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C008" w14:textId="77777777" w:rsidR="005A173E" w:rsidRPr="005A173E" w:rsidRDefault="005A173E" w:rsidP="005A173E">
      <w:pPr>
        <w:pBdr>
          <w:top w:val="single" w:sz="4" w:space="1" w:color="auto"/>
          <w:left w:val="single" w:sz="4" w:space="4" w:color="auto"/>
          <w:bottom w:val="single" w:sz="4" w:space="1" w:color="auto"/>
          <w:right w:val="single" w:sz="4" w:space="4" w:color="auto"/>
        </w:pBdr>
        <w:ind w:right="5670"/>
        <w:rPr>
          <w:rFonts w:ascii="Times New Roman" w:hAnsi="Times New Roman"/>
          <w:color w:val="FF0000"/>
          <w:sz w:val="26"/>
          <w:szCs w:val="26"/>
        </w:rPr>
      </w:pPr>
      <w:r w:rsidRPr="005A173E">
        <w:rPr>
          <w:rFonts w:ascii="Times New Roman" w:hAnsi="Times New Roman"/>
          <w:color w:val="FF0000"/>
          <w:sz w:val="26"/>
          <w:szCs w:val="26"/>
        </w:rPr>
        <w:t>Approved by the Board of Trustees</w:t>
      </w:r>
    </w:p>
    <w:p w14:paraId="4B7ADEE1" w14:textId="77777777" w:rsidR="005A173E" w:rsidRPr="005A173E" w:rsidRDefault="005A173E" w:rsidP="005A173E">
      <w:pPr>
        <w:pBdr>
          <w:top w:val="single" w:sz="4" w:space="1" w:color="auto"/>
          <w:left w:val="single" w:sz="4" w:space="4" w:color="auto"/>
          <w:bottom w:val="single" w:sz="4" w:space="1" w:color="auto"/>
          <w:right w:val="single" w:sz="4" w:space="4" w:color="auto"/>
        </w:pBdr>
        <w:ind w:right="5670"/>
        <w:rPr>
          <w:rFonts w:ascii="Times New Roman" w:hAnsi="Times New Roman"/>
          <w:color w:val="FF0000"/>
          <w:sz w:val="26"/>
          <w:szCs w:val="26"/>
        </w:rPr>
      </w:pPr>
      <w:r w:rsidRPr="005A173E">
        <w:rPr>
          <w:rFonts w:ascii="Times New Roman" w:hAnsi="Times New Roman"/>
          <w:color w:val="FF0000"/>
          <w:sz w:val="26"/>
          <w:szCs w:val="26"/>
        </w:rPr>
        <w:t>July 22, 2021</w:t>
      </w:r>
    </w:p>
    <w:p w14:paraId="0A6C1487" w14:textId="0784CE5F" w:rsidR="00E06B77" w:rsidRPr="006750B0" w:rsidRDefault="00D94FAD" w:rsidP="006750B0">
      <w:pPr>
        <w:jc w:val="right"/>
        <w:rPr>
          <w:rFonts w:ascii="Times New Roman" w:hAnsi="Times New Roman"/>
          <w:b/>
          <w:bCs/>
          <w:sz w:val="60"/>
          <w:szCs w:val="60"/>
        </w:rPr>
      </w:pPr>
      <w:r>
        <w:rPr>
          <w:rFonts w:ascii="Times New Roman" w:hAnsi="Times New Roman"/>
          <w:b/>
          <w:bCs/>
          <w:sz w:val="60"/>
          <w:szCs w:val="60"/>
        </w:rPr>
        <w:t>30</w:t>
      </w:r>
    </w:p>
    <w:p w14:paraId="46B47C6C" w14:textId="77777777" w:rsidR="006750B0" w:rsidRDefault="006750B0" w:rsidP="006750B0">
      <w:pPr>
        <w:rPr>
          <w:rFonts w:ascii="Times New Roman" w:hAnsi="Times New Roman"/>
          <w:sz w:val="26"/>
          <w:szCs w:val="26"/>
        </w:rPr>
      </w:pPr>
    </w:p>
    <w:p w14:paraId="08BAE808" w14:textId="77777777" w:rsidR="006750B0" w:rsidRDefault="006750B0" w:rsidP="006750B0">
      <w:pPr>
        <w:rPr>
          <w:rFonts w:ascii="Times New Roman" w:hAnsi="Times New Roman"/>
          <w:sz w:val="26"/>
          <w:szCs w:val="26"/>
        </w:rPr>
      </w:pPr>
    </w:p>
    <w:p w14:paraId="6F5C373D" w14:textId="05641FDA" w:rsidR="00983645" w:rsidRPr="006750B0" w:rsidRDefault="006750B0" w:rsidP="006750B0">
      <w:pPr>
        <w:tabs>
          <w:tab w:val="left" w:pos="7200"/>
        </w:tabs>
        <w:rPr>
          <w:rFonts w:ascii="Times New Roman" w:hAnsi="Times New Roman"/>
          <w:sz w:val="26"/>
          <w:szCs w:val="26"/>
        </w:rPr>
      </w:pPr>
      <w:r>
        <w:rPr>
          <w:rFonts w:ascii="Times New Roman" w:hAnsi="Times New Roman"/>
          <w:sz w:val="26"/>
          <w:szCs w:val="26"/>
        </w:rPr>
        <w:tab/>
      </w:r>
      <w:r w:rsidR="00983645" w:rsidRPr="006750B0">
        <w:rPr>
          <w:rFonts w:ascii="Times New Roman" w:hAnsi="Times New Roman"/>
          <w:sz w:val="26"/>
          <w:szCs w:val="26"/>
        </w:rPr>
        <w:t>Board Meeting</w:t>
      </w:r>
    </w:p>
    <w:p w14:paraId="3FC001D7" w14:textId="6D26905C" w:rsidR="00983645" w:rsidRPr="006750B0" w:rsidRDefault="006750B0" w:rsidP="006750B0">
      <w:pPr>
        <w:tabs>
          <w:tab w:val="left" w:pos="7200"/>
        </w:tabs>
        <w:rPr>
          <w:rFonts w:ascii="Times New Roman" w:hAnsi="Times New Roman"/>
          <w:sz w:val="26"/>
          <w:szCs w:val="26"/>
        </w:rPr>
      </w:pPr>
      <w:r>
        <w:rPr>
          <w:rFonts w:ascii="Times New Roman" w:hAnsi="Times New Roman"/>
          <w:sz w:val="26"/>
          <w:szCs w:val="26"/>
        </w:rPr>
        <w:tab/>
      </w:r>
      <w:r w:rsidR="001262AE" w:rsidRPr="006750B0">
        <w:rPr>
          <w:rFonts w:ascii="Times New Roman" w:hAnsi="Times New Roman"/>
          <w:sz w:val="26"/>
          <w:szCs w:val="26"/>
        </w:rPr>
        <w:t>July 22</w:t>
      </w:r>
      <w:r w:rsidR="00CA4576" w:rsidRPr="006750B0">
        <w:rPr>
          <w:rFonts w:ascii="Times New Roman" w:hAnsi="Times New Roman"/>
          <w:sz w:val="26"/>
          <w:szCs w:val="26"/>
        </w:rPr>
        <w:t>, 2021</w:t>
      </w:r>
    </w:p>
    <w:p w14:paraId="4413777D" w14:textId="77777777" w:rsidR="00983645" w:rsidRPr="006750B0" w:rsidRDefault="00983645" w:rsidP="006750B0">
      <w:pPr>
        <w:rPr>
          <w:rFonts w:ascii="Times New Roman" w:hAnsi="Times New Roman"/>
          <w:sz w:val="26"/>
          <w:szCs w:val="26"/>
        </w:rPr>
      </w:pPr>
    </w:p>
    <w:p w14:paraId="39DBBCD8" w14:textId="77777777" w:rsidR="00983645" w:rsidRPr="006750B0" w:rsidRDefault="00983645" w:rsidP="006750B0">
      <w:pPr>
        <w:rPr>
          <w:rFonts w:ascii="Times New Roman" w:hAnsi="Times New Roman"/>
          <w:sz w:val="26"/>
          <w:szCs w:val="26"/>
        </w:rPr>
      </w:pPr>
    </w:p>
    <w:p w14:paraId="0C0BDEBC" w14:textId="4A8DF7E9" w:rsidR="00735C64" w:rsidRPr="006750B0" w:rsidRDefault="00735C64" w:rsidP="006750B0">
      <w:pPr>
        <w:pStyle w:val="ListParagraph"/>
        <w:ind w:left="0"/>
        <w:jc w:val="center"/>
        <w:rPr>
          <w:rFonts w:ascii="Times New Roman" w:hAnsi="Times New Roman" w:cs="Times New Roman"/>
          <w:sz w:val="26"/>
          <w:szCs w:val="26"/>
          <w:u w:val="single"/>
        </w:rPr>
      </w:pPr>
      <w:r w:rsidRPr="006750B0">
        <w:rPr>
          <w:rFonts w:ascii="Times New Roman" w:hAnsi="Times New Roman" w:cs="Times New Roman"/>
          <w:sz w:val="26"/>
          <w:szCs w:val="26"/>
        </w:rPr>
        <w:t xml:space="preserve">MERGE THE DEPARTMENTS OF HUMAN SERVICES AND PUBLIC ADMINISTRATION TO ESTABLISH THE SCHOOL OF PUBLIC MANAGEMENT AND POLICY AND TRANSFER THE </w:t>
      </w:r>
      <w:proofErr w:type="gramStart"/>
      <w:r w:rsidRPr="006750B0">
        <w:rPr>
          <w:rFonts w:ascii="Times New Roman" w:hAnsi="Times New Roman" w:cs="Times New Roman"/>
          <w:sz w:val="26"/>
          <w:szCs w:val="26"/>
        </w:rPr>
        <w:t>DOCTORAT</w:t>
      </w:r>
      <w:r w:rsidR="00D94FAD">
        <w:rPr>
          <w:rFonts w:ascii="Times New Roman" w:hAnsi="Times New Roman" w:cs="Times New Roman"/>
          <w:sz w:val="26"/>
          <w:szCs w:val="26"/>
        </w:rPr>
        <w:t xml:space="preserve">E </w:t>
      </w:r>
      <w:r w:rsidRPr="006750B0">
        <w:rPr>
          <w:rFonts w:ascii="Times New Roman" w:hAnsi="Times New Roman" w:cs="Times New Roman"/>
          <w:sz w:val="26"/>
          <w:szCs w:val="26"/>
        </w:rPr>
        <w:t>OF PUBLIC ADMINISTRATION</w:t>
      </w:r>
      <w:proofErr w:type="gramEnd"/>
      <w:r w:rsidRPr="006750B0">
        <w:rPr>
          <w:rFonts w:ascii="Times New Roman" w:hAnsi="Times New Roman" w:cs="Times New Roman"/>
          <w:sz w:val="26"/>
          <w:szCs w:val="26"/>
        </w:rPr>
        <w:t xml:space="preserve"> TO THE SCHOOL OF PUBLIC MANAGEMENT AND POLICY, COLLEGE OF PUBLIC AFFAIRS AND ADMINISTRATION, SPRINGFIELD</w:t>
      </w:r>
    </w:p>
    <w:p w14:paraId="3E6C90F0" w14:textId="77777777" w:rsidR="00735C64" w:rsidRPr="006750B0" w:rsidRDefault="00735C64" w:rsidP="006750B0">
      <w:pPr>
        <w:rPr>
          <w:rFonts w:ascii="Times New Roman" w:hAnsi="Times New Roman"/>
          <w:sz w:val="26"/>
          <w:szCs w:val="26"/>
          <w:u w:val="single"/>
        </w:rPr>
      </w:pPr>
    </w:p>
    <w:p w14:paraId="66011B54" w14:textId="77777777" w:rsidR="00735C64" w:rsidRPr="006750B0" w:rsidRDefault="00735C64" w:rsidP="006750B0">
      <w:pPr>
        <w:rPr>
          <w:rFonts w:ascii="Times New Roman" w:hAnsi="Times New Roman"/>
          <w:sz w:val="26"/>
          <w:szCs w:val="26"/>
        </w:rPr>
      </w:pPr>
      <w:r w:rsidRPr="006750B0">
        <w:rPr>
          <w:rFonts w:ascii="Times New Roman" w:hAnsi="Times New Roman"/>
          <w:sz w:val="26"/>
          <w:szCs w:val="26"/>
        </w:rPr>
        <w:tab/>
      </w:r>
    </w:p>
    <w:p w14:paraId="750E4C17" w14:textId="77777777" w:rsidR="006750B0" w:rsidRDefault="00735C64" w:rsidP="006750B0">
      <w:pPr>
        <w:tabs>
          <w:tab w:val="left" w:pos="1440"/>
        </w:tabs>
        <w:rPr>
          <w:rFonts w:ascii="Times New Roman" w:hAnsi="Times New Roman"/>
          <w:sz w:val="26"/>
          <w:szCs w:val="26"/>
        </w:rPr>
      </w:pPr>
      <w:r w:rsidRPr="006750B0">
        <w:rPr>
          <w:rFonts w:ascii="Times New Roman" w:hAnsi="Times New Roman"/>
          <w:b/>
          <w:bCs/>
          <w:sz w:val="26"/>
          <w:szCs w:val="26"/>
        </w:rPr>
        <w:t>Action:</w:t>
      </w:r>
      <w:r w:rsidR="006750B0">
        <w:rPr>
          <w:rFonts w:ascii="Times New Roman" w:hAnsi="Times New Roman"/>
          <w:sz w:val="26"/>
          <w:szCs w:val="26"/>
        </w:rPr>
        <w:tab/>
      </w:r>
      <w:r w:rsidRPr="006750B0">
        <w:rPr>
          <w:rFonts w:ascii="Times New Roman" w:hAnsi="Times New Roman"/>
          <w:sz w:val="26"/>
          <w:szCs w:val="26"/>
        </w:rPr>
        <w:t xml:space="preserve">Merge the Departments of Human Services and Public Administration to </w:t>
      </w:r>
    </w:p>
    <w:p w14:paraId="06E8CD20" w14:textId="77777777" w:rsidR="006750B0" w:rsidRDefault="00735C64" w:rsidP="006750B0">
      <w:pPr>
        <w:tabs>
          <w:tab w:val="left" w:pos="1440"/>
        </w:tabs>
        <w:ind w:left="1440"/>
        <w:rPr>
          <w:rFonts w:ascii="Times New Roman" w:hAnsi="Times New Roman"/>
          <w:sz w:val="26"/>
          <w:szCs w:val="26"/>
        </w:rPr>
      </w:pPr>
      <w:r w:rsidRPr="006750B0">
        <w:rPr>
          <w:rFonts w:ascii="Times New Roman" w:hAnsi="Times New Roman"/>
          <w:sz w:val="26"/>
          <w:szCs w:val="26"/>
        </w:rPr>
        <w:t xml:space="preserve">Establish the School of Public Management and Policy and Transfer the </w:t>
      </w:r>
      <w:proofErr w:type="gramStart"/>
      <w:r w:rsidRPr="006750B0">
        <w:rPr>
          <w:rFonts w:ascii="Times New Roman" w:hAnsi="Times New Roman"/>
          <w:sz w:val="26"/>
          <w:szCs w:val="26"/>
        </w:rPr>
        <w:t>Doctorate of Public Administration</w:t>
      </w:r>
      <w:proofErr w:type="gramEnd"/>
      <w:r w:rsidRPr="006750B0">
        <w:rPr>
          <w:rFonts w:ascii="Times New Roman" w:hAnsi="Times New Roman"/>
          <w:sz w:val="26"/>
          <w:szCs w:val="26"/>
        </w:rPr>
        <w:t xml:space="preserve"> to the School of Public Management and Policy, College of Public Affairs and Administration</w:t>
      </w:r>
    </w:p>
    <w:p w14:paraId="47FD73E7" w14:textId="77777777" w:rsidR="006750B0" w:rsidRDefault="006750B0" w:rsidP="006750B0">
      <w:pPr>
        <w:tabs>
          <w:tab w:val="left" w:pos="1440"/>
        </w:tabs>
        <w:rPr>
          <w:rFonts w:ascii="Times New Roman" w:hAnsi="Times New Roman"/>
          <w:sz w:val="26"/>
          <w:szCs w:val="26"/>
        </w:rPr>
      </w:pPr>
    </w:p>
    <w:p w14:paraId="7EF228AF" w14:textId="552F06CF" w:rsidR="00784AC5" w:rsidRPr="006750B0" w:rsidRDefault="00784AC5" w:rsidP="006750B0">
      <w:pPr>
        <w:tabs>
          <w:tab w:val="left" w:pos="1440"/>
        </w:tabs>
        <w:rPr>
          <w:rFonts w:ascii="Times New Roman" w:hAnsi="Times New Roman"/>
          <w:sz w:val="26"/>
          <w:szCs w:val="26"/>
        </w:rPr>
      </w:pPr>
      <w:r w:rsidRPr="006750B0">
        <w:rPr>
          <w:rFonts w:ascii="Times New Roman" w:hAnsi="Times New Roman"/>
          <w:b/>
          <w:bCs/>
          <w:sz w:val="26"/>
          <w:szCs w:val="26"/>
        </w:rPr>
        <w:t>Funding:</w:t>
      </w:r>
      <w:r w:rsidRPr="006750B0">
        <w:rPr>
          <w:rFonts w:ascii="Times New Roman" w:hAnsi="Times New Roman"/>
          <w:sz w:val="26"/>
          <w:szCs w:val="26"/>
        </w:rPr>
        <w:tab/>
        <w:t>No New Funding Required</w:t>
      </w:r>
    </w:p>
    <w:p w14:paraId="5589949E" w14:textId="77777777" w:rsidR="00784AC5" w:rsidRPr="006750B0" w:rsidRDefault="00784AC5" w:rsidP="006750B0">
      <w:pPr>
        <w:rPr>
          <w:rFonts w:ascii="Times New Roman" w:hAnsi="Times New Roman"/>
          <w:sz w:val="26"/>
          <w:szCs w:val="26"/>
        </w:rPr>
      </w:pPr>
    </w:p>
    <w:p w14:paraId="78F78CFD" w14:textId="08251369" w:rsidR="00784AC5" w:rsidRPr="006750B0" w:rsidRDefault="00784AC5" w:rsidP="006750B0">
      <w:pPr>
        <w:rPr>
          <w:rFonts w:ascii="Times New Roman" w:hAnsi="Times New Roman"/>
          <w:sz w:val="26"/>
          <w:szCs w:val="26"/>
        </w:rPr>
      </w:pPr>
    </w:p>
    <w:p w14:paraId="36E326AA" w14:textId="270EFF33" w:rsidR="006750B0" w:rsidRDefault="006750B0" w:rsidP="006750B0">
      <w:pPr>
        <w:tabs>
          <w:tab w:val="left" w:pos="1440"/>
        </w:tabs>
        <w:spacing w:line="480" w:lineRule="auto"/>
        <w:rPr>
          <w:rFonts w:ascii="Times New Roman" w:hAnsi="Times New Roman"/>
          <w:sz w:val="26"/>
          <w:szCs w:val="26"/>
        </w:rPr>
      </w:pPr>
      <w:r>
        <w:rPr>
          <w:rFonts w:ascii="Times New Roman" w:hAnsi="Times New Roman"/>
          <w:sz w:val="26"/>
          <w:szCs w:val="26"/>
        </w:rPr>
        <w:tab/>
      </w:r>
      <w:r w:rsidR="00AE42C5" w:rsidRPr="006750B0">
        <w:rPr>
          <w:rFonts w:ascii="Times New Roman" w:hAnsi="Times New Roman"/>
          <w:sz w:val="26"/>
          <w:szCs w:val="26"/>
        </w:rPr>
        <w:t xml:space="preserve">The </w:t>
      </w:r>
      <w:r w:rsidR="002110B7" w:rsidRPr="006750B0">
        <w:rPr>
          <w:rFonts w:ascii="Times New Roman" w:hAnsi="Times New Roman"/>
          <w:sz w:val="26"/>
          <w:szCs w:val="26"/>
        </w:rPr>
        <w:t xml:space="preserve">Interim </w:t>
      </w:r>
      <w:r w:rsidR="00AE42C5" w:rsidRPr="006750B0">
        <w:rPr>
          <w:rFonts w:ascii="Times New Roman" w:hAnsi="Times New Roman"/>
          <w:sz w:val="26"/>
          <w:szCs w:val="26"/>
        </w:rPr>
        <w:t>Chancellor</w:t>
      </w:r>
      <w:r w:rsidR="00705E69">
        <w:rPr>
          <w:rFonts w:ascii="Times New Roman" w:hAnsi="Times New Roman"/>
          <w:sz w:val="26"/>
          <w:szCs w:val="26"/>
        </w:rPr>
        <w:t xml:space="preserve">, </w:t>
      </w:r>
      <w:r w:rsidR="000A3BBF" w:rsidRPr="006750B0">
        <w:rPr>
          <w:rFonts w:ascii="Times New Roman" w:hAnsi="Times New Roman"/>
          <w:sz w:val="26"/>
          <w:szCs w:val="26"/>
        </w:rPr>
        <w:t xml:space="preserve">University of Illinois </w:t>
      </w:r>
      <w:r w:rsidR="00AE42C5" w:rsidRPr="006750B0">
        <w:rPr>
          <w:rFonts w:ascii="Times New Roman" w:hAnsi="Times New Roman"/>
          <w:sz w:val="26"/>
          <w:szCs w:val="26"/>
        </w:rPr>
        <w:t>Springfield</w:t>
      </w:r>
      <w:r w:rsidR="007D268E" w:rsidRPr="006750B0">
        <w:rPr>
          <w:rFonts w:ascii="Times New Roman" w:hAnsi="Times New Roman"/>
          <w:sz w:val="26"/>
          <w:szCs w:val="26"/>
        </w:rPr>
        <w:t>, and Vice President,</w:t>
      </w:r>
      <w:r w:rsidR="00AE42C5" w:rsidRPr="006750B0">
        <w:rPr>
          <w:rFonts w:ascii="Times New Roman" w:hAnsi="Times New Roman"/>
          <w:sz w:val="26"/>
          <w:szCs w:val="26"/>
        </w:rPr>
        <w:t xml:space="preserve"> </w:t>
      </w:r>
      <w:r w:rsidR="00F43D4F" w:rsidRPr="006750B0">
        <w:rPr>
          <w:rFonts w:ascii="Times New Roman" w:hAnsi="Times New Roman"/>
          <w:sz w:val="26"/>
          <w:szCs w:val="26"/>
        </w:rPr>
        <w:t>University of Illinois System</w:t>
      </w:r>
      <w:r w:rsidR="00542B12" w:rsidRPr="006750B0">
        <w:rPr>
          <w:rFonts w:ascii="Times New Roman" w:hAnsi="Times New Roman"/>
          <w:sz w:val="26"/>
          <w:szCs w:val="26"/>
        </w:rPr>
        <w:t xml:space="preserve"> </w:t>
      </w:r>
      <w:r w:rsidR="00AE42C5" w:rsidRPr="006750B0">
        <w:rPr>
          <w:rFonts w:ascii="Times New Roman" w:hAnsi="Times New Roman"/>
          <w:sz w:val="26"/>
          <w:szCs w:val="26"/>
        </w:rPr>
        <w:t xml:space="preserve">with the advice of the </w:t>
      </w:r>
      <w:r w:rsidR="00542B12" w:rsidRPr="006750B0">
        <w:rPr>
          <w:rFonts w:ascii="Times New Roman" w:hAnsi="Times New Roman"/>
          <w:sz w:val="26"/>
          <w:szCs w:val="26"/>
        </w:rPr>
        <w:t>Springfield</w:t>
      </w:r>
      <w:r w:rsidR="000A3BBF" w:rsidRPr="006750B0">
        <w:rPr>
          <w:rFonts w:ascii="Times New Roman" w:hAnsi="Times New Roman"/>
          <w:sz w:val="26"/>
          <w:szCs w:val="26"/>
        </w:rPr>
        <w:t xml:space="preserve"> </w:t>
      </w:r>
      <w:r w:rsidR="00AE42C5" w:rsidRPr="006750B0">
        <w:rPr>
          <w:rFonts w:ascii="Times New Roman" w:hAnsi="Times New Roman"/>
          <w:sz w:val="26"/>
          <w:szCs w:val="26"/>
        </w:rPr>
        <w:t xml:space="preserve">Senate </w:t>
      </w:r>
      <w:r w:rsidR="00542B12" w:rsidRPr="006750B0">
        <w:rPr>
          <w:rFonts w:ascii="Times New Roman" w:hAnsi="Times New Roman"/>
          <w:sz w:val="26"/>
          <w:szCs w:val="26"/>
        </w:rPr>
        <w:t>recommends approval of</w:t>
      </w:r>
      <w:r w:rsidR="004A46E6" w:rsidRPr="006750B0">
        <w:rPr>
          <w:rFonts w:ascii="Times New Roman" w:hAnsi="Times New Roman"/>
          <w:sz w:val="26"/>
          <w:szCs w:val="26"/>
        </w:rPr>
        <w:t xml:space="preserve"> a proposal </w:t>
      </w:r>
      <w:r w:rsidR="00542B12" w:rsidRPr="006750B0">
        <w:rPr>
          <w:rFonts w:ascii="Times New Roman" w:hAnsi="Times New Roman"/>
          <w:sz w:val="26"/>
          <w:szCs w:val="26"/>
        </w:rPr>
        <w:t xml:space="preserve">from the College of Public Affairs and Administration to establish the </w:t>
      </w:r>
      <w:r w:rsidR="00781D0F" w:rsidRPr="006750B0">
        <w:rPr>
          <w:rFonts w:ascii="Times New Roman" w:hAnsi="Times New Roman"/>
          <w:sz w:val="26"/>
          <w:szCs w:val="26"/>
        </w:rPr>
        <w:t>School of Public Management and Policy</w:t>
      </w:r>
      <w:r w:rsidR="00EA42F1" w:rsidRPr="006750B0">
        <w:rPr>
          <w:rFonts w:ascii="Times New Roman" w:hAnsi="Times New Roman"/>
          <w:sz w:val="26"/>
          <w:szCs w:val="26"/>
        </w:rPr>
        <w:t>.</w:t>
      </w:r>
    </w:p>
    <w:p w14:paraId="555F709D" w14:textId="15BDAF6F" w:rsidR="006750B0" w:rsidRPr="009F6E74" w:rsidRDefault="006750B0" w:rsidP="009F6E74">
      <w:pPr>
        <w:tabs>
          <w:tab w:val="left" w:pos="1440"/>
        </w:tabs>
        <w:spacing w:line="480" w:lineRule="auto"/>
        <w:rPr>
          <w:rFonts w:ascii="Times New Roman" w:hAnsi="Times New Roman"/>
          <w:sz w:val="26"/>
          <w:szCs w:val="26"/>
        </w:rPr>
      </w:pPr>
      <w:r>
        <w:rPr>
          <w:rFonts w:ascii="Times New Roman" w:hAnsi="Times New Roman"/>
          <w:sz w:val="26"/>
          <w:szCs w:val="26"/>
        </w:rPr>
        <w:tab/>
      </w:r>
      <w:r w:rsidR="00595B72" w:rsidRPr="006750B0">
        <w:rPr>
          <w:rFonts w:ascii="Times New Roman" w:hAnsi="Times New Roman"/>
          <w:sz w:val="26"/>
          <w:szCs w:val="26"/>
        </w:rPr>
        <w:t xml:space="preserve">This proposal </w:t>
      </w:r>
      <w:r w:rsidR="0005686F" w:rsidRPr="006750B0">
        <w:rPr>
          <w:rFonts w:ascii="Times New Roman" w:hAnsi="Times New Roman"/>
          <w:sz w:val="26"/>
          <w:szCs w:val="26"/>
        </w:rPr>
        <w:t xml:space="preserve">has </w:t>
      </w:r>
      <w:r w:rsidR="005B5803" w:rsidRPr="006750B0">
        <w:rPr>
          <w:rFonts w:ascii="Times New Roman" w:hAnsi="Times New Roman"/>
          <w:sz w:val="26"/>
          <w:szCs w:val="26"/>
        </w:rPr>
        <w:t>three</w:t>
      </w:r>
      <w:r w:rsidR="0005686F" w:rsidRPr="006750B0">
        <w:rPr>
          <w:rFonts w:ascii="Times New Roman" w:hAnsi="Times New Roman"/>
          <w:sz w:val="26"/>
          <w:szCs w:val="26"/>
        </w:rPr>
        <w:t xml:space="preserve"> objectives:</w:t>
      </w:r>
    </w:p>
    <w:p w14:paraId="3FBF9A26" w14:textId="3F24637D" w:rsidR="0005686F" w:rsidRDefault="0005686F" w:rsidP="006750B0">
      <w:pPr>
        <w:pStyle w:val="bdstyle2"/>
        <w:numPr>
          <w:ilvl w:val="0"/>
          <w:numId w:val="3"/>
        </w:numPr>
        <w:spacing w:line="240" w:lineRule="auto"/>
        <w:ind w:left="1800"/>
        <w:rPr>
          <w:szCs w:val="26"/>
        </w:rPr>
      </w:pPr>
      <w:r w:rsidRPr="006750B0">
        <w:rPr>
          <w:szCs w:val="26"/>
        </w:rPr>
        <w:t xml:space="preserve">Transfer the </w:t>
      </w:r>
      <w:r w:rsidR="00595B72" w:rsidRPr="006750B0">
        <w:rPr>
          <w:szCs w:val="26"/>
        </w:rPr>
        <w:t xml:space="preserve">Department of Human Services, currently housed in the College of Education and Human Services, </w:t>
      </w:r>
      <w:r w:rsidRPr="006750B0">
        <w:rPr>
          <w:szCs w:val="26"/>
        </w:rPr>
        <w:t>to the College of Public Affairs and Administration</w:t>
      </w:r>
      <w:r w:rsidR="00512174" w:rsidRPr="006750B0">
        <w:rPr>
          <w:szCs w:val="26"/>
        </w:rPr>
        <w:t>.</w:t>
      </w:r>
    </w:p>
    <w:p w14:paraId="72097C36" w14:textId="77777777" w:rsidR="006750B0" w:rsidRPr="006750B0" w:rsidRDefault="006750B0" w:rsidP="006750B0">
      <w:pPr>
        <w:pStyle w:val="bdstyle2"/>
        <w:spacing w:line="240" w:lineRule="auto"/>
        <w:ind w:left="1800" w:firstLine="0"/>
        <w:rPr>
          <w:szCs w:val="26"/>
        </w:rPr>
      </w:pPr>
    </w:p>
    <w:p w14:paraId="65D2A6C3" w14:textId="40AAEE08" w:rsidR="00512174" w:rsidRPr="006750B0" w:rsidRDefault="0005686F" w:rsidP="006750B0">
      <w:pPr>
        <w:pStyle w:val="bdstyle2"/>
        <w:numPr>
          <w:ilvl w:val="0"/>
          <w:numId w:val="3"/>
        </w:numPr>
        <w:spacing w:line="240" w:lineRule="auto"/>
        <w:ind w:left="1800"/>
        <w:rPr>
          <w:szCs w:val="26"/>
        </w:rPr>
      </w:pPr>
      <w:r w:rsidRPr="006750B0">
        <w:rPr>
          <w:szCs w:val="26"/>
        </w:rPr>
        <w:t>Merge the Department of Human Services</w:t>
      </w:r>
      <w:r w:rsidR="00512174" w:rsidRPr="006750B0">
        <w:rPr>
          <w:szCs w:val="26"/>
        </w:rPr>
        <w:t>, currently housed in the College of Education and Human Services,</w:t>
      </w:r>
      <w:r w:rsidRPr="006750B0">
        <w:rPr>
          <w:szCs w:val="26"/>
        </w:rPr>
        <w:t xml:space="preserve"> and the </w:t>
      </w:r>
      <w:r w:rsidR="00595B72" w:rsidRPr="006750B0">
        <w:rPr>
          <w:szCs w:val="26"/>
        </w:rPr>
        <w:t>Department of Public Administration</w:t>
      </w:r>
      <w:r w:rsidR="00512174" w:rsidRPr="006750B0">
        <w:rPr>
          <w:szCs w:val="26"/>
        </w:rPr>
        <w:t>,</w:t>
      </w:r>
      <w:r w:rsidR="00595B72" w:rsidRPr="006750B0">
        <w:rPr>
          <w:szCs w:val="26"/>
        </w:rPr>
        <w:t xml:space="preserve"> currently housed in the College of Public Affairs and Administration</w:t>
      </w:r>
      <w:r w:rsidR="00512174" w:rsidRPr="006750B0">
        <w:rPr>
          <w:szCs w:val="26"/>
        </w:rPr>
        <w:t>,</w:t>
      </w:r>
      <w:r w:rsidR="00595B72" w:rsidRPr="006750B0">
        <w:rPr>
          <w:szCs w:val="26"/>
        </w:rPr>
        <w:t xml:space="preserve"> </w:t>
      </w:r>
      <w:r w:rsidR="008F5B87" w:rsidRPr="006750B0">
        <w:rPr>
          <w:szCs w:val="26"/>
        </w:rPr>
        <w:t>into a single unit to</w:t>
      </w:r>
      <w:r w:rsidR="00595B72" w:rsidRPr="006750B0">
        <w:rPr>
          <w:szCs w:val="26"/>
        </w:rPr>
        <w:t xml:space="preserve"> establish the School of Public </w:t>
      </w:r>
      <w:r w:rsidR="00595B72" w:rsidRPr="006750B0">
        <w:rPr>
          <w:szCs w:val="26"/>
        </w:rPr>
        <w:lastRenderedPageBreak/>
        <w:t>Management and Policy in the College of Public Affairs and Administration.</w:t>
      </w:r>
    </w:p>
    <w:p w14:paraId="20C26686" w14:textId="77777777" w:rsidR="006750B0" w:rsidRDefault="006750B0" w:rsidP="006750B0">
      <w:pPr>
        <w:pStyle w:val="bdstyle2"/>
        <w:spacing w:line="240" w:lineRule="auto"/>
        <w:ind w:left="1800" w:firstLine="0"/>
        <w:rPr>
          <w:szCs w:val="26"/>
        </w:rPr>
      </w:pPr>
    </w:p>
    <w:p w14:paraId="3411B33F" w14:textId="70EF2098" w:rsidR="00512174" w:rsidRPr="006750B0" w:rsidRDefault="00512174" w:rsidP="006750B0">
      <w:pPr>
        <w:pStyle w:val="bdstyle2"/>
        <w:numPr>
          <w:ilvl w:val="0"/>
          <w:numId w:val="3"/>
        </w:numPr>
        <w:spacing w:line="240" w:lineRule="auto"/>
        <w:ind w:left="1800"/>
        <w:rPr>
          <w:szCs w:val="26"/>
        </w:rPr>
      </w:pPr>
      <w:r w:rsidRPr="006750B0">
        <w:rPr>
          <w:szCs w:val="26"/>
        </w:rPr>
        <w:t>Transfer the Doctor of Public Administration (DPA) program, currently a stand-alone program in the College of Public Affairs and Administration, to the School of Public Management and Policy</w:t>
      </w:r>
      <w:r w:rsidR="00074854" w:rsidRPr="006750B0">
        <w:rPr>
          <w:szCs w:val="26"/>
        </w:rPr>
        <w:t>.</w:t>
      </w:r>
    </w:p>
    <w:p w14:paraId="2308902C" w14:textId="787A7C39" w:rsidR="00332E49" w:rsidRPr="006750B0" w:rsidRDefault="00332E49" w:rsidP="006750B0">
      <w:pPr>
        <w:pStyle w:val="bdstyle2"/>
        <w:spacing w:line="240" w:lineRule="auto"/>
        <w:ind w:firstLine="0"/>
        <w:rPr>
          <w:szCs w:val="26"/>
        </w:rPr>
      </w:pPr>
    </w:p>
    <w:p w14:paraId="09FE49F3" w14:textId="0561214C" w:rsidR="006750B0" w:rsidRDefault="006750B0" w:rsidP="006750B0">
      <w:pPr>
        <w:pStyle w:val="bdstyle2"/>
        <w:tabs>
          <w:tab w:val="clear" w:pos="720"/>
        </w:tabs>
        <w:ind w:firstLine="0"/>
        <w:rPr>
          <w:szCs w:val="26"/>
        </w:rPr>
      </w:pPr>
      <w:r>
        <w:rPr>
          <w:szCs w:val="26"/>
        </w:rPr>
        <w:tab/>
      </w:r>
      <w:r w:rsidR="00074854" w:rsidRPr="006750B0">
        <w:rPr>
          <w:szCs w:val="26"/>
        </w:rPr>
        <w:t xml:space="preserve">The Department of Human Services currently offers a Master of Arts in Human Services with several concentrations and certificates with a management focus </w:t>
      </w:r>
      <w:r w:rsidR="00332E49" w:rsidRPr="006750B0">
        <w:rPr>
          <w:szCs w:val="26"/>
        </w:rPr>
        <w:t xml:space="preserve">on </w:t>
      </w:r>
      <w:r w:rsidR="00074854" w:rsidRPr="006750B0">
        <w:rPr>
          <w:szCs w:val="26"/>
        </w:rPr>
        <w:t xml:space="preserve">human services and nonprofit organizations.  The Department of Public Administration currently offers </w:t>
      </w:r>
      <w:r w:rsidR="00A87B82" w:rsidRPr="006750B0">
        <w:rPr>
          <w:szCs w:val="26"/>
        </w:rPr>
        <w:t xml:space="preserve">a </w:t>
      </w:r>
      <w:r w:rsidR="005D6A39" w:rsidRPr="006750B0">
        <w:rPr>
          <w:szCs w:val="26"/>
        </w:rPr>
        <w:t xml:space="preserve">Bachelor of Arts in Public and Nonprofit Management, </w:t>
      </w:r>
      <w:r w:rsidR="00074854" w:rsidRPr="006750B0">
        <w:rPr>
          <w:szCs w:val="26"/>
        </w:rPr>
        <w:t xml:space="preserve">Master of Public Administration, </w:t>
      </w:r>
      <w:r w:rsidR="00A87B82" w:rsidRPr="006750B0">
        <w:rPr>
          <w:szCs w:val="26"/>
        </w:rPr>
        <w:t>on</w:t>
      </w:r>
      <w:r w:rsidR="00074854" w:rsidRPr="006750B0">
        <w:rPr>
          <w:szCs w:val="26"/>
        </w:rPr>
        <w:t>e joint degree (Master of Public Administration/Master of Public Health), and multiple graduate certificates</w:t>
      </w:r>
      <w:r w:rsidR="00332E49" w:rsidRPr="006750B0">
        <w:rPr>
          <w:szCs w:val="26"/>
        </w:rPr>
        <w:t>, while the College of Public Affairs and Administration offers the stand</w:t>
      </w:r>
      <w:r w:rsidR="00705E69">
        <w:rPr>
          <w:szCs w:val="26"/>
        </w:rPr>
        <w:t>-</w:t>
      </w:r>
      <w:r w:rsidR="00332E49" w:rsidRPr="006750B0">
        <w:rPr>
          <w:szCs w:val="26"/>
        </w:rPr>
        <w:t>alone DPA.</w:t>
      </w:r>
    </w:p>
    <w:p w14:paraId="02475D5F" w14:textId="77777777" w:rsidR="006750B0" w:rsidRDefault="006750B0" w:rsidP="006750B0">
      <w:pPr>
        <w:pStyle w:val="bdstyle2"/>
        <w:tabs>
          <w:tab w:val="clear" w:pos="720"/>
        </w:tabs>
        <w:ind w:firstLine="0"/>
        <w:rPr>
          <w:szCs w:val="26"/>
        </w:rPr>
      </w:pPr>
      <w:r>
        <w:rPr>
          <w:szCs w:val="26"/>
        </w:rPr>
        <w:tab/>
      </w:r>
      <w:r w:rsidR="00895B7E" w:rsidRPr="006750B0">
        <w:rPr>
          <w:szCs w:val="26"/>
        </w:rPr>
        <w:t>B</w:t>
      </w:r>
      <w:r w:rsidR="00BC6081" w:rsidRPr="006750B0">
        <w:rPr>
          <w:szCs w:val="26"/>
        </w:rPr>
        <w:t xml:space="preserve">oth departments </w:t>
      </w:r>
      <w:r w:rsidR="00A87B82" w:rsidRPr="006750B0">
        <w:rPr>
          <w:szCs w:val="26"/>
        </w:rPr>
        <w:t>offering programs tailored to management and policy in the public and nonprofit sectors</w:t>
      </w:r>
      <w:r w:rsidR="00332E49" w:rsidRPr="006750B0">
        <w:rPr>
          <w:szCs w:val="26"/>
        </w:rPr>
        <w:t xml:space="preserve"> creates curricular and administrative overlap.  In addition, each</w:t>
      </w:r>
      <w:r w:rsidR="00A87B82" w:rsidRPr="006750B0">
        <w:rPr>
          <w:szCs w:val="26"/>
        </w:rPr>
        <w:t xml:space="preserve"> department currently target</w:t>
      </w:r>
      <w:r w:rsidR="005D6A39" w:rsidRPr="006750B0">
        <w:rPr>
          <w:szCs w:val="26"/>
        </w:rPr>
        <w:t>s</w:t>
      </w:r>
      <w:r w:rsidR="00A87B82" w:rsidRPr="006750B0">
        <w:rPr>
          <w:szCs w:val="26"/>
        </w:rPr>
        <w:t xml:space="preserve"> similar students and provide</w:t>
      </w:r>
      <w:r w:rsidR="005D6A39" w:rsidRPr="006750B0">
        <w:rPr>
          <w:szCs w:val="26"/>
        </w:rPr>
        <w:t>s</w:t>
      </w:r>
      <w:r w:rsidR="00A87B82" w:rsidRPr="006750B0">
        <w:rPr>
          <w:szCs w:val="26"/>
        </w:rPr>
        <w:t xml:space="preserve"> community engagement and outreach efforts to similar stakeholders</w:t>
      </w:r>
      <w:r w:rsidR="005D6A39" w:rsidRPr="006750B0">
        <w:rPr>
          <w:szCs w:val="26"/>
        </w:rPr>
        <w:t xml:space="preserve">, which creates </w:t>
      </w:r>
      <w:r w:rsidR="00332E49" w:rsidRPr="006750B0">
        <w:rPr>
          <w:szCs w:val="26"/>
        </w:rPr>
        <w:t>unnecessary competition between the departments</w:t>
      </w:r>
      <w:r w:rsidR="005D6A39" w:rsidRPr="006750B0">
        <w:rPr>
          <w:szCs w:val="26"/>
        </w:rPr>
        <w:t>.  The establishment of the School of Public Management and Policy (SPMP)</w:t>
      </w:r>
      <w:r w:rsidR="00332E49" w:rsidRPr="006750B0">
        <w:rPr>
          <w:szCs w:val="26"/>
        </w:rPr>
        <w:t xml:space="preserve"> </w:t>
      </w:r>
      <w:r w:rsidR="0070036E" w:rsidRPr="006750B0">
        <w:rPr>
          <w:szCs w:val="26"/>
        </w:rPr>
        <w:t xml:space="preserve">creates an opportunity to replace </w:t>
      </w:r>
      <w:r w:rsidR="00332E49" w:rsidRPr="006750B0">
        <w:rPr>
          <w:szCs w:val="26"/>
        </w:rPr>
        <w:t xml:space="preserve">these </w:t>
      </w:r>
      <w:r w:rsidR="0070036E" w:rsidRPr="006750B0">
        <w:rPr>
          <w:szCs w:val="26"/>
        </w:rPr>
        <w:t>overlap</w:t>
      </w:r>
      <w:r w:rsidR="00332E49" w:rsidRPr="006750B0">
        <w:rPr>
          <w:szCs w:val="26"/>
        </w:rPr>
        <w:t>s</w:t>
      </w:r>
      <w:r w:rsidR="0070036E" w:rsidRPr="006750B0">
        <w:rPr>
          <w:szCs w:val="26"/>
        </w:rPr>
        <w:t xml:space="preserve"> with a dynamic partnership</w:t>
      </w:r>
      <w:r w:rsidR="0091789C" w:rsidRPr="006750B0">
        <w:rPr>
          <w:szCs w:val="26"/>
        </w:rPr>
        <w:t xml:space="preserve"> </w:t>
      </w:r>
      <w:r w:rsidR="00341967" w:rsidRPr="006750B0">
        <w:rPr>
          <w:szCs w:val="26"/>
        </w:rPr>
        <w:t>allow</w:t>
      </w:r>
      <w:r w:rsidR="005D6A39" w:rsidRPr="006750B0">
        <w:rPr>
          <w:szCs w:val="26"/>
        </w:rPr>
        <w:t>ing</w:t>
      </w:r>
      <w:r w:rsidR="00341967" w:rsidRPr="006750B0">
        <w:rPr>
          <w:szCs w:val="26"/>
        </w:rPr>
        <w:t xml:space="preserve"> </w:t>
      </w:r>
      <w:r w:rsidR="005D6A39" w:rsidRPr="006750B0">
        <w:rPr>
          <w:szCs w:val="26"/>
        </w:rPr>
        <w:t xml:space="preserve">the </w:t>
      </w:r>
      <w:r w:rsidR="00895B7E" w:rsidRPr="006750B0">
        <w:rPr>
          <w:szCs w:val="26"/>
        </w:rPr>
        <w:t xml:space="preserve">combined </w:t>
      </w:r>
      <w:r w:rsidR="005D6A39" w:rsidRPr="006750B0">
        <w:rPr>
          <w:szCs w:val="26"/>
        </w:rPr>
        <w:t xml:space="preserve">unit </w:t>
      </w:r>
      <w:r w:rsidR="00341967" w:rsidRPr="006750B0">
        <w:rPr>
          <w:szCs w:val="26"/>
        </w:rPr>
        <w:t>to build on their commonalities</w:t>
      </w:r>
      <w:r w:rsidR="005D6A39" w:rsidRPr="006750B0">
        <w:rPr>
          <w:szCs w:val="26"/>
        </w:rPr>
        <w:t>,</w:t>
      </w:r>
      <w:r w:rsidR="00332E49" w:rsidRPr="006750B0">
        <w:rPr>
          <w:szCs w:val="26"/>
        </w:rPr>
        <w:t xml:space="preserve"> as well as their individual </w:t>
      </w:r>
      <w:r w:rsidR="004232FB" w:rsidRPr="006750B0">
        <w:rPr>
          <w:szCs w:val="26"/>
        </w:rPr>
        <w:t>strengths</w:t>
      </w:r>
      <w:r w:rsidR="00B273A3" w:rsidRPr="006750B0">
        <w:rPr>
          <w:szCs w:val="26"/>
        </w:rPr>
        <w:t>,</w:t>
      </w:r>
      <w:r w:rsidR="0091789C" w:rsidRPr="006750B0">
        <w:rPr>
          <w:szCs w:val="26"/>
        </w:rPr>
        <w:t xml:space="preserve"> </w:t>
      </w:r>
      <w:r w:rsidR="004232FB" w:rsidRPr="006750B0">
        <w:rPr>
          <w:szCs w:val="26"/>
        </w:rPr>
        <w:t>such as the Department of Public Administration’s longstanding Network of Schools of Public Policy, Affairs, and Administration (NASPAA) accreditation.</w:t>
      </w:r>
    </w:p>
    <w:p w14:paraId="5ECCBCD2" w14:textId="77777777" w:rsidR="006750B0" w:rsidRDefault="006750B0" w:rsidP="006750B0">
      <w:pPr>
        <w:pStyle w:val="bdstyle2"/>
        <w:tabs>
          <w:tab w:val="clear" w:pos="720"/>
        </w:tabs>
        <w:ind w:firstLine="0"/>
        <w:rPr>
          <w:szCs w:val="26"/>
        </w:rPr>
      </w:pPr>
      <w:r>
        <w:rPr>
          <w:szCs w:val="26"/>
        </w:rPr>
        <w:tab/>
      </w:r>
      <w:r w:rsidR="00633758" w:rsidRPr="006750B0">
        <w:rPr>
          <w:szCs w:val="26"/>
        </w:rPr>
        <w:t xml:space="preserve">In addition to reducing </w:t>
      </w:r>
      <w:r w:rsidR="0091789C" w:rsidRPr="006750B0">
        <w:rPr>
          <w:szCs w:val="26"/>
        </w:rPr>
        <w:t xml:space="preserve">curricular overlap, </w:t>
      </w:r>
      <w:r w:rsidR="00633758" w:rsidRPr="006750B0">
        <w:rPr>
          <w:szCs w:val="26"/>
        </w:rPr>
        <w:t xml:space="preserve">the SPMP will provide more opportunities for students to better tailor their coursework to align with their career goals.  </w:t>
      </w:r>
      <w:r w:rsidR="00633758" w:rsidRPr="006750B0">
        <w:rPr>
          <w:szCs w:val="26"/>
        </w:rPr>
        <w:lastRenderedPageBreak/>
        <w:t xml:space="preserve">For example, under the SPMP, </w:t>
      </w:r>
      <w:r w:rsidR="0063709E" w:rsidRPr="006750B0">
        <w:rPr>
          <w:szCs w:val="26"/>
        </w:rPr>
        <w:t>P</w:t>
      </w:r>
      <w:r w:rsidR="00D0535E" w:rsidRPr="006750B0">
        <w:rPr>
          <w:szCs w:val="26"/>
        </w:rPr>
        <w:t xml:space="preserve">ublic </w:t>
      </w:r>
      <w:r w:rsidR="0063709E" w:rsidRPr="006750B0">
        <w:rPr>
          <w:szCs w:val="26"/>
        </w:rPr>
        <w:t>A</w:t>
      </w:r>
      <w:r w:rsidR="00D0535E" w:rsidRPr="006750B0">
        <w:rPr>
          <w:szCs w:val="26"/>
        </w:rPr>
        <w:t>dministration students w</w:t>
      </w:r>
      <w:r w:rsidR="00813B12" w:rsidRPr="006750B0">
        <w:rPr>
          <w:szCs w:val="26"/>
        </w:rPr>
        <w:t>ill</w:t>
      </w:r>
      <w:r w:rsidR="00D0535E" w:rsidRPr="006750B0">
        <w:rPr>
          <w:szCs w:val="26"/>
        </w:rPr>
        <w:t xml:space="preserve"> </w:t>
      </w:r>
      <w:r w:rsidR="0063709E" w:rsidRPr="006750B0">
        <w:rPr>
          <w:szCs w:val="26"/>
        </w:rPr>
        <w:t xml:space="preserve">have </w:t>
      </w:r>
      <w:r w:rsidR="00D0535E" w:rsidRPr="006750B0">
        <w:rPr>
          <w:szCs w:val="26"/>
        </w:rPr>
        <w:t>more opportunities to take elective courses</w:t>
      </w:r>
      <w:r w:rsidR="0063709E" w:rsidRPr="006750B0">
        <w:rPr>
          <w:szCs w:val="26"/>
        </w:rPr>
        <w:t xml:space="preserve"> related to </w:t>
      </w:r>
      <w:r w:rsidR="00D0535E" w:rsidRPr="006750B0">
        <w:rPr>
          <w:szCs w:val="26"/>
        </w:rPr>
        <w:t>social services</w:t>
      </w:r>
      <w:r w:rsidR="005A440E" w:rsidRPr="006750B0">
        <w:rPr>
          <w:szCs w:val="26"/>
        </w:rPr>
        <w:t xml:space="preserve">, </w:t>
      </w:r>
      <w:r w:rsidR="00D0535E" w:rsidRPr="006750B0">
        <w:rPr>
          <w:szCs w:val="26"/>
        </w:rPr>
        <w:t xml:space="preserve">while </w:t>
      </w:r>
      <w:r w:rsidR="005A440E" w:rsidRPr="006750B0">
        <w:rPr>
          <w:szCs w:val="26"/>
        </w:rPr>
        <w:t xml:space="preserve">students in </w:t>
      </w:r>
      <w:r w:rsidR="00D0535E" w:rsidRPr="006750B0">
        <w:rPr>
          <w:szCs w:val="26"/>
        </w:rPr>
        <w:t>Human Services</w:t>
      </w:r>
      <w:r w:rsidR="005A440E" w:rsidRPr="006750B0">
        <w:rPr>
          <w:szCs w:val="26"/>
        </w:rPr>
        <w:t xml:space="preserve"> w</w:t>
      </w:r>
      <w:r w:rsidR="00332E49" w:rsidRPr="006750B0">
        <w:rPr>
          <w:szCs w:val="26"/>
        </w:rPr>
        <w:t>ill</w:t>
      </w:r>
      <w:r w:rsidR="005A440E" w:rsidRPr="006750B0">
        <w:rPr>
          <w:szCs w:val="26"/>
        </w:rPr>
        <w:t xml:space="preserve"> </w:t>
      </w:r>
      <w:r w:rsidR="0063709E" w:rsidRPr="006750B0">
        <w:rPr>
          <w:szCs w:val="26"/>
        </w:rPr>
        <w:t xml:space="preserve">have </w:t>
      </w:r>
      <w:r w:rsidR="005A440E" w:rsidRPr="006750B0">
        <w:rPr>
          <w:szCs w:val="26"/>
        </w:rPr>
        <w:t xml:space="preserve">options to take courses in </w:t>
      </w:r>
      <w:r w:rsidR="0063709E" w:rsidRPr="006750B0">
        <w:rPr>
          <w:szCs w:val="26"/>
        </w:rPr>
        <w:t>P</w:t>
      </w:r>
      <w:r w:rsidR="005A440E" w:rsidRPr="006750B0">
        <w:rPr>
          <w:szCs w:val="26"/>
        </w:rPr>
        <w:t xml:space="preserve">ublic </w:t>
      </w:r>
      <w:r w:rsidR="0063709E" w:rsidRPr="006750B0">
        <w:rPr>
          <w:szCs w:val="26"/>
        </w:rPr>
        <w:t>A</w:t>
      </w:r>
      <w:r w:rsidR="005A440E" w:rsidRPr="006750B0">
        <w:rPr>
          <w:szCs w:val="26"/>
        </w:rPr>
        <w:t xml:space="preserve">dministration, like budget and finance, to enhance their degree and career options. </w:t>
      </w:r>
      <w:r w:rsidR="006E5C0F" w:rsidRPr="006750B0">
        <w:rPr>
          <w:szCs w:val="26"/>
        </w:rPr>
        <w:t xml:space="preserve"> By combining the department</w:t>
      </w:r>
      <w:r w:rsidR="00895B7E" w:rsidRPr="006750B0">
        <w:rPr>
          <w:szCs w:val="26"/>
        </w:rPr>
        <w:t>s</w:t>
      </w:r>
      <w:r w:rsidR="006E5C0F" w:rsidRPr="006750B0">
        <w:rPr>
          <w:szCs w:val="26"/>
        </w:rPr>
        <w:t xml:space="preserve"> and their stakeholders, additional benefits for students include increased opportunities for internships and employment partnerships</w:t>
      </w:r>
      <w:r>
        <w:rPr>
          <w:szCs w:val="26"/>
        </w:rPr>
        <w:t>.</w:t>
      </w:r>
    </w:p>
    <w:p w14:paraId="54859709" w14:textId="77777777" w:rsidR="006750B0" w:rsidRDefault="006750B0" w:rsidP="006750B0">
      <w:pPr>
        <w:pStyle w:val="bdstyle2"/>
        <w:tabs>
          <w:tab w:val="clear" w:pos="720"/>
        </w:tabs>
        <w:ind w:firstLine="0"/>
        <w:rPr>
          <w:szCs w:val="26"/>
        </w:rPr>
      </w:pPr>
      <w:r>
        <w:rPr>
          <w:szCs w:val="26"/>
        </w:rPr>
        <w:tab/>
      </w:r>
      <w:r w:rsidR="006420B8" w:rsidRPr="006750B0">
        <w:rPr>
          <w:szCs w:val="26"/>
        </w:rPr>
        <w:t xml:space="preserve">The formation of the School is a means to promote and facilitate contact among the units involved, and to present their common interest to higher administration and other parts of campus.  </w:t>
      </w:r>
      <w:r w:rsidR="003B0267" w:rsidRPr="006750B0">
        <w:rPr>
          <w:szCs w:val="26"/>
        </w:rPr>
        <w:t>A school structure such as SPMP is common for public affairs units since policy and management intersect</w:t>
      </w:r>
      <w:r w:rsidR="0099761A" w:rsidRPr="006750B0">
        <w:rPr>
          <w:szCs w:val="26"/>
        </w:rPr>
        <w:t>s</w:t>
      </w:r>
      <w:r w:rsidR="003B0267" w:rsidRPr="006750B0">
        <w:rPr>
          <w:szCs w:val="26"/>
        </w:rPr>
        <w:t xml:space="preserve"> with multiple fields, such as human services.  In addition to creating additional benefits for students, the school structure is expected to improve efficiencies in areas such as course scheduling</w:t>
      </w:r>
      <w:r w:rsidR="00813B12" w:rsidRPr="006750B0">
        <w:rPr>
          <w:szCs w:val="26"/>
        </w:rPr>
        <w:t>,</w:t>
      </w:r>
      <w:r w:rsidR="003B0267" w:rsidRPr="006750B0">
        <w:rPr>
          <w:szCs w:val="26"/>
        </w:rPr>
        <w:t xml:space="preserve"> </w:t>
      </w:r>
      <w:r w:rsidR="00377CC2" w:rsidRPr="006750B0">
        <w:rPr>
          <w:szCs w:val="26"/>
        </w:rPr>
        <w:t xml:space="preserve">while reducing </w:t>
      </w:r>
      <w:r w:rsidR="003B0267" w:rsidRPr="006750B0">
        <w:rPr>
          <w:szCs w:val="26"/>
        </w:rPr>
        <w:t xml:space="preserve">administrative costs.  </w:t>
      </w:r>
      <w:r w:rsidR="006A7947" w:rsidRPr="006750B0">
        <w:rPr>
          <w:szCs w:val="26"/>
        </w:rPr>
        <w:t>With the common threads between the two</w:t>
      </w:r>
      <w:r w:rsidR="00813B12" w:rsidRPr="006750B0">
        <w:rPr>
          <w:szCs w:val="26"/>
        </w:rPr>
        <w:t xml:space="preserve"> departments, uniting them as the SPMP </w:t>
      </w:r>
      <w:r w:rsidR="006420B8" w:rsidRPr="006750B0">
        <w:rPr>
          <w:szCs w:val="26"/>
        </w:rPr>
        <w:t>will strengthen existing interdisciplinary endeavors and facilitate the creation of news ones</w:t>
      </w:r>
      <w:r w:rsidR="00952824" w:rsidRPr="006750B0">
        <w:rPr>
          <w:szCs w:val="26"/>
        </w:rPr>
        <w:t xml:space="preserve">, which will be </w:t>
      </w:r>
      <w:r w:rsidR="00A1479B" w:rsidRPr="006750B0">
        <w:rPr>
          <w:szCs w:val="26"/>
        </w:rPr>
        <w:t xml:space="preserve">beneficial to students, </w:t>
      </w:r>
      <w:r w:rsidR="00952824" w:rsidRPr="006750B0">
        <w:rPr>
          <w:szCs w:val="26"/>
        </w:rPr>
        <w:t xml:space="preserve">faculty, </w:t>
      </w:r>
      <w:r w:rsidR="00813B12" w:rsidRPr="006750B0">
        <w:rPr>
          <w:szCs w:val="26"/>
        </w:rPr>
        <w:t xml:space="preserve">the </w:t>
      </w:r>
      <w:proofErr w:type="gramStart"/>
      <w:r w:rsidR="00813B12" w:rsidRPr="006750B0">
        <w:rPr>
          <w:szCs w:val="26"/>
        </w:rPr>
        <w:t>School</w:t>
      </w:r>
      <w:proofErr w:type="gramEnd"/>
      <w:r w:rsidR="00813B12" w:rsidRPr="006750B0">
        <w:rPr>
          <w:szCs w:val="26"/>
        </w:rPr>
        <w:t xml:space="preserve"> </w:t>
      </w:r>
      <w:r w:rsidR="00952824" w:rsidRPr="006750B0">
        <w:rPr>
          <w:szCs w:val="26"/>
        </w:rPr>
        <w:t xml:space="preserve">and </w:t>
      </w:r>
      <w:r w:rsidR="00813B12" w:rsidRPr="006750B0">
        <w:rPr>
          <w:szCs w:val="26"/>
        </w:rPr>
        <w:t xml:space="preserve">the </w:t>
      </w:r>
      <w:r w:rsidR="00952824" w:rsidRPr="006750B0">
        <w:rPr>
          <w:szCs w:val="26"/>
        </w:rPr>
        <w:t xml:space="preserve">institution. </w:t>
      </w:r>
      <w:r w:rsidR="00CE01BF" w:rsidRPr="006750B0">
        <w:rPr>
          <w:szCs w:val="26"/>
        </w:rPr>
        <w:t xml:space="preserve"> The establishment of the SPMP will also strategically position the School to expand in priority </w:t>
      </w:r>
      <w:r w:rsidR="00377CC2" w:rsidRPr="006750B0">
        <w:rPr>
          <w:szCs w:val="26"/>
        </w:rPr>
        <w:t xml:space="preserve">programming </w:t>
      </w:r>
      <w:r w:rsidR="00CE01BF" w:rsidRPr="006750B0">
        <w:rPr>
          <w:szCs w:val="26"/>
        </w:rPr>
        <w:t>areas such as Public Finance and Procurement, Social Equity and Impact, and Data Analytics.</w:t>
      </w:r>
    </w:p>
    <w:p w14:paraId="79098E5F" w14:textId="28A8B9E7" w:rsidR="006750B0" w:rsidRDefault="006750B0" w:rsidP="006750B0">
      <w:pPr>
        <w:pStyle w:val="bdstyle2"/>
        <w:tabs>
          <w:tab w:val="clear" w:pos="720"/>
        </w:tabs>
        <w:ind w:firstLine="0"/>
        <w:rPr>
          <w:szCs w:val="26"/>
        </w:rPr>
      </w:pPr>
      <w:r>
        <w:rPr>
          <w:szCs w:val="26"/>
        </w:rPr>
        <w:tab/>
      </w:r>
      <w:r w:rsidR="00522DE0" w:rsidRPr="006750B0">
        <w:rPr>
          <w:szCs w:val="26"/>
        </w:rPr>
        <w:t xml:space="preserve">The SPMP will replace two existing Chairs with a single School Director. The remaining administrative structures will consist of several standing committees to assist in the functionality of the School alongside three Academic Program Leads. These Leads </w:t>
      </w:r>
      <w:r w:rsidR="00BD38F2" w:rsidRPr="006750B0">
        <w:rPr>
          <w:szCs w:val="26"/>
        </w:rPr>
        <w:t xml:space="preserve">will </w:t>
      </w:r>
      <w:r w:rsidR="00522DE0" w:rsidRPr="006750B0">
        <w:rPr>
          <w:szCs w:val="26"/>
        </w:rPr>
        <w:t>replac</w:t>
      </w:r>
      <w:r w:rsidR="00BD38F2" w:rsidRPr="006750B0">
        <w:rPr>
          <w:szCs w:val="26"/>
        </w:rPr>
        <w:t>e</w:t>
      </w:r>
      <w:r w:rsidR="00522DE0" w:rsidRPr="006750B0">
        <w:rPr>
          <w:szCs w:val="26"/>
        </w:rPr>
        <w:t xml:space="preserve"> existing program Directors to pare down the responsibilities of union-</w:t>
      </w:r>
      <w:r w:rsidR="00522DE0" w:rsidRPr="006750B0">
        <w:rPr>
          <w:szCs w:val="26"/>
        </w:rPr>
        <w:lastRenderedPageBreak/>
        <w:t>eligible faculty and centralize primary administrative responsibility with the School Director.  There will be no change to the prefixes of courses</w:t>
      </w:r>
      <w:r w:rsidR="00BD38F2" w:rsidRPr="006750B0">
        <w:rPr>
          <w:szCs w:val="26"/>
        </w:rPr>
        <w:t>,</w:t>
      </w:r>
      <w:r w:rsidR="00522DE0" w:rsidRPr="006750B0">
        <w:rPr>
          <w:szCs w:val="26"/>
        </w:rPr>
        <w:t xml:space="preserve"> as those largely coincide with the degrees, not the units.  </w:t>
      </w:r>
      <w:r w:rsidR="00BD38F2" w:rsidRPr="006750B0">
        <w:rPr>
          <w:szCs w:val="26"/>
        </w:rPr>
        <w:t>T</w:t>
      </w:r>
      <w:r w:rsidR="00522DE0" w:rsidRPr="006750B0">
        <w:rPr>
          <w:szCs w:val="26"/>
        </w:rPr>
        <w:t xml:space="preserve">he SPMP will be comprised of 11 tenure-track faculty, </w:t>
      </w:r>
      <w:r w:rsidR="00705E69">
        <w:rPr>
          <w:szCs w:val="26"/>
        </w:rPr>
        <w:t>one</w:t>
      </w:r>
      <w:r w:rsidR="00522DE0" w:rsidRPr="006750B0">
        <w:rPr>
          <w:szCs w:val="26"/>
        </w:rPr>
        <w:t xml:space="preserve"> clinical assistant professor, </w:t>
      </w:r>
      <w:r w:rsidR="00705E69">
        <w:rPr>
          <w:szCs w:val="26"/>
        </w:rPr>
        <w:t>one</w:t>
      </w:r>
      <w:r w:rsidR="00522DE0" w:rsidRPr="006750B0">
        <w:rPr>
          <w:szCs w:val="26"/>
        </w:rPr>
        <w:t xml:space="preserve"> lecturer, and </w:t>
      </w:r>
      <w:r w:rsidR="00705E69">
        <w:rPr>
          <w:szCs w:val="26"/>
        </w:rPr>
        <w:t xml:space="preserve">one </w:t>
      </w:r>
      <w:r w:rsidR="00522DE0" w:rsidRPr="006750B0">
        <w:rPr>
          <w:szCs w:val="26"/>
        </w:rPr>
        <w:t>visiting assistant professor.</w:t>
      </w:r>
    </w:p>
    <w:p w14:paraId="15C7D816" w14:textId="77777777" w:rsidR="006750B0" w:rsidRDefault="006750B0" w:rsidP="006750B0">
      <w:pPr>
        <w:pStyle w:val="bdstyle2"/>
        <w:tabs>
          <w:tab w:val="clear" w:pos="720"/>
        </w:tabs>
        <w:ind w:firstLine="0"/>
        <w:rPr>
          <w:szCs w:val="26"/>
        </w:rPr>
      </w:pPr>
      <w:r>
        <w:rPr>
          <w:szCs w:val="26"/>
        </w:rPr>
        <w:tab/>
      </w:r>
      <w:r w:rsidR="00F31579" w:rsidRPr="006750B0">
        <w:rPr>
          <w:szCs w:val="26"/>
        </w:rPr>
        <w:t>The merger</w:t>
      </w:r>
      <w:r w:rsidR="007D528F" w:rsidRPr="006750B0">
        <w:rPr>
          <w:szCs w:val="26"/>
        </w:rPr>
        <w:t xml:space="preserve"> and creation of </w:t>
      </w:r>
      <w:r w:rsidR="00AE157A" w:rsidRPr="006750B0">
        <w:rPr>
          <w:szCs w:val="26"/>
        </w:rPr>
        <w:t xml:space="preserve">the SPMP was voted on by </w:t>
      </w:r>
      <w:r w:rsidR="003F3E16" w:rsidRPr="006750B0">
        <w:rPr>
          <w:szCs w:val="26"/>
        </w:rPr>
        <w:t xml:space="preserve">the </w:t>
      </w:r>
      <w:r w:rsidR="00AE157A" w:rsidRPr="006750B0">
        <w:rPr>
          <w:szCs w:val="26"/>
        </w:rPr>
        <w:t>Curriculum Committee</w:t>
      </w:r>
      <w:r w:rsidR="00895B7E" w:rsidRPr="006750B0">
        <w:rPr>
          <w:szCs w:val="26"/>
        </w:rPr>
        <w:t>s</w:t>
      </w:r>
      <w:r w:rsidR="00AE157A" w:rsidRPr="006750B0">
        <w:rPr>
          <w:szCs w:val="26"/>
        </w:rPr>
        <w:t xml:space="preserve"> and faculty of the College of Education and Human Services and the College of Public Affairs and Administration and is supported by the Deans of both Colleges.</w:t>
      </w:r>
    </w:p>
    <w:p w14:paraId="6ECEF439" w14:textId="77777777" w:rsidR="006750B0" w:rsidRDefault="006750B0" w:rsidP="006750B0">
      <w:pPr>
        <w:pStyle w:val="bdstyle2"/>
        <w:tabs>
          <w:tab w:val="clear" w:pos="720"/>
        </w:tabs>
        <w:ind w:firstLine="0"/>
        <w:rPr>
          <w:szCs w:val="26"/>
        </w:rPr>
      </w:pPr>
      <w:r>
        <w:rPr>
          <w:szCs w:val="26"/>
        </w:rPr>
        <w:tab/>
      </w:r>
      <w:r w:rsidR="00813B12" w:rsidRPr="006750B0">
        <w:rPr>
          <w:szCs w:val="26"/>
        </w:rPr>
        <w:t>As part of this proposal, the Doctor of Public Administration (DPA) program, currently a stand-alone program in the College of Public Affairs and Administration, will be transferred to the SPMP.  The proposed transfer of the DPA program to SPMP was reviewed and supported by the DPA Program Committee</w:t>
      </w:r>
      <w:r>
        <w:rPr>
          <w:szCs w:val="26"/>
        </w:rPr>
        <w:t>.</w:t>
      </w:r>
    </w:p>
    <w:p w14:paraId="25231EBE" w14:textId="77777777" w:rsidR="006750B0" w:rsidRDefault="006750B0" w:rsidP="006750B0">
      <w:pPr>
        <w:pStyle w:val="bdstyle2"/>
        <w:tabs>
          <w:tab w:val="clear" w:pos="720"/>
        </w:tabs>
        <w:ind w:firstLine="0"/>
        <w:rPr>
          <w:szCs w:val="26"/>
        </w:rPr>
      </w:pPr>
      <w:r>
        <w:rPr>
          <w:szCs w:val="26"/>
        </w:rPr>
        <w:tab/>
      </w:r>
      <w:r w:rsidR="002E7D3C" w:rsidRPr="006750B0">
        <w:rPr>
          <w:szCs w:val="26"/>
        </w:rPr>
        <w:t xml:space="preserve">The Board action recommended in this item complies in all material respects with applicable State and federal laws, University of Illinois </w:t>
      </w:r>
      <w:r w:rsidR="002E7D3C" w:rsidRPr="00705E69">
        <w:rPr>
          <w:i/>
          <w:iCs/>
          <w:szCs w:val="26"/>
        </w:rPr>
        <w:t>Statutes, The General Rules Concerning University Organization and Procedure</w:t>
      </w:r>
      <w:r w:rsidR="002E7D3C" w:rsidRPr="006750B0">
        <w:rPr>
          <w:szCs w:val="26"/>
        </w:rPr>
        <w:t>, and Board of Trustees policies and directives.</w:t>
      </w:r>
    </w:p>
    <w:p w14:paraId="3B99B4B8" w14:textId="60B51705" w:rsidR="006750B0" w:rsidRDefault="006750B0" w:rsidP="006750B0">
      <w:pPr>
        <w:pStyle w:val="bdstyle2"/>
        <w:tabs>
          <w:tab w:val="clear" w:pos="720"/>
        </w:tabs>
        <w:ind w:firstLine="0"/>
        <w:rPr>
          <w:szCs w:val="26"/>
        </w:rPr>
      </w:pPr>
      <w:r>
        <w:rPr>
          <w:szCs w:val="26"/>
        </w:rPr>
        <w:tab/>
      </w:r>
      <w:r w:rsidR="002E7D3C" w:rsidRPr="006750B0">
        <w:rPr>
          <w:szCs w:val="26"/>
        </w:rPr>
        <w:t xml:space="preserve">The </w:t>
      </w:r>
      <w:r w:rsidR="009F6E74">
        <w:rPr>
          <w:szCs w:val="26"/>
        </w:rPr>
        <w:t xml:space="preserve">Interim </w:t>
      </w:r>
      <w:r w:rsidR="00E959DA" w:rsidRPr="006750B0">
        <w:rPr>
          <w:szCs w:val="26"/>
        </w:rPr>
        <w:t xml:space="preserve">Executive Vice President and </w:t>
      </w:r>
      <w:r w:rsidR="002E7D3C" w:rsidRPr="006750B0">
        <w:rPr>
          <w:szCs w:val="26"/>
        </w:rPr>
        <w:t>Vice President for Academic Affairs concurs with this recommendation.  The University Senates Conference has indicated that no further Senate jurisdiction is involved.</w:t>
      </w:r>
    </w:p>
    <w:p w14:paraId="5AD9FF06" w14:textId="20C94300" w:rsidR="002E7D3C" w:rsidRPr="006750B0" w:rsidRDefault="006750B0" w:rsidP="006750B0">
      <w:pPr>
        <w:pStyle w:val="bdstyle2"/>
        <w:tabs>
          <w:tab w:val="clear" w:pos="720"/>
        </w:tabs>
        <w:ind w:firstLine="0"/>
        <w:rPr>
          <w:szCs w:val="26"/>
        </w:rPr>
      </w:pPr>
      <w:r>
        <w:rPr>
          <w:szCs w:val="26"/>
        </w:rPr>
        <w:tab/>
      </w:r>
      <w:r w:rsidR="002E7D3C" w:rsidRPr="006750B0">
        <w:rPr>
          <w:szCs w:val="26"/>
        </w:rPr>
        <w:t xml:space="preserve">The President of the University </w:t>
      </w:r>
      <w:r w:rsidR="004A368D" w:rsidRPr="006750B0">
        <w:rPr>
          <w:szCs w:val="26"/>
        </w:rPr>
        <w:t xml:space="preserve">recommends approval.  </w:t>
      </w:r>
      <w:r w:rsidR="002E7D3C" w:rsidRPr="006750B0">
        <w:rPr>
          <w:szCs w:val="26"/>
        </w:rPr>
        <w:t>This action is subject to further review by the Illinois Board of Higher Education.</w:t>
      </w:r>
    </w:p>
    <w:sectPr w:rsidR="002E7D3C" w:rsidRPr="006750B0" w:rsidSect="006750B0">
      <w:headerReference w:type="even" r:id="rId8"/>
      <w:head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069BD" w14:textId="77777777" w:rsidR="009B1404" w:rsidRDefault="009B1404" w:rsidP="009833DE">
      <w:r>
        <w:separator/>
      </w:r>
    </w:p>
  </w:endnote>
  <w:endnote w:type="continuationSeparator" w:id="0">
    <w:p w14:paraId="13925A8D" w14:textId="77777777" w:rsidR="009B1404" w:rsidRDefault="009B1404" w:rsidP="0098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3F897" w14:textId="77777777" w:rsidR="009B1404" w:rsidRDefault="009B1404" w:rsidP="009833DE">
      <w:r>
        <w:separator/>
      </w:r>
    </w:p>
  </w:footnote>
  <w:footnote w:type="continuationSeparator" w:id="0">
    <w:p w14:paraId="538F598D" w14:textId="77777777" w:rsidR="009B1404" w:rsidRDefault="009B1404" w:rsidP="00983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4639296"/>
      <w:docPartObj>
        <w:docPartGallery w:val="Page Numbers (Top of Page)"/>
        <w:docPartUnique/>
      </w:docPartObj>
    </w:sdtPr>
    <w:sdtEndPr>
      <w:rPr>
        <w:rStyle w:val="PageNumber"/>
      </w:rPr>
    </w:sdtEndPr>
    <w:sdtContent>
      <w:p w14:paraId="6A295B89" w14:textId="3346375A" w:rsidR="006750B0" w:rsidRDefault="006750B0" w:rsidP="00321A5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CBE79C" w14:textId="77777777" w:rsidR="009833DE" w:rsidRDefault="00983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26"/>
        <w:szCs w:val="26"/>
      </w:rPr>
      <w:id w:val="-980074652"/>
      <w:docPartObj>
        <w:docPartGallery w:val="Page Numbers (Top of Page)"/>
        <w:docPartUnique/>
      </w:docPartObj>
    </w:sdtPr>
    <w:sdtEndPr>
      <w:rPr>
        <w:rStyle w:val="PageNumber"/>
      </w:rPr>
    </w:sdtEndPr>
    <w:sdtContent>
      <w:p w14:paraId="0ADF846D" w14:textId="43B31C58" w:rsidR="006750B0" w:rsidRPr="006750B0" w:rsidRDefault="006750B0" w:rsidP="00321A52">
        <w:pPr>
          <w:pStyle w:val="Header"/>
          <w:framePr w:wrap="none" w:vAnchor="text" w:hAnchor="margin" w:xAlign="center" w:y="1"/>
          <w:rPr>
            <w:rStyle w:val="PageNumber"/>
            <w:rFonts w:ascii="Times New Roman" w:hAnsi="Times New Roman"/>
            <w:sz w:val="26"/>
            <w:szCs w:val="26"/>
          </w:rPr>
        </w:pPr>
        <w:r w:rsidRPr="006750B0">
          <w:rPr>
            <w:rStyle w:val="PageNumber"/>
            <w:rFonts w:ascii="Times New Roman" w:hAnsi="Times New Roman"/>
            <w:sz w:val="26"/>
            <w:szCs w:val="26"/>
          </w:rPr>
          <w:fldChar w:fldCharType="begin"/>
        </w:r>
        <w:r w:rsidRPr="006750B0">
          <w:rPr>
            <w:rStyle w:val="PageNumber"/>
            <w:rFonts w:ascii="Times New Roman" w:hAnsi="Times New Roman"/>
            <w:sz w:val="26"/>
            <w:szCs w:val="26"/>
          </w:rPr>
          <w:instrText xml:space="preserve"> PAGE </w:instrText>
        </w:r>
        <w:r w:rsidRPr="006750B0">
          <w:rPr>
            <w:rStyle w:val="PageNumber"/>
            <w:rFonts w:ascii="Times New Roman" w:hAnsi="Times New Roman"/>
            <w:sz w:val="26"/>
            <w:szCs w:val="26"/>
          </w:rPr>
          <w:fldChar w:fldCharType="separate"/>
        </w:r>
        <w:r w:rsidRPr="006750B0">
          <w:rPr>
            <w:rStyle w:val="PageNumber"/>
            <w:rFonts w:ascii="Times New Roman" w:hAnsi="Times New Roman"/>
            <w:noProof/>
            <w:sz w:val="26"/>
            <w:szCs w:val="26"/>
          </w:rPr>
          <w:t>2</w:t>
        </w:r>
        <w:r w:rsidRPr="006750B0">
          <w:rPr>
            <w:rStyle w:val="PageNumber"/>
            <w:rFonts w:ascii="Times New Roman" w:hAnsi="Times New Roman"/>
            <w:sz w:val="26"/>
            <w:szCs w:val="26"/>
          </w:rPr>
          <w:fldChar w:fldCharType="end"/>
        </w:r>
      </w:p>
    </w:sdtContent>
  </w:sdt>
  <w:p w14:paraId="07AE6E18" w14:textId="42B05895" w:rsidR="009833DE" w:rsidRDefault="009833DE">
    <w:pPr>
      <w:pStyle w:val="Header"/>
    </w:pPr>
  </w:p>
  <w:p w14:paraId="024315A3" w14:textId="77777777" w:rsidR="006750B0" w:rsidRDefault="00675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A78"/>
    <w:multiLevelType w:val="hybridMultilevel"/>
    <w:tmpl w:val="A46EB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0641F"/>
    <w:multiLevelType w:val="hybridMultilevel"/>
    <w:tmpl w:val="93EC2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131E16"/>
    <w:multiLevelType w:val="hybridMultilevel"/>
    <w:tmpl w:val="13EEE3A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F2"/>
    <w:rsid w:val="00030C6A"/>
    <w:rsid w:val="00034721"/>
    <w:rsid w:val="00037A62"/>
    <w:rsid w:val="000475BB"/>
    <w:rsid w:val="000518C7"/>
    <w:rsid w:val="0005686F"/>
    <w:rsid w:val="0006214B"/>
    <w:rsid w:val="0006472E"/>
    <w:rsid w:val="00070336"/>
    <w:rsid w:val="00070CBB"/>
    <w:rsid w:val="00074854"/>
    <w:rsid w:val="00075EBE"/>
    <w:rsid w:val="00077286"/>
    <w:rsid w:val="00081BF1"/>
    <w:rsid w:val="00094A6D"/>
    <w:rsid w:val="000A2B52"/>
    <w:rsid w:val="000A3BBF"/>
    <w:rsid w:val="000B0083"/>
    <w:rsid w:val="000B0CB0"/>
    <w:rsid w:val="000C22D9"/>
    <w:rsid w:val="000D49AB"/>
    <w:rsid w:val="000D5AD6"/>
    <w:rsid w:val="000D5FBA"/>
    <w:rsid w:val="000D66E5"/>
    <w:rsid w:val="000D7FF9"/>
    <w:rsid w:val="000E5A94"/>
    <w:rsid w:val="00100CFF"/>
    <w:rsid w:val="0010207D"/>
    <w:rsid w:val="00115EE0"/>
    <w:rsid w:val="001262AE"/>
    <w:rsid w:val="0012747D"/>
    <w:rsid w:val="0013046D"/>
    <w:rsid w:val="00130E4B"/>
    <w:rsid w:val="00162C39"/>
    <w:rsid w:val="0017286E"/>
    <w:rsid w:val="001757B7"/>
    <w:rsid w:val="0017682B"/>
    <w:rsid w:val="00180B7A"/>
    <w:rsid w:val="001916CC"/>
    <w:rsid w:val="00192A42"/>
    <w:rsid w:val="001B70D5"/>
    <w:rsid w:val="001C24FB"/>
    <w:rsid w:val="001D164B"/>
    <w:rsid w:val="001F412B"/>
    <w:rsid w:val="001F4FC4"/>
    <w:rsid w:val="00206559"/>
    <w:rsid w:val="002069A8"/>
    <w:rsid w:val="002110B7"/>
    <w:rsid w:val="00223BB6"/>
    <w:rsid w:val="00231A4B"/>
    <w:rsid w:val="0023416A"/>
    <w:rsid w:val="0024411C"/>
    <w:rsid w:val="00246933"/>
    <w:rsid w:val="00254968"/>
    <w:rsid w:val="00277FE2"/>
    <w:rsid w:val="002820F2"/>
    <w:rsid w:val="00283734"/>
    <w:rsid w:val="00284DD5"/>
    <w:rsid w:val="00287CE9"/>
    <w:rsid w:val="002B3E89"/>
    <w:rsid w:val="002C06BE"/>
    <w:rsid w:val="002C41C9"/>
    <w:rsid w:val="002E2307"/>
    <w:rsid w:val="002E4B09"/>
    <w:rsid w:val="002E7D3C"/>
    <w:rsid w:val="002F0278"/>
    <w:rsid w:val="002F0C12"/>
    <w:rsid w:val="002F1C9B"/>
    <w:rsid w:val="002F641F"/>
    <w:rsid w:val="002F7BB0"/>
    <w:rsid w:val="00302A8E"/>
    <w:rsid w:val="003151C9"/>
    <w:rsid w:val="003264A8"/>
    <w:rsid w:val="00332E49"/>
    <w:rsid w:val="00341967"/>
    <w:rsid w:val="0035171A"/>
    <w:rsid w:val="00356896"/>
    <w:rsid w:val="00361EBE"/>
    <w:rsid w:val="003634CB"/>
    <w:rsid w:val="003637A4"/>
    <w:rsid w:val="00376F08"/>
    <w:rsid w:val="00377CC2"/>
    <w:rsid w:val="0038151D"/>
    <w:rsid w:val="00381819"/>
    <w:rsid w:val="0038743F"/>
    <w:rsid w:val="003A3C70"/>
    <w:rsid w:val="003B0267"/>
    <w:rsid w:val="003B11D7"/>
    <w:rsid w:val="003B2EC1"/>
    <w:rsid w:val="003C19E5"/>
    <w:rsid w:val="003D0187"/>
    <w:rsid w:val="003D19C3"/>
    <w:rsid w:val="003E0A89"/>
    <w:rsid w:val="003E2101"/>
    <w:rsid w:val="003E2F37"/>
    <w:rsid w:val="003E6EE7"/>
    <w:rsid w:val="003F3E16"/>
    <w:rsid w:val="00401AAC"/>
    <w:rsid w:val="00403687"/>
    <w:rsid w:val="004055B4"/>
    <w:rsid w:val="004219CD"/>
    <w:rsid w:val="004232FB"/>
    <w:rsid w:val="00423BEA"/>
    <w:rsid w:val="004242A3"/>
    <w:rsid w:val="00431988"/>
    <w:rsid w:val="00434A85"/>
    <w:rsid w:val="004604E2"/>
    <w:rsid w:val="00461E71"/>
    <w:rsid w:val="00466126"/>
    <w:rsid w:val="00466E45"/>
    <w:rsid w:val="00484D31"/>
    <w:rsid w:val="00492A14"/>
    <w:rsid w:val="00492F81"/>
    <w:rsid w:val="00494E33"/>
    <w:rsid w:val="004A368D"/>
    <w:rsid w:val="004A46E6"/>
    <w:rsid w:val="004A76E9"/>
    <w:rsid w:val="004B48F8"/>
    <w:rsid w:val="004C36CD"/>
    <w:rsid w:val="00501232"/>
    <w:rsid w:val="00504AF8"/>
    <w:rsid w:val="005058D8"/>
    <w:rsid w:val="00510B96"/>
    <w:rsid w:val="005112A3"/>
    <w:rsid w:val="00512174"/>
    <w:rsid w:val="00515C44"/>
    <w:rsid w:val="00522DE0"/>
    <w:rsid w:val="00526D02"/>
    <w:rsid w:val="005363D6"/>
    <w:rsid w:val="00542A13"/>
    <w:rsid w:val="00542B12"/>
    <w:rsid w:val="005551C0"/>
    <w:rsid w:val="00560B24"/>
    <w:rsid w:val="005704A0"/>
    <w:rsid w:val="00587EC7"/>
    <w:rsid w:val="005909B5"/>
    <w:rsid w:val="00595B72"/>
    <w:rsid w:val="005A173E"/>
    <w:rsid w:val="005A440E"/>
    <w:rsid w:val="005B109A"/>
    <w:rsid w:val="005B20D2"/>
    <w:rsid w:val="005B5803"/>
    <w:rsid w:val="005B7636"/>
    <w:rsid w:val="005D38B5"/>
    <w:rsid w:val="005D443B"/>
    <w:rsid w:val="005D6A39"/>
    <w:rsid w:val="005E0819"/>
    <w:rsid w:val="005E7160"/>
    <w:rsid w:val="005F7161"/>
    <w:rsid w:val="005F76BC"/>
    <w:rsid w:val="006077C4"/>
    <w:rsid w:val="00610D20"/>
    <w:rsid w:val="00614092"/>
    <w:rsid w:val="00616CF8"/>
    <w:rsid w:val="00633758"/>
    <w:rsid w:val="0063709E"/>
    <w:rsid w:val="00640859"/>
    <w:rsid w:val="006420B8"/>
    <w:rsid w:val="00646875"/>
    <w:rsid w:val="00663B17"/>
    <w:rsid w:val="006676E5"/>
    <w:rsid w:val="006750B0"/>
    <w:rsid w:val="006804E0"/>
    <w:rsid w:val="0068592D"/>
    <w:rsid w:val="006859E1"/>
    <w:rsid w:val="006A08B0"/>
    <w:rsid w:val="006A1569"/>
    <w:rsid w:val="006A1BE7"/>
    <w:rsid w:val="006A299C"/>
    <w:rsid w:val="006A63F2"/>
    <w:rsid w:val="006A7947"/>
    <w:rsid w:val="006C395D"/>
    <w:rsid w:val="006C631A"/>
    <w:rsid w:val="006C6BF3"/>
    <w:rsid w:val="006E5C0F"/>
    <w:rsid w:val="006F5487"/>
    <w:rsid w:val="0070036E"/>
    <w:rsid w:val="00705E69"/>
    <w:rsid w:val="007101C7"/>
    <w:rsid w:val="007162EB"/>
    <w:rsid w:val="007179B8"/>
    <w:rsid w:val="0072004B"/>
    <w:rsid w:val="00735C64"/>
    <w:rsid w:val="00735DB2"/>
    <w:rsid w:val="007421CA"/>
    <w:rsid w:val="00754F08"/>
    <w:rsid w:val="00757B3E"/>
    <w:rsid w:val="00760437"/>
    <w:rsid w:val="00760F72"/>
    <w:rsid w:val="00761F3E"/>
    <w:rsid w:val="00766195"/>
    <w:rsid w:val="00766AC1"/>
    <w:rsid w:val="00781D0F"/>
    <w:rsid w:val="00784AC5"/>
    <w:rsid w:val="007C2C33"/>
    <w:rsid w:val="007D268E"/>
    <w:rsid w:val="007D528F"/>
    <w:rsid w:val="007E7C0F"/>
    <w:rsid w:val="007F4602"/>
    <w:rsid w:val="007F6196"/>
    <w:rsid w:val="008046BA"/>
    <w:rsid w:val="00804715"/>
    <w:rsid w:val="008078F7"/>
    <w:rsid w:val="00813B12"/>
    <w:rsid w:val="00815877"/>
    <w:rsid w:val="008244B9"/>
    <w:rsid w:val="00825741"/>
    <w:rsid w:val="00826CA1"/>
    <w:rsid w:val="00851F36"/>
    <w:rsid w:val="00852EAD"/>
    <w:rsid w:val="00857113"/>
    <w:rsid w:val="008639D0"/>
    <w:rsid w:val="00864803"/>
    <w:rsid w:val="00864939"/>
    <w:rsid w:val="00875042"/>
    <w:rsid w:val="00883C3D"/>
    <w:rsid w:val="00885184"/>
    <w:rsid w:val="00886AE1"/>
    <w:rsid w:val="00890AD9"/>
    <w:rsid w:val="00891844"/>
    <w:rsid w:val="0089361B"/>
    <w:rsid w:val="0089470B"/>
    <w:rsid w:val="00895B7E"/>
    <w:rsid w:val="008971BE"/>
    <w:rsid w:val="008A071E"/>
    <w:rsid w:val="008B1FD3"/>
    <w:rsid w:val="008C19DC"/>
    <w:rsid w:val="008C1DE4"/>
    <w:rsid w:val="008C3C09"/>
    <w:rsid w:val="008D32D3"/>
    <w:rsid w:val="008E0494"/>
    <w:rsid w:val="008E5A5C"/>
    <w:rsid w:val="008F5B87"/>
    <w:rsid w:val="00903BCC"/>
    <w:rsid w:val="00916810"/>
    <w:rsid w:val="0091789C"/>
    <w:rsid w:val="00921D21"/>
    <w:rsid w:val="00932CF6"/>
    <w:rsid w:val="00940733"/>
    <w:rsid w:val="009407DD"/>
    <w:rsid w:val="00941488"/>
    <w:rsid w:val="00941B94"/>
    <w:rsid w:val="00946185"/>
    <w:rsid w:val="00946522"/>
    <w:rsid w:val="009471C7"/>
    <w:rsid w:val="0095114F"/>
    <w:rsid w:val="00952824"/>
    <w:rsid w:val="0095791F"/>
    <w:rsid w:val="00976C72"/>
    <w:rsid w:val="009833DE"/>
    <w:rsid w:val="00983645"/>
    <w:rsid w:val="00991CD4"/>
    <w:rsid w:val="0099368B"/>
    <w:rsid w:val="00995538"/>
    <w:rsid w:val="0099761A"/>
    <w:rsid w:val="009A00CD"/>
    <w:rsid w:val="009B0C80"/>
    <w:rsid w:val="009B1404"/>
    <w:rsid w:val="009B241E"/>
    <w:rsid w:val="009C1DAC"/>
    <w:rsid w:val="009D22C5"/>
    <w:rsid w:val="009D53EC"/>
    <w:rsid w:val="009D6FA4"/>
    <w:rsid w:val="009E3C54"/>
    <w:rsid w:val="009F2FBE"/>
    <w:rsid w:val="009F404E"/>
    <w:rsid w:val="009F6E74"/>
    <w:rsid w:val="00A02769"/>
    <w:rsid w:val="00A07CCB"/>
    <w:rsid w:val="00A1479B"/>
    <w:rsid w:val="00A30B5F"/>
    <w:rsid w:val="00A537C2"/>
    <w:rsid w:val="00A61720"/>
    <w:rsid w:val="00A65B26"/>
    <w:rsid w:val="00A70D8F"/>
    <w:rsid w:val="00A8573B"/>
    <w:rsid w:val="00A86828"/>
    <w:rsid w:val="00A87B82"/>
    <w:rsid w:val="00A93CD5"/>
    <w:rsid w:val="00A97FF6"/>
    <w:rsid w:val="00AA2461"/>
    <w:rsid w:val="00AA5F41"/>
    <w:rsid w:val="00AC75B1"/>
    <w:rsid w:val="00AE157A"/>
    <w:rsid w:val="00AE3AAE"/>
    <w:rsid w:val="00AE42C5"/>
    <w:rsid w:val="00AF7B7A"/>
    <w:rsid w:val="00B01C97"/>
    <w:rsid w:val="00B046F8"/>
    <w:rsid w:val="00B04F94"/>
    <w:rsid w:val="00B100D2"/>
    <w:rsid w:val="00B11B33"/>
    <w:rsid w:val="00B2427E"/>
    <w:rsid w:val="00B273A3"/>
    <w:rsid w:val="00B36ED1"/>
    <w:rsid w:val="00B3734A"/>
    <w:rsid w:val="00B37846"/>
    <w:rsid w:val="00B422F6"/>
    <w:rsid w:val="00B4318F"/>
    <w:rsid w:val="00B53615"/>
    <w:rsid w:val="00B649F4"/>
    <w:rsid w:val="00B71036"/>
    <w:rsid w:val="00B7137A"/>
    <w:rsid w:val="00B85B52"/>
    <w:rsid w:val="00B86C85"/>
    <w:rsid w:val="00B87CB8"/>
    <w:rsid w:val="00BA60BA"/>
    <w:rsid w:val="00BA65DF"/>
    <w:rsid w:val="00BB27E8"/>
    <w:rsid w:val="00BB7003"/>
    <w:rsid w:val="00BB7826"/>
    <w:rsid w:val="00BC2856"/>
    <w:rsid w:val="00BC4A68"/>
    <w:rsid w:val="00BC6081"/>
    <w:rsid w:val="00BC7365"/>
    <w:rsid w:val="00BD38F2"/>
    <w:rsid w:val="00BE0F84"/>
    <w:rsid w:val="00BE26B2"/>
    <w:rsid w:val="00C036E8"/>
    <w:rsid w:val="00C1077B"/>
    <w:rsid w:val="00C139D9"/>
    <w:rsid w:val="00C1679E"/>
    <w:rsid w:val="00C237BE"/>
    <w:rsid w:val="00C2725C"/>
    <w:rsid w:val="00C33802"/>
    <w:rsid w:val="00C34084"/>
    <w:rsid w:val="00C54923"/>
    <w:rsid w:val="00C707CF"/>
    <w:rsid w:val="00C741A9"/>
    <w:rsid w:val="00C77373"/>
    <w:rsid w:val="00C85CF9"/>
    <w:rsid w:val="00C86030"/>
    <w:rsid w:val="00C87D7C"/>
    <w:rsid w:val="00C91AB6"/>
    <w:rsid w:val="00C94A5F"/>
    <w:rsid w:val="00C96255"/>
    <w:rsid w:val="00CA4576"/>
    <w:rsid w:val="00CD3C7E"/>
    <w:rsid w:val="00CD6403"/>
    <w:rsid w:val="00CE01BF"/>
    <w:rsid w:val="00CF563A"/>
    <w:rsid w:val="00D0535E"/>
    <w:rsid w:val="00D238AE"/>
    <w:rsid w:val="00D368FE"/>
    <w:rsid w:val="00D400E1"/>
    <w:rsid w:val="00D43554"/>
    <w:rsid w:val="00D45233"/>
    <w:rsid w:val="00D516BC"/>
    <w:rsid w:val="00D52255"/>
    <w:rsid w:val="00D52EBB"/>
    <w:rsid w:val="00D660DD"/>
    <w:rsid w:val="00D70FCC"/>
    <w:rsid w:val="00D75F14"/>
    <w:rsid w:val="00D80269"/>
    <w:rsid w:val="00D809E7"/>
    <w:rsid w:val="00D949B2"/>
    <w:rsid w:val="00D94FAD"/>
    <w:rsid w:val="00DA4874"/>
    <w:rsid w:val="00DB207A"/>
    <w:rsid w:val="00DC74CD"/>
    <w:rsid w:val="00DD096A"/>
    <w:rsid w:val="00E033C8"/>
    <w:rsid w:val="00E06B77"/>
    <w:rsid w:val="00E10DBE"/>
    <w:rsid w:val="00E1680B"/>
    <w:rsid w:val="00E24559"/>
    <w:rsid w:val="00E24CDE"/>
    <w:rsid w:val="00E25C67"/>
    <w:rsid w:val="00E4437C"/>
    <w:rsid w:val="00E464E9"/>
    <w:rsid w:val="00E744AF"/>
    <w:rsid w:val="00E81F10"/>
    <w:rsid w:val="00E92512"/>
    <w:rsid w:val="00E937E0"/>
    <w:rsid w:val="00E959DA"/>
    <w:rsid w:val="00E975E3"/>
    <w:rsid w:val="00EA28D8"/>
    <w:rsid w:val="00EA42F1"/>
    <w:rsid w:val="00EB4187"/>
    <w:rsid w:val="00EC480B"/>
    <w:rsid w:val="00ED64C3"/>
    <w:rsid w:val="00EE472E"/>
    <w:rsid w:val="00EF4710"/>
    <w:rsid w:val="00EF7B92"/>
    <w:rsid w:val="00F041EB"/>
    <w:rsid w:val="00F2270D"/>
    <w:rsid w:val="00F22881"/>
    <w:rsid w:val="00F26FE9"/>
    <w:rsid w:val="00F31579"/>
    <w:rsid w:val="00F35483"/>
    <w:rsid w:val="00F41604"/>
    <w:rsid w:val="00F425BF"/>
    <w:rsid w:val="00F43D4F"/>
    <w:rsid w:val="00F4656B"/>
    <w:rsid w:val="00F51D9B"/>
    <w:rsid w:val="00F55A1C"/>
    <w:rsid w:val="00F5791C"/>
    <w:rsid w:val="00F66700"/>
    <w:rsid w:val="00F7521D"/>
    <w:rsid w:val="00F77AA1"/>
    <w:rsid w:val="00FA3B8D"/>
    <w:rsid w:val="00FB2809"/>
    <w:rsid w:val="00FB4785"/>
    <w:rsid w:val="00FB6A6A"/>
    <w:rsid w:val="00FE1BAE"/>
    <w:rsid w:val="00FE2775"/>
    <w:rsid w:val="00FE2B56"/>
    <w:rsid w:val="00FF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61FF3"/>
  <w15:docId w15:val="{09C83128-1FAC-4BED-BD8A-132CEBA5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0F2"/>
    <w:rPr>
      <w:rFonts w:ascii="CG Times" w:eastAsia="Times New Roman" w:hAnsi="CG Times"/>
    </w:rPr>
  </w:style>
  <w:style w:type="paragraph" w:styleId="Heading2">
    <w:name w:val="heading 2"/>
    <w:basedOn w:val="Normal"/>
    <w:next w:val="Normal"/>
    <w:link w:val="Heading2Char"/>
    <w:qFormat/>
    <w:rsid w:val="0099368B"/>
    <w:pPr>
      <w:keepNext/>
      <w:jc w:val="center"/>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820F2"/>
    <w:rPr>
      <w:b/>
      <w:bCs/>
    </w:rPr>
  </w:style>
  <w:style w:type="paragraph" w:customStyle="1" w:styleId="Default">
    <w:name w:val="Default"/>
    <w:rsid w:val="002820F2"/>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99368B"/>
    <w:rPr>
      <w:rFonts w:ascii="Times New Roman" w:eastAsia="Times New Roman" w:hAnsi="Times New Roman"/>
      <w:b/>
      <w:bCs/>
      <w:sz w:val="24"/>
      <w:szCs w:val="24"/>
    </w:rPr>
  </w:style>
  <w:style w:type="paragraph" w:styleId="ListParagraph">
    <w:name w:val="List Paragraph"/>
    <w:basedOn w:val="Normal"/>
    <w:uiPriority w:val="34"/>
    <w:qFormat/>
    <w:rsid w:val="00302A8E"/>
    <w:pPr>
      <w:ind w:left="720"/>
    </w:pPr>
    <w:rPr>
      <w:rFonts w:ascii="Calibri" w:eastAsia="Calibri" w:hAnsi="Calibri" w:cs="Calibri"/>
      <w:sz w:val="22"/>
      <w:szCs w:val="22"/>
    </w:rPr>
  </w:style>
  <w:style w:type="paragraph" w:styleId="BodyTextIndent">
    <w:name w:val="Body Text Indent"/>
    <w:basedOn w:val="Normal"/>
    <w:link w:val="BodyTextIndentChar"/>
    <w:semiHidden/>
    <w:unhideWhenUsed/>
    <w:rsid w:val="00983645"/>
    <w:pPr>
      <w:spacing w:line="480" w:lineRule="auto"/>
      <w:ind w:firstLine="720"/>
      <w:jc w:val="center"/>
    </w:pPr>
    <w:rPr>
      <w:rFonts w:ascii="Times New Roman" w:hAnsi="Times New Roman"/>
      <w:sz w:val="24"/>
      <w:szCs w:val="24"/>
      <w:u w:val="single"/>
    </w:rPr>
  </w:style>
  <w:style w:type="character" w:customStyle="1" w:styleId="BodyTextIndentChar">
    <w:name w:val="Body Text Indent Char"/>
    <w:basedOn w:val="DefaultParagraphFont"/>
    <w:link w:val="BodyTextIndent"/>
    <w:semiHidden/>
    <w:rsid w:val="00983645"/>
    <w:rPr>
      <w:rFonts w:ascii="Times New Roman" w:eastAsia="Times New Roman" w:hAnsi="Times New Roman"/>
      <w:sz w:val="24"/>
      <w:szCs w:val="24"/>
      <w:u w:val="single"/>
    </w:rPr>
  </w:style>
  <w:style w:type="paragraph" w:styleId="BalloonText">
    <w:name w:val="Balloon Text"/>
    <w:basedOn w:val="Normal"/>
    <w:link w:val="BalloonTextChar"/>
    <w:uiPriority w:val="99"/>
    <w:semiHidden/>
    <w:unhideWhenUsed/>
    <w:rsid w:val="000D5F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FBA"/>
    <w:rPr>
      <w:rFonts w:ascii="Segoe UI" w:eastAsia="Times New Roman" w:hAnsi="Segoe UI" w:cs="Segoe UI"/>
      <w:sz w:val="18"/>
      <w:szCs w:val="18"/>
    </w:rPr>
  </w:style>
  <w:style w:type="paragraph" w:customStyle="1" w:styleId="bdstyle1">
    <w:name w:val="bdstyle1"/>
    <w:basedOn w:val="Normal"/>
    <w:rsid w:val="00784AC5"/>
    <w:pPr>
      <w:tabs>
        <w:tab w:val="left" w:pos="720"/>
        <w:tab w:val="left" w:pos="1440"/>
      </w:tabs>
      <w:overflowPunct w:val="0"/>
      <w:autoSpaceDE w:val="0"/>
      <w:autoSpaceDN w:val="0"/>
      <w:adjustRightInd w:val="0"/>
      <w:ind w:left="1440" w:hanging="1440"/>
      <w:textAlignment w:val="baseline"/>
    </w:pPr>
    <w:rPr>
      <w:rFonts w:ascii="Times New Roman" w:hAnsi="Times New Roman"/>
      <w:sz w:val="26"/>
    </w:rPr>
  </w:style>
  <w:style w:type="paragraph" w:customStyle="1" w:styleId="bdstyle2">
    <w:name w:val="bdstyle2"/>
    <w:basedOn w:val="Normal"/>
    <w:qFormat/>
    <w:rsid w:val="002E7D3C"/>
    <w:pPr>
      <w:tabs>
        <w:tab w:val="left" w:pos="720"/>
        <w:tab w:val="left" w:pos="1440"/>
      </w:tabs>
      <w:overflowPunct w:val="0"/>
      <w:autoSpaceDE w:val="0"/>
      <w:autoSpaceDN w:val="0"/>
      <w:adjustRightInd w:val="0"/>
      <w:spacing w:line="480" w:lineRule="auto"/>
      <w:ind w:firstLine="1440"/>
      <w:textAlignment w:val="baseline"/>
    </w:pPr>
    <w:rPr>
      <w:rFonts w:ascii="Times New Roman" w:hAnsi="Times New Roman"/>
      <w:sz w:val="26"/>
    </w:rPr>
  </w:style>
  <w:style w:type="paragraph" w:styleId="Header">
    <w:name w:val="header"/>
    <w:basedOn w:val="Normal"/>
    <w:link w:val="HeaderChar"/>
    <w:uiPriority w:val="99"/>
    <w:unhideWhenUsed/>
    <w:rsid w:val="009833DE"/>
    <w:pPr>
      <w:tabs>
        <w:tab w:val="center" w:pos="4680"/>
        <w:tab w:val="right" w:pos="9360"/>
      </w:tabs>
    </w:pPr>
  </w:style>
  <w:style w:type="character" w:customStyle="1" w:styleId="HeaderChar">
    <w:name w:val="Header Char"/>
    <w:basedOn w:val="DefaultParagraphFont"/>
    <w:link w:val="Header"/>
    <w:uiPriority w:val="99"/>
    <w:rsid w:val="009833DE"/>
    <w:rPr>
      <w:rFonts w:ascii="CG Times" w:eastAsia="Times New Roman" w:hAnsi="CG Times"/>
    </w:rPr>
  </w:style>
  <w:style w:type="paragraph" w:styleId="Footer">
    <w:name w:val="footer"/>
    <w:basedOn w:val="Normal"/>
    <w:link w:val="FooterChar"/>
    <w:uiPriority w:val="99"/>
    <w:unhideWhenUsed/>
    <w:rsid w:val="009833DE"/>
    <w:pPr>
      <w:tabs>
        <w:tab w:val="center" w:pos="4680"/>
        <w:tab w:val="right" w:pos="9360"/>
      </w:tabs>
    </w:pPr>
  </w:style>
  <w:style w:type="character" w:customStyle="1" w:styleId="FooterChar">
    <w:name w:val="Footer Char"/>
    <w:basedOn w:val="DefaultParagraphFont"/>
    <w:link w:val="Footer"/>
    <w:uiPriority w:val="99"/>
    <w:rsid w:val="009833DE"/>
    <w:rPr>
      <w:rFonts w:ascii="CG Times" w:eastAsia="Times New Roman" w:hAnsi="CG Times"/>
    </w:rPr>
  </w:style>
  <w:style w:type="character" w:styleId="CommentReference">
    <w:name w:val="annotation reference"/>
    <w:basedOn w:val="DefaultParagraphFont"/>
    <w:uiPriority w:val="99"/>
    <w:semiHidden/>
    <w:unhideWhenUsed/>
    <w:rsid w:val="003E2101"/>
    <w:rPr>
      <w:sz w:val="16"/>
      <w:szCs w:val="16"/>
    </w:rPr>
  </w:style>
  <w:style w:type="paragraph" w:styleId="CommentText">
    <w:name w:val="annotation text"/>
    <w:basedOn w:val="Normal"/>
    <w:link w:val="CommentTextChar"/>
    <w:uiPriority w:val="99"/>
    <w:semiHidden/>
    <w:unhideWhenUsed/>
    <w:rsid w:val="003E2101"/>
  </w:style>
  <w:style w:type="character" w:customStyle="1" w:styleId="CommentTextChar">
    <w:name w:val="Comment Text Char"/>
    <w:basedOn w:val="DefaultParagraphFont"/>
    <w:link w:val="CommentText"/>
    <w:uiPriority w:val="99"/>
    <w:semiHidden/>
    <w:rsid w:val="003E2101"/>
    <w:rPr>
      <w:rFonts w:ascii="CG Times" w:eastAsia="Times New Roman" w:hAnsi="CG Times"/>
    </w:rPr>
  </w:style>
  <w:style w:type="paragraph" w:styleId="CommentSubject">
    <w:name w:val="annotation subject"/>
    <w:basedOn w:val="CommentText"/>
    <w:next w:val="CommentText"/>
    <w:link w:val="CommentSubjectChar"/>
    <w:uiPriority w:val="99"/>
    <w:semiHidden/>
    <w:unhideWhenUsed/>
    <w:rsid w:val="003E2101"/>
    <w:rPr>
      <w:b/>
      <w:bCs/>
    </w:rPr>
  </w:style>
  <w:style w:type="character" w:customStyle="1" w:styleId="CommentSubjectChar">
    <w:name w:val="Comment Subject Char"/>
    <w:basedOn w:val="CommentTextChar"/>
    <w:link w:val="CommentSubject"/>
    <w:uiPriority w:val="99"/>
    <w:semiHidden/>
    <w:rsid w:val="003E2101"/>
    <w:rPr>
      <w:rFonts w:ascii="CG Times" w:eastAsia="Times New Roman" w:hAnsi="CG Times"/>
      <w:b/>
      <w:bCs/>
    </w:rPr>
  </w:style>
  <w:style w:type="character" w:styleId="PageNumber">
    <w:name w:val="page number"/>
    <w:basedOn w:val="DefaultParagraphFont"/>
    <w:uiPriority w:val="99"/>
    <w:semiHidden/>
    <w:unhideWhenUsed/>
    <w:rsid w:val="0067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7851">
      <w:bodyDiv w:val="1"/>
      <w:marLeft w:val="0"/>
      <w:marRight w:val="0"/>
      <w:marTop w:val="0"/>
      <w:marBottom w:val="0"/>
      <w:divBdr>
        <w:top w:val="none" w:sz="0" w:space="0" w:color="auto"/>
        <w:left w:val="none" w:sz="0" w:space="0" w:color="auto"/>
        <w:bottom w:val="none" w:sz="0" w:space="0" w:color="auto"/>
        <w:right w:val="none" w:sz="0" w:space="0" w:color="auto"/>
      </w:divBdr>
    </w:div>
    <w:div w:id="433092914">
      <w:bodyDiv w:val="1"/>
      <w:marLeft w:val="0"/>
      <w:marRight w:val="0"/>
      <w:marTop w:val="0"/>
      <w:marBottom w:val="0"/>
      <w:divBdr>
        <w:top w:val="none" w:sz="0" w:space="0" w:color="auto"/>
        <w:left w:val="none" w:sz="0" w:space="0" w:color="auto"/>
        <w:bottom w:val="none" w:sz="0" w:space="0" w:color="auto"/>
        <w:right w:val="none" w:sz="0" w:space="0" w:color="auto"/>
      </w:divBdr>
    </w:div>
    <w:div w:id="194048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0BBA8-688F-4794-BCDE-FC3067A9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Kimberly</dc:creator>
  <cp:lastModifiedBy>Williams, Aubrie Lee</cp:lastModifiedBy>
  <cp:revision>9</cp:revision>
  <cp:lastPrinted>2021-02-10T18:15:00Z</cp:lastPrinted>
  <dcterms:created xsi:type="dcterms:W3CDTF">2021-06-25T18:20:00Z</dcterms:created>
  <dcterms:modified xsi:type="dcterms:W3CDTF">2021-07-22T15:17:00Z</dcterms:modified>
</cp:coreProperties>
</file>