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60EA9" w14:textId="2ADA9244" w:rsidR="009653A3" w:rsidRPr="002A67DE" w:rsidRDefault="00E277D3" w:rsidP="009653A3">
      <w:pPr>
        <w:spacing w:after="0" w:line="240" w:lineRule="auto"/>
        <w:jc w:val="right"/>
        <w:rPr>
          <w:rFonts w:ascii="Times New Roman" w:hAnsi="Times New Roman" w:cs="Times New Roman"/>
          <w:b/>
          <w:bCs/>
          <w:sz w:val="60"/>
          <w:szCs w:val="60"/>
        </w:rPr>
      </w:pPr>
      <w:r>
        <w:rPr>
          <w:rFonts w:ascii="Times New Roman" w:hAnsi="Times New Roman" w:cs="Times New Roman"/>
          <w:b/>
          <w:bCs/>
          <w:sz w:val="60"/>
          <w:szCs w:val="60"/>
        </w:rPr>
        <w:t>13</w:t>
      </w:r>
    </w:p>
    <w:p w14:paraId="3DAD56DE" w14:textId="77777777" w:rsidR="009653A3" w:rsidRPr="002A67DE" w:rsidRDefault="009653A3" w:rsidP="009653A3">
      <w:pPr>
        <w:spacing w:after="0" w:line="240" w:lineRule="auto"/>
        <w:rPr>
          <w:rFonts w:ascii="Times New Roman" w:hAnsi="Times New Roman" w:cs="Times New Roman"/>
          <w:sz w:val="26"/>
          <w:szCs w:val="26"/>
        </w:rPr>
      </w:pPr>
    </w:p>
    <w:p w14:paraId="3DEA44A9" w14:textId="77777777" w:rsidR="009653A3" w:rsidRPr="002A67DE" w:rsidRDefault="009653A3" w:rsidP="009653A3">
      <w:pPr>
        <w:spacing w:after="0" w:line="240" w:lineRule="auto"/>
        <w:rPr>
          <w:rFonts w:ascii="Times New Roman" w:hAnsi="Times New Roman" w:cs="Times New Roman"/>
          <w:sz w:val="26"/>
          <w:szCs w:val="26"/>
        </w:rPr>
      </w:pPr>
    </w:p>
    <w:p w14:paraId="5F58E235" w14:textId="77777777" w:rsidR="009653A3" w:rsidRPr="002A67DE" w:rsidRDefault="009653A3" w:rsidP="009653A3">
      <w:pPr>
        <w:pStyle w:val="bdheading2"/>
        <w:rPr>
          <w:szCs w:val="26"/>
        </w:rPr>
      </w:pPr>
      <w:r w:rsidRPr="002A67DE">
        <w:rPr>
          <w:szCs w:val="26"/>
        </w:rPr>
        <w:tab/>
        <w:t>Board Meeting</w:t>
      </w:r>
    </w:p>
    <w:p w14:paraId="6FEAEAC9" w14:textId="527F7931" w:rsidR="009653A3" w:rsidRPr="002A67DE" w:rsidRDefault="009653A3" w:rsidP="009653A3">
      <w:pPr>
        <w:pStyle w:val="bdheading2"/>
        <w:rPr>
          <w:szCs w:val="26"/>
        </w:rPr>
      </w:pPr>
      <w:r w:rsidRPr="002A67DE">
        <w:rPr>
          <w:szCs w:val="26"/>
        </w:rPr>
        <w:tab/>
      </w:r>
      <w:r w:rsidR="00F27A96">
        <w:rPr>
          <w:szCs w:val="26"/>
        </w:rPr>
        <w:t>November 12</w:t>
      </w:r>
      <w:r w:rsidR="00BA1B97">
        <w:rPr>
          <w:szCs w:val="26"/>
        </w:rPr>
        <w:t>, 2026</w:t>
      </w:r>
    </w:p>
    <w:p w14:paraId="223E1190" w14:textId="77777777" w:rsidR="009653A3" w:rsidRPr="002A67DE" w:rsidRDefault="009653A3" w:rsidP="009653A3">
      <w:pPr>
        <w:spacing w:after="0" w:line="240" w:lineRule="auto"/>
        <w:rPr>
          <w:rFonts w:ascii="Times New Roman" w:hAnsi="Times New Roman" w:cs="Times New Roman"/>
          <w:sz w:val="26"/>
          <w:szCs w:val="26"/>
        </w:rPr>
      </w:pPr>
    </w:p>
    <w:p w14:paraId="4234948F" w14:textId="77777777" w:rsidR="009653A3" w:rsidRPr="002A67DE" w:rsidRDefault="009653A3" w:rsidP="009653A3">
      <w:pPr>
        <w:spacing w:after="0" w:line="240" w:lineRule="auto"/>
        <w:rPr>
          <w:rFonts w:ascii="Times New Roman" w:hAnsi="Times New Roman" w:cs="Times New Roman"/>
          <w:sz w:val="26"/>
          <w:szCs w:val="26"/>
        </w:rPr>
      </w:pPr>
    </w:p>
    <w:p w14:paraId="43A9475B" w14:textId="13303112" w:rsidR="00D860B5" w:rsidRPr="00F27A96" w:rsidRDefault="00166FE1" w:rsidP="00D860B5">
      <w:pPr>
        <w:pStyle w:val="PlainText"/>
        <w:jc w:val="center"/>
        <w:rPr>
          <w:rFonts w:ascii="Times New Roman" w:hAnsi="Times New Roman"/>
          <w:caps/>
          <w:sz w:val="26"/>
          <w:szCs w:val="26"/>
        </w:rPr>
      </w:pPr>
      <w:r w:rsidRPr="00F27A96">
        <w:rPr>
          <w:rFonts w:ascii="Times New Roman" w:eastAsia="Times New Roman" w:hAnsi="Times New Roman"/>
          <w:caps/>
          <w:sz w:val="26"/>
          <w:szCs w:val="20"/>
        </w:rPr>
        <w:t>ESTABLISH</w:t>
      </w:r>
      <w:r w:rsidR="007449C7" w:rsidRPr="00F27A96">
        <w:rPr>
          <w:rFonts w:ascii="Times New Roman" w:eastAsia="Times New Roman" w:hAnsi="Times New Roman"/>
          <w:caps/>
          <w:sz w:val="26"/>
          <w:szCs w:val="20"/>
        </w:rPr>
        <w:t xml:space="preserve"> THE </w:t>
      </w:r>
      <w:r w:rsidR="00F27A96">
        <w:rPr>
          <w:rFonts w:ascii="Times New Roman" w:eastAsia="Times New Roman" w:hAnsi="Times New Roman"/>
          <w:caps/>
          <w:sz w:val="26"/>
          <w:szCs w:val="20"/>
        </w:rPr>
        <w:t>Master of arts in Cripistemology and the Arts, College of Fine and Applied Arts and the Graduate College</w:t>
      </w:r>
      <w:r w:rsidR="00D860B5" w:rsidRPr="00F27A96">
        <w:rPr>
          <w:rFonts w:ascii="Times New Roman" w:hAnsi="Times New Roman"/>
          <w:caps/>
          <w:sz w:val="26"/>
          <w:szCs w:val="26"/>
        </w:rPr>
        <w:t>, URBANA</w:t>
      </w:r>
    </w:p>
    <w:p w14:paraId="4492C31E" w14:textId="77777777" w:rsidR="009653A3" w:rsidRPr="002A67DE" w:rsidRDefault="009653A3" w:rsidP="009653A3">
      <w:pPr>
        <w:spacing w:after="0" w:line="240" w:lineRule="auto"/>
        <w:rPr>
          <w:rFonts w:ascii="Times New Roman" w:hAnsi="Times New Roman" w:cs="Times New Roman"/>
          <w:sz w:val="26"/>
          <w:szCs w:val="26"/>
        </w:rPr>
      </w:pPr>
    </w:p>
    <w:p w14:paraId="4D542998" w14:textId="77777777" w:rsidR="009653A3" w:rsidRPr="002A67DE" w:rsidRDefault="009653A3" w:rsidP="009653A3">
      <w:pPr>
        <w:spacing w:after="0" w:line="240" w:lineRule="auto"/>
        <w:rPr>
          <w:rFonts w:ascii="Times New Roman" w:hAnsi="Times New Roman" w:cs="Times New Roman"/>
          <w:sz w:val="26"/>
          <w:szCs w:val="26"/>
        </w:rPr>
      </w:pPr>
    </w:p>
    <w:p w14:paraId="30CC81F0" w14:textId="60B26AEA" w:rsidR="009653A3" w:rsidRPr="002A67DE" w:rsidRDefault="009653A3" w:rsidP="009653A3">
      <w:pPr>
        <w:spacing w:after="0" w:line="240" w:lineRule="auto"/>
        <w:ind w:left="1440" w:hanging="1440"/>
        <w:rPr>
          <w:rFonts w:ascii="Times New Roman" w:hAnsi="Times New Roman" w:cs="Times New Roman"/>
          <w:sz w:val="26"/>
          <w:szCs w:val="26"/>
        </w:rPr>
      </w:pPr>
      <w:r w:rsidRPr="002A67DE">
        <w:rPr>
          <w:rFonts w:ascii="Times New Roman" w:hAnsi="Times New Roman" w:cs="Times New Roman"/>
          <w:b/>
          <w:bCs/>
          <w:sz w:val="26"/>
          <w:szCs w:val="26"/>
        </w:rPr>
        <w:t>Action:</w:t>
      </w:r>
      <w:r w:rsidRPr="002A67DE">
        <w:rPr>
          <w:rFonts w:ascii="Times New Roman" w:hAnsi="Times New Roman" w:cs="Times New Roman"/>
          <w:b/>
          <w:bCs/>
          <w:sz w:val="26"/>
          <w:szCs w:val="26"/>
        </w:rPr>
        <w:tab/>
      </w:r>
      <w:r w:rsidR="00166FE1">
        <w:rPr>
          <w:rFonts w:ascii="Times New Roman" w:hAnsi="Times New Roman"/>
          <w:sz w:val="26"/>
          <w:szCs w:val="26"/>
        </w:rPr>
        <w:t>Establish</w:t>
      </w:r>
      <w:r w:rsidR="00AE6E8A">
        <w:rPr>
          <w:rFonts w:ascii="Times New Roman" w:hAnsi="Times New Roman"/>
          <w:sz w:val="26"/>
          <w:szCs w:val="26"/>
        </w:rPr>
        <w:t xml:space="preserve"> the </w:t>
      </w:r>
      <w:r w:rsidR="00F27A96">
        <w:rPr>
          <w:rFonts w:ascii="Times New Roman" w:hAnsi="Times New Roman"/>
          <w:sz w:val="26"/>
          <w:szCs w:val="26"/>
        </w:rPr>
        <w:t xml:space="preserve">Master of Arts in </w:t>
      </w:r>
      <w:proofErr w:type="spellStart"/>
      <w:r w:rsidR="00F27A96">
        <w:rPr>
          <w:rFonts w:ascii="Times New Roman" w:hAnsi="Times New Roman"/>
          <w:sz w:val="26"/>
          <w:szCs w:val="26"/>
        </w:rPr>
        <w:t>Cripistemology</w:t>
      </w:r>
      <w:proofErr w:type="spellEnd"/>
      <w:r w:rsidR="00F27A96">
        <w:rPr>
          <w:rFonts w:ascii="Times New Roman" w:hAnsi="Times New Roman"/>
          <w:sz w:val="26"/>
          <w:szCs w:val="26"/>
        </w:rPr>
        <w:t xml:space="preserve"> and the Arts, College of Fine and Applied Arts and the Graduate College</w:t>
      </w:r>
    </w:p>
    <w:p w14:paraId="30A1A63C" w14:textId="77777777" w:rsidR="009653A3" w:rsidRPr="00384E0D" w:rsidRDefault="009653A3" w:rsidP="009653A3">
      <w:pPr>
        <w:pStyle w:val="bdstyle1"/>
        <w:rPr>
          <w:szCs w:val="26"/>
        </w:rPr>
      </w:pPr>
    </w:p>
    <w:p w14:paraId="0FDF56BF" w14:textId="133F6D56" w:rsidR="009653A3" w:rsidRPr="00384E0D" w:rsidRDefault="009653A3" w:rsidP="00A02EB7">
      <w:pPr>
        <w:spacing w:after="0"/>
        <w:ind w:left="1440" w:hanging="1440"/>
        <w:rPr>
          <w:rFonts w:ascii="Times New Roman" w:hAnsi="Times New Roman" w:cs="Times New Roman"/>
          <w:sz w:val="26"/>
          <w:szCs w:val="26"/>
          <w:u w:val="single"/>
        </w:rPr>
      </w:pPr>
      <w:r w:rsidRPr="00384E0D">
        <w:rPr>
          <w:rFonts w:ascii="Times New Roman" w:hAnsi="Times New Roman" w:cs="Times New Roman"/>
          <w:b/>
          <w:bCs/>
          <w:sz w:val="26"/>
          <w:szCs w:val="26"/>
        </w:rPr>
        <w:t>Funding:</w:t>
      </w:r>
      <w:r w:rsidRPr="00384E0D">
        <w:rPr>
          <w:rFonts w:ascii="Times New Roman" w:hAnsi="Times New Roman" w:cs="Times New Roman"/>
          <w:sz w:val="26"/>
          <w:szCs w:val="26"/>
        </w:rPr>
        <w:tab/>
      </w:r>
      <w:r w:rsidR="00384E0D" w:rsidRPr="00384E0D">
        <w:rPr>
          <w:rFonts w:ascii="Times New Roman" w:hAnsi="Times New Roman" w:cs="Times New Roman"/>
          <w:sz w:val="26"/>
          <w:szCs w:val="26"/>
        </w:rPr>
        <w:t>No</w:t>
      </w:r>
      <w:r w:rsidR="00591535">
        <w:rPr>
          <w:rFonts w:ascii="Times New Roman" w:hAnsi="Times New Roman" w:cs="Times New Roman"/>
          <w:sz w:val="26"/>
          <w:szCs w:val="26"/>
        </w:rPr>
        <w:t xml:space="preserve"> new funding required</w:t>
      </w:r>
    </w:p>
    <w:p w14:paraId="060F84A7" w14:textId="77777777" w:rsidR="009653A3" w:rsidRDefault="009653A3" w:rsidP="009653A3">
      <w:pPr>
        <w:spacing w:after="0" w:line="240" w:lineRule="auto"/>
        <w:rPr>
          <w:rFonts w:ascii="Times New Roman" w:hAnsi="Times New Roman" w:cs="Times New Roman"/>
          <w:sz w:val="26"/>
          <w:szCs w:val="26"/>
          <w:u w:val="single"/>
        </w:rPr>
      </w:pPr>
    </w:p>
    <w:p w14:paraId="61EE43A4" w14:textId="77777777" w:rsidR="0059063D" w:rsidRPr="002A67DE" w:rsidRDefault="0059063D" w:rsidP="009653A3">
      <w:pPr>
        <w:spacing w:after="0" w:line="240" w:lineRule="auto"/>
        <w:rPr>
          <w:rFonts w:ascii="Times New Roman" w:hAnsi="Times New Roman" w:cs="Times New Roman"/>
          <w:sz w:val="26"/>
          <w:szCs w:val="26"/>
          <w:u w:val="single"/>
        </w:rPr>
      </w:pPr>
    </w:p>
    <w:p w14:paraId="7DD15917" w14:textId="256DC227" w:rsidR="00D860B5" w:rsidRDefault="00D860B5" w:rsidP="0047209A">
      <w:pPr>
        <w:spacing w:after="0" w:line="480" w:lineRule="auto"/>
        <w:ind w:firstLine="1440"/>
        <w:rPr>
          <w:rFonts w:ascii="Times New Roman" w:hAnsi="Times New Roman" w:cs="Times New Roman"/>
          <w:sz w:val="26"/>
          <w:szCs w:val="26"/>
        </w:rPr>
      </w:pPr>
      <w:bookmarkStart w:id="0" w:name="_Hlk159577751"/>
      <w:r w:rsidRPr="00D860B5">
        <w:rPr>
          <w:rFonts w:ascii="Times New Roman" w:hAnsi="Times New Roman" w:cs="Times New Roman"/>
          <w:sz w:val="26"/>
          <w:szCs w:val="26"/>
        </w:rPr>
        <w:t xml:space="preserve">The </w:t>
      </w:r>
      <w:r>
        <w:rPr>
          <w:rFonts w:ascii="Times New Roman" w:hAnsi="Times New Roman" w:cs="Times New Roman"/>
          <w:sz w:val="26"/>
          <w:szCs w:val="26"/>
        </w:rPr>
        <w:t>c</w:t>
      </w:r>
      <w:r w:rsidRPr="00D860B5">
        <w:rPr>
          <w:rFonts w:ascii="Times New Roman" w:hAnsi="Times New Roman" w:cs="Times New Roman"/>
          <w:sz w:val="26"/>
          <w:szCs w:val="26"/>
        </w:rPr>
        <w:t xml:space="preserve">hancellor, University of Illinois Urbana-Champaign, and </w:t>
      </w:r>
      <w:r>
        <w:rPr>
          <w:rFonts w:ascii="Times New Roman" w:hAnsi="Times New Roman" w:cs="Times New Roman"/>
          <w:sz w:val="26"/>
          <w:szCs w:val="26"/>
        </w:rPr>
        <w:t>v</w:t>
      </w:r>
      <w:r w:rsidRPr="00D860B5">
        <w:rPr>
          <w:rFonts w:ascii="Times New Roman" w:hAnsi="Times New Roman" w:cs="Times New Roman"/>
          <w:sz w:val="26"/>
          <w:szCs w:val="26"/>
        </w:rPr>
        <w:t xml:space="preserve">ice </w:t>
      </w:r>
      <w:r>
        <w:rPr>
          <w:rFonts w:ascii="Times New Roman" w:hAnsi="Times New Roman" w:cs="Times New Roman"/>
          <w:sz w:val="26"/>
          <w:szCs w:val="26"/>
        </w:rPr>
        <w:t>p</w:t>
      </w:r>
      <w:r w:rsidRPr="00D860B5">
        <w:rPr>
          <w:rFonts w:ascii="Times New Roman" w:hAnsi="Times New Roman" w:cs="Times New Roman"/>
          <w:sz w:val="26"/>
          <w:szCs w:val="26"/>
        </w:rPr>
        <w:t>resident, University of Illinois</w:t>
      </w:r>
      <w:r>
        <w:rPr>
          <w:rFonts w:ascii="Times New Roman" w:hAnsi="Times New Roman" w:cs="Times New Roman"/>
          <w:sz w:val="26"/>
          <w:szCs w:val="26"/>
        </w:rPr>
        <w:t xml:space="preserve"> System</w:t>
      </w:r>
      <w:r w:rsidRPr="00D860B5">
        <w:rPr>
          <w:rFonts w:ascii="Times New Roman" w:hAnsi="Times New Roman" w:cs="Times New Roman"/>
          <w:sz w:val="26"/>
          <w:szCs w:val="26"/>
        </w:rPr>
        <w:t xml:space="preserve">, with the advice of the </w:t>
      </w:r>
      <w:r w:rsidR="003F3A01">
        <w:rPr>
          <w:rFonts w:ascii="Times New Roman" w:hAnsi="Times New Roman" w:cs="Times New Roman"/>
          <w:sz w:val="26"/>
          <w:szCs w:val="26"/>
        </w:rPr>
        <w:t xml:space="preserve">University of Illinois </w:t>
      </w:r>
      <w:r w:rsidRPr="00D860B5">
        <w:rPr>
          <w:rFonts w:ascii="Times New Roman" w:hAnsi="Times New Roman" w:cs="Times New Roman"/>
          <w:sz w:val="26"/>
          <w:szCs w:val="26"/>
        </w:rPr>
        <w:t xml:space="preserve">Urbana-Champaign Senate recommends approval of a proposal from </w:t>
      </w:r>
      <w:bookmarkEnd w:id="0"/>
      <w:r w:rsidR="007449C7">
        <w:rPr>
          <w:rFonts w:ascii="Times New Roman" w:hAnsi="Times New Roman" w:cs="Times New Roman"/>
          <w:sz w:val="26"/>
          <w:szCs w:val="26"/>
        </w:rPr>
        <w:t xml:space="preserve">the </w:t>
      </w:r>
      <w:r w:rsidR="00AE6E8A">
        <w:rPr>
          <w:rFonts w:ascii="Times New Roman" w:hAnsi="Times New Roman" w:cs="Times New Roman"/>
          <w:sz w:val="26"/>
          <w:szCs w:val="26"/>
        </w:rPr>
        <w:t xml:space="preserve">College of </w:t>
      </w:r>
      <w:r w:rsidR="00F27A96">
        <w:rPr>
          <w:rFonts w:ascii="Times New Roman" w:hAnsi="Times New Roman" w:cs="Times New Roman"/>
          <w:sz w:val="26"/>
          <w:szCs w:val="26"/>
        </w:rPr>
        <w:t>Fine and Applied Arts</w:t>
      </w:r>
      <w:r w:rsidR="007449C7">
        <w:rPr>
          <w:rFonts w:ascii="Times New Roman" w:hAnsi="Times New Roman" w:cs="Times New Roman"/>
          <w:sz w:val="26"/>
          <w:szCs w:val="26"/>
        </w:rPr>
        <w:t xml:space="preserve"> </w:t>
      </w:r>
      <w:r w:rsidR="00F27A96">
        <w:rPr>
          <w:rFonts w:ascii="Times New Roman" w:hAnsi="Times New Roman" w:cs="Times New Roman"/>
          <w:sz w:val="26"/>
          <w:szCs w:val="26"/>
        </w:rPr>
        <w:t xml:space="preserve">and the Graduate College </w:t>
      </w:r>
      <w:r w:rsidRPr="00D860B5">
        <w:rPr>
          <w:rFonts w:ascii="Times New Roman" w:hAnsi="Times New Roman" w:cs="Times New Roman"/>
          <w:sz w:val="26"/>
          <w:szCs w:val="26"/>
        </w:rPr>
        <w:t xml:space="preserve">to </w:t>
      </w:r>
      <w:r w:rsidR="00166FE1">
        <w:rPr>
          <w:rFonts w:ascii="Times New Roman" w:hAnsi="Times New Roman" w:cs="Times New Roman"/>
          <w:sz w:val="26"/>
          <w:szCs w:val="26"/>
        </w:rPr>
        <w:t>establish</w:t>
      </w:r>
      <w:r w:rsidR="007449C7">
        <w:rPr>
          <w:rFonts w:ascii="Times New Roman" w:hAnsi="Times New Roman" w:cs="Times New Roman"/>
          <w:sz w:val="26"/>
          <w:szCs w:val="26"/>
        </w:rPr>
        <w:t xml:space="preserve"> the</w:t>
      </w:r>
      <w:r w:rsidR="00F27A96">
        <w:rPr>
          <w:rFonts w:ascii="Times New Roman" w:hAnsi="Times New Roman" w:cs="Times New Roman"/>
          <w:sz w:val="26"/>
          <w:szCs w:val="26"/>
        </w:rPr>
        <w:t xml:space="preserve"> Master of Arts in </w:t>
      </w:r>
      <w:proofErr w:type="spellStart"/>
      <w:r w:rsidR="00F27A96">
        <w:rPr>
          <w:rFonts w:ascii="Times New Roman" w:hAnsi="Times New Roman" w:cs="Times New Roman"/>
          <w:sz w:val="26"/>
          <w:szCs w:val="26"/>
        </w:rPr>
        <w:t>Cripistemology</w:t>
      </w:r>
      <w:proofErr w:type="spellEnd"/>
      <w:r w:rsidR="00F27A96">
        <w:rPr>
          <w:rFonts w:ascii="Times New Roman" w:hAnsi="Times New Roman" w:cs="Times New Roman"/>
          <w:sz w:val="26"/>
          <w:szCs w:val="26"/>
        </w:rPr>
        <w:t xml:space="preserve"> and the Arts</w:t>
      </w:r>
      <w:r w:rsidR="00BA1B97">
        <w:rPr>
          <w:rFonts w:ascii="Times New Roman" w:hAnsi="Times New Roman" w:cs="Times New Roman"/>
          <w:sz w:val="26"/>
          <w:szCs w:val="26"/>
        </w:rPr>
        <w:t>.</w:t>
      </w:r>
    </w:p>
    <w:p w14:paraId="4683097A" w14:textId="35977787" w:rsidR="00F27A96" w:rsidRDefault="00F27A96" w:rsidP="0047209A">
      <w:pPr>
        <w:spacing w:after="0" w:line="480" w:lineRule="auto"/>
        <w:ind w:firstLine="1440"/>
        <w:rPr>
          <w:rFonts w:ascii="Times New Roman" w:hAnsi="Times New Roman" w:cs="Times New Roman"/>
          <w:sz w:val="26"/>
          <w:szCs w:val="26"/>
        </w:rPr>
      </w:pPr>
      <w:r w:rsidRPr="00F27A96">
        <w:rPr>
          <w:rFonts w:ascii="Times New Roman" w:hAnsi="Times New Roman" w:cs="Times New Roman"/>
          <w:sz w:val="26"/>
          <w:szCs w:val="26"/>
        </w:rPr>
        <w:t xml:space="preserve">The degree of Master of Arts (MA) in </w:t>
      </w:r>
      <w:proofErr w:type="spellStart"/>
      <w:r w:rsidRPr="00F27A96">
        <w:rPr>
          <w:rFonts w:ascii="Times New Roman" w:hAnsi="Times New Roman" w:cs="Times New Roman"/>
          <w:sz w:val="26"/>
          <w:szCs w:val="26"/>
        </w:rPr>
        <w:t>Cripistemology</w:t>
      </w:r>
      <w:proofErr w:type="spellEnd"/>
      <w:r w:rsidRPr="00F27A96">
        <w:rPr>
          <w:rFonts w:ascii="Times New Roman" w:hAnsi="Times New Roman" w:cs="Times New Roman"/>
          <w:sz w:val="26"/>
          <w:szCs w:val="26"/>
        </w:rPr>
        <w:t xml:space="preserve"> and the Arts is designed to prepare qualified individuals for distinct achievement in practice-based explorations of </w:t>
      </w:r>
      <w:r w:rsidR="0059063D">
        <w:rPr>
          <w:rFonts w:ascii="Times New Roman" w:hAnsi="Times New Roman" w:cs="Times New Roman"/>
          <w:sz w:val="26"/>
          <w:szCs w:val="26"/>
        </w:rPr>
        <w:t>c</w:t>
      </w:r>
      <w:r w:rsidR="0059063D" w:rsidRPr="00F27A96">
        <w:rPr>
          <w:rFonts w:ascii="Times New Roman" w:hAnsi="Times New Roman" w:cs="Times New Roman"/>
          <w:sz w:val="26"/>
          <w:szCs w:val="26"/>
        </w:rPr>
        <w:t>rip</w:t>
      </w:r>
      <w:r w:rsidRPr="00F27A96">
        <w:rPr>
          <w:rFonts w:ascii="Times New Roman" w:hAnsi="Times New Roman" w:cs="Times New Roman"/>
          <w:sz w:val="26"/>
          <w:szCs w:val="26"/>
        </w:rPr>
        <w:t>/</w:t>
      </w:r>
      <w:r w:rsidR="0059063D">
        <w:rPr>
          <w:rFonts w:ascii="Times New Roman" w:hAnsi="Times New Roman" w:cs="Times New Roman"/>
          <w:sz w:val="26"/>
          <w:szCs w:val="26"/>
        </w:rPr>
        <w:t>d</w:t>
      </w:r>
      <w:r w:rsidR="0059063D" w:rsidRPr="00F27A96">
        <w:rPr>
          <w:rFonts w:ascii="Times New Roman" w:hAnsi="Times New Roman" w:cs="Times New Roman"/>
          <w:sz w:val="26"/>
          <w:szCs w:val="26"/>
        </w:rPr>
        <w:t xml:space="preserve">isabled </w:t>
      </w:r>
      <w:r w:rsidRPr="00F27A96">
        <w:rPr>
          <w:rFonts w:ascii="Times New Roman" w:hAnsi="Times New Roman" w:cs="Times New Roman"/>
          <w:sz w:val="26"/>
          <w:szCs w:val="26"/>
        </w:rPr>
        <w:t xml:space="preserve">critical </w:t>
      </w:r>
      <w:r w:rsidR="00760F13">
        <w:rPr>
          <w:rFonts w:ascii="Times New Roman" w:hAnsi="Times New Roman" w:cs="Times New Roman"/>
          <w:sz w:val="26"/>
          <w:szCs w:val="26"/>
        </w:rPr>
        <w:t>and</w:t>
      </w:r>
      <w:r w:rsidRPr="00F27A96">
        <w:rPr>
          <w:rFonts w:ascii="Times New Roman" w:hAnsi="Times New Roman" w:cs="Times New Roman"/>
          <w:sz w:val="26"/>
          <w:szCs w:val="26"/>
        </w:rPr>
        <w:t xml:space="preserve"> creative methodologies. The MA in </w:t>
      </w:r>
      <w:proofErr w:type="spellStart"/>
      <w:r w:rsidRPr="00F27A96">
        <w:rPr>
          <w:rFonts w:ascii="Times New Roman" w:hAnsi="Times New Roman" w:cs="Times New Roman"/>
          <w:sz w:val="26"/>
          <w:szCs w:val="26"/>
        </w:rPr>
        <w:t>Cripistemology</w:t>
      </w:r>
      <w:proofErr w:type="spellEnd"/>
      <w:r w:rsidRPr="00F27A96">
        <w:rPr>
          <w:rFonts w:ascii="Times New Roman" w:hAnsi="Times New Roman" w:cs="Times New Roman"/>
          <w:sz w:val="26"/>
          <w:szCs w:val="26"/>
        </w:rPr>
        <w:t xml:space="preserve"> and the Arts is transdisciplinary in nature, with a curriculum at the intersection of the arts, humanities, and accessibility technology. It combines the latest research in </w:t>
      </w:r>
      <w:r w:rsidR="0059063D">
        <w:rPr>
          <w:rFonts w:ascii="Times New Roman" w:hAnsi="Times New Roman" w:cs="Times New Roman"/>
          <w:sz w:val="26"/>
          <w:szCs w:val="26"/>
        </w:rPr>
        <w:t>c</w:t>
      </w:r>
      <w:r w:rsidR="0059063D" w:rsidRPr="00F27A96">
        <w:rPr>
          <w:rFonts w:ascii="Times New Roman" w:hAnsi="Times New Roman" w:cs="Times New Roman"/>
          <w:sz w:val="26"/>
          <w:szCs w:val="26"/>
        </w:rPr>
        <w:t>rip</w:t>
      </w:r>
      <w:r w:rsidRPr="00F27A96">
        <w:rPr>
          <w:rFonts w:ascii="Times New Roman" w:hAnsi="Times New Roman" w:cs="Times New Roman"/>
          <w:sz w:val="26"/>
          <w:szCs w:val="26"/>
        </w:rPr>
        <w:t>/</w:t>
      </w:r>
      <w:r w:rsidR="0059063D">
        <w:rPr>
          <w:rFonts w:ascii="Times New Roman" w:hAnsi="Times New Roman" w:cs="Times New Roman"/>
          <w:sz w:val="26"/>
          <w:szCs w:val="26"/>
        </w:rPr>
        <w:t>d</w:t>
      </w:r>
      <w:r w:rsidR="0059063D" w:rsidRPr="00F27A96">
        <w:rPr>
          <w:rFonts w:ascii="Times New Roman" w:hAnsi="Times New Roman" w:cs="Times New Roman"/>
          <w:sz w:val="26"/>
          <w:szCs w:val="26"/>
        </w:rPr>
        <w:t xml:space="preserve">isability </w:t>
      </w:r>
      <w:r w:rsidR="0059063D">
        <w:rPr>
          <w:rFonts w:ascii="Times New Roman" w:hAnsi="Times New Roman" w:cs="Times New Roman"/>
          <w:sz w:val="26"/>
          <w:szCs w:val="26"/>
        </w:rPr>
        <w:t>s</w:t>
      </w:r>
      <w:r w:rsidR="0059063D" w:rsidRPr="00F27A96">
        <w:rPr>
          <w:rFonts w:ascii="Times New Roman" w:hAnsi="Times New Roman" w:cs="Times New Roman"/>
          <w:sz w:val="26"/>
          <w:szCs w:val="26"/>
        </w:rPr>
        <w:t>tudies</w:t>
      </w:r>
      <w:r w:rsidRPr="00F27A96">
        <w:rPr>
          <w:rFonts w:ascii="Times New Roman" w:hAnsi="Times New Roman" w:cs="Times New Roman"/>
          <w:sz w:val="26"/>
          <w:szCs w:val="26"/>
        </w:rPr>
        <w:t xml:space="preserve">, </w:t>
      </w:r>
      <w:r w:rsidR="0059063D">
        <w:rPr>
          <w:rFonts w:ascii="Times New Roman" w:hAnsi="Times New Roman" w:cs="Times New Roman"/>
          <w:sz w:val="26"/>
          <w:szCs w:val="26"/>
        </w:rPr>
        <w:t>c</w:t>
      </w:r>
      <w:r w:rsidR="0059063D" w:rsidRPr="00F27A96">
        <w:rPr>
          <w:rFonts w:ascii="Times New Roman" w:hAnsi="Times New Roman" w:cs="Times New Roman"/>
          <w:sz w:val="26"/>
          <w:szCs w:val="26"/>
        </w:rPr>
        <w:t xml:space="preserve">ritical </w:t>
      </w:r>
      <w:r w:rsidR="0059063D">
        <w:rPr>
          <w:rFonts w:ascii="Times New Roman" w:hAnsi="Times New Roman" w:cs="Times New Roman"/>
          <w:sz w:val="26"/>
          <w:szCs w:val="26"/>
        </w:rPr>
        <w:t>t</w:t>
      </w:r>
      <w:r w:rsidR="0059063D" w:rsidRPr="00F27A96">
        <w:rPr>
          <w:rFonts w:ascii="Times New Roman" w:hAnsi="Times New Roman" w:cs="Times New Roman"/>
          <w:sz w:val="26"/>
          <w:szCs w:val="26"/>
        </w:rPr>
        <w:t>heory</w:t>
      </w:r>
      <w:r w:rsidRPr="00F27A96">
        <w:rPr>
          <w:rFonts w:ascii="Times New Roman" w:hAnsi="Times New Roman" w:cs="Times New Roman"/>
          <w:sz w:val="26"/>
          <w:szCs w:val="26"/>
        </w:rPr>
        <w:t xml:space="preserve">, and </w:t>
      </w:r>
      <w:r w:rsidR="0059063D">
        <w:rPr>
          <w:rFonts w:ascii="Times New Roman" w:hAnsi="Times New Roman" w:cs="Times New Roman"/>
          <w:sz w:val="26"/>
          <w:szCs w:val="26"/>
        </w:rPr>
        <w:t>a</w:t>
      </w:r>
      <w:r w:rsidR="0059063D" w:rsidRPr="00F27A96">
        <w:rPr>
          <w:rFonts w:ascii="Times New Roman" w:hAnsi="Times New Roman" w:cs="Times New Roman"/>
          <w:sz w:val="26"/>
          <w:szCs w:val="26"/>
        </w:rPr>
        <w:t xml:space="preserve">rt </w:t>
      </w:r>
      <w:r w:rsidR="0059063D">
        <w:rPr>
          <w:rFonts w:ascii="Times New Roman" w:hAnsi="Times New Roman" w:cs="Times New Roman"/>
          <w:sz w:val="26"/>
          <w:szCs w:val="26"/>
        </w:rPr>
        <w:t>c</w:t>
      </w:r>
      <w:r w:rsidR="0059063D" w:rsidRPr="00F27A96">
        <w:rPr>
          <w:rFonts w:ascii="Times New Roman" w:hAnsi="Times New Roman" w:cs="Times New Roman"/>
          <w:sz w:val="26"/>
          <w:szCs w:val="26"/>
        </w:rPr>
        <w:t xml:space="preserve">ritical </w:t>
      </w:r>
      <w:r w:rsidRPr="00F27A96">
        <w:rPr>
          <w:rFonts w:ascii="Times New Roman" w:hAnsi="Times New Roman" w:cs="Times New Roman"/>
          <w:sz w:val="26"/>
          <w:szCs w:val="26"/>
        </w:rPr>
        <w:t xml:space="preserve">discourse with a production-based approach to critical and creative methodologies informed and guided by </w:t>
      </w:r>
      <w:r w:rsidR="0059063D">
        <w:rPr>
          <w:rFonts w:ascii="Times New Roman" w:hAnsi="Times New Roman" w:cs="Times New Roman"/>
          <w:sz w:val="26"/>
          <w:szCs w:val="26"/>
        </w:rPr>
        <w:t>c</w:t>
      </w:r>
      <w:r w:rsidR="0059063D" w:rsidRPr="00F27A96">
        <w:rPr>
          <w:rFonts w:ascii="Times New Roman" w:hAnsi="Times New Roman" w:cs="Times New Roman"/>
          <w:sz w:val="26"/>
          <w:szCs w:val="26"/>
        </w:rPr>
        <w:t>rip</w:t>
      </w:r>
      <w:r w:rsidRPr="00F27A96">
        <w:rPr>
          <w:rFonts w:ascii="Times New Roman" w:hAnsi="Times New Roman" w:cs="Times New Roman"/>
          <w:sz w:val="26"/>
          <w:szCs w:val="26"/>
        </w:rPr>
        <w:t>/</w:t>
      </w:r>
      <w:r w:rsidR="0059063D">
        <w:rPr>
          <w:rFonts w:ascii="Times New Roman" w:hAnsi="Times New Roman" w:cs="Times New Roman"/>
          <w:sz w:val="26"/>
          <w:szCs w:val="26"/>
        </w:rPr>
        <w:t>d</w:t>
      </w:r>
      <w:r w:rsidR="0059063D" w:rsidRPr="00F27A96">
        <w:rPr>
          <w:rFonts w:ascii="Times New Roman" w:hAnsi="Times New Roman" w:cs="Times New Roman"/>
          <w:sz w:val="26"/>
          <w:szCs w:val="26"/>
        </w:rPr>
        <w:t xml:space="preserve">isabled </w:t>
      </w:r>
      <w:r w:rsidRPr="00F27A96">
        <w:rPr>
          <w:rFonts w:ascii="Times New Roman" w:hAnsi="Times New Roman" w:cs="Times New Roman"/>
          <w:sz w:val="26"/>
          <w:szCs w:val="26"/>
        </w:rPr>
        <w:t xml:space="preserve">knowledge(s) and </w:t>
      </w:r>
      <w:r w:rsidR="0059063D">
        <w:rPr>
          <w:rFonts w:ascii="Times New Roman" w:hAnsi="Times New Roman" w:cs="Times New Roman"/>
          <w:sz w:val="26"/>
          <w:szCs w:val="26"/>
        </w:rPr>
        <w:t>c</w:t>
      </w:r>
      <w:r w:rsidR="0059063D" w:rsidRPr="00F27A96">
        <w:rPr>
          <w:rFonts w:ascii="Times New Roman" w:hAnsi="Times New Roman" w:cs="Times New Roman"/>
          <w:sz w:val="26"/>
          <w:szCs w:val="26"/>
        </w:rPr>
        <w:t>rip</w:t>
      </w:r>
      <w:r w:rsidRPr="00F27A96">
        <w:rPr>
          <w:rFonts w:ascii="Times New Roman" w:hAnsi="Times New Roman" w:cs="Times New Roman"/>
          <w:sz w:val="26"/>
          <w:szCs w:val="26"/>
        </w:rPr>
        <w:t xml:space="preserve">* principles such as open access, radical alterity, </w:t>
      </w:r>
      <w:r w:rsidRPr="00F27A96">
        <w:rPr>
          <w:rFonts w:ascii="Times New Roman" w:hAnsi="Times New Roman" w:cs="Times New Roman"/>
          <w:sz w:val="26"/>
          <w:szCs w:val="26"/>
        </w:rPr>
        <w:lastRenderedPageBreak/>
        <w:t xml:space="preserve">networks of support, crip temporality, and access ecology. The MA in </w:t>
      </w:r>
      <w:proofErr w:type="spellStart"/>
      <w:r w:rsidRPr="00F27A96">
        <w:rPr>
          <w:rFonts w:ascii="Times New Roman" w:hAnsi="Times New Roman" w:cs="Times New Roman"/>
          <w:sz w:val="26"/>
          <w:szCs w:val="26"/>
        </w:rPr>
        <w:t>Cripistemology</w:t>
      </w:r>
      <w:proofErr w:type="spellEnd"/>
      <w:r w:rsidRPr="00F27A96">
        <w:rPr>
          <w:rFonts w:ascii="Times New Roman" w:hAnsi="Times New Roman" w:cs="Times New Roman"/>
          <w:sz w:val="26"/>
          <w:szCs w:val="26"/>
        </w:rPr>
        <w:t xml:space="preserve"> and the Arts, the first of its kind, foregrounds intersectional, interdependent, and transdisciplinary approaches to </w:t>
      </w:r>
      <w:r w:rsidR="0059063D">
        <w:rPr>
          <w:rFonts w:ascii="Times New Roman" w:hAnsi="Times New Roman" w:cs="Times New Roman"/>
          <w:sz w:val="26"/>
          <w:szCs w:val="26"/>
        </w:rPr>
        <w:t>c</w:t>
      </w:r>
      <w:r w:rsidR="0059063D" w:rsidRPr="00F27A96">
        <w:rPr>
          <w:rFonts w:ascii="Times New Roman" w:hAnsi="Times New Roman" w:cs="Times New Roman"/>
          <w:sz w:val="26"/>
          <w:szCs w:val="26"/>
        </w:rPr>
        <w:t>rip</w:t>
      </w:r>
      <w:r w:rsidRPr="00F27A96">
        <w:rPr>
          <w:rFonts w:ascii="Times New Roman" w:hAnsi="Times New Roman" w:cs="Times New Roman"/>
          <w:sz w:val="26"/>
          <w:szCs w:val="26"/>
        </w:rPr>
        <w:t>/</w:t>
      </w:r>
      <w:r w:rsidR="0059063D">
        <w:rPr>
          <w:rFonts w:ascii="Times New Roman" w:hAnsi="Times New Roman" w:cs="Times New Roman"/>
          <w:sz w:val="26"/>
          <w:szCs w:val="26"/>
        </w:rPr>
        <w:t>d</w:t>
      </w:r>
      <w:r w:rsidR="0059063D" w:rsidRPr="00F27A96">
        <w:rPr>
          <w:rFonts w:ascii="Times New Roman" w:hAnsi="Times New Roman" w:cs="Times New Roman"/>
          <w:sz w:val="26"/>
          <w:szCs w:val="26"/>
        </w:rPr>
        <w:t xml:space="preserve">isabled </w:t>
      </w:r>
      <w:r w:rsidRPr="00F27A96">
        <w:rPr>
          <w:rFonts w:ascii="Times New Roman" w:hAnsi="Times New Roman" w:cs="Times New Roman"/>
          <w:sz w:val="26"/>
          <w:szCs w:val="26"/>
        </w:rPr>
        <w:t xml:space="preserve">creative and critical praxes and seeks to complicate and expand our understanding of access, embodiment, and representational issues. Utilizing a dynamic access model, the </w:t>
      </w:r>
      <w:proofErr w:type="spellStart"/>
      <w:r w:rsidR="003F3A01">
        <w:rPr>
          <w:rFonts w:ascii="Times New Roman" w:hAnsi="Times New Roman" w:cs="Times New Roman"/>
          <w:sz w:val="26"/>
          <w:szCs w:val="26"/>
        </w:rPr>
        <w:t>c</w:t>
      </w:r>
      <w:r w:rsidRPr="00F27A96">
        <w:rPr>
          <w:rFonts w:ascii="Times New Roman" w:hAnsi="Times New Roman" w:cs="Times New Roman"/>
          <w:sz w:val="26"/>
          <w:szCs w:val="26"/>
        </w:rPr>
        <w:t>ripistemology</w:t>
      </w:r>
      <w:proofErr w:type="spellEnd"/>
      <w:r w:rsidRPr="00F27A96">
        <w:rPr>
          <w:rFonts w:ascii="Times New Roman" w:hAnsi="Times New Roman" w:cs="Times New Roman"/>
          <w:sz w:val="26"/>
          <w:szCs w:val="26"/>
        </w:rPr>
        <w:t xml:space="preserve"> and the </w:t>
      </w:r>
      <w:r w:rsidR="003F3A01">
        <w:rPr>
          <w:rFonts w:ascii="Times New Roman" w:hAnsi="Times New Roman" w:cs="Times New Roman"/>
          <w:sz w:val="26"/>
          <w:szCs w:val="26"/>
        </w:rPr>
        <w:t>a</w:t>
      </w:r>
      <w:r w:rsidRPr="00F27A96">
        <w:rPr>
          <w:rFonts w:ascii="Times New Roman" w:hAnsi="Times New Roman" w:cs="Times New Roman"/>
          <w:sz w:val="26"/>
          <w:szCs w:val="26"/>
        </w:rPr>
        <w:t>rts program (and the courses therein) is available for both in-person and remote students with synchronous and asynchronous modalities.</w:t>
      </w:r>
    </w:p>
    <w:p w14:paraId="7A69EA6E" w14:textId="6AFC611D" w:rsidR="00F27A96" w:rsidRDefault="00F27A96" w:rsidP="0047209A">
      <w:pPr>
        <w:spacing w:after="0" w:line="480" w:lineRule="auto"/>
        <w:ind w:firstLine="1440"/>
        <w:rPr>
          <w:rFonts w:ascii="Times New Roman" w:hAnsi="Times New Roman" w:cs="Times New Roman"/>
          <w:sz w:val="26"/>
          <w:szCs w:val="26"/>
        </w:rPr>
      </w:pPr>
      <w:r w:rsidRPr="00F27A96">
        <w:rPr>
          <w:rFonts w:ascii="Times New Roman" w:hAnsi="Times New Roman" w:cs="Times New Roman"/>
          <w:sz w:val="26"/>
          <w:szCs w:val="26"/>
        </w:rPr>
        <w:t xml:space="preserve">One of the central program objectives is to support students in the development and application of </w:t>
      </w:r>
      <w:proofErr w:type="spellStart"/>
      <w:r w:rsidRPr="00F27A96">
        <w:rPr>
          <w:rFonts w:ascii="Times New Roman" w:hAnsi="Times New Roman" w:cs="Times New Roman"/>
          <w:sz w:val="26"/>
          <w:szCs w:val="26"/>
        </w:rPr>
        <w:t>cripistemological</w:t>
      </w:r>
      <w:proofErr w:type="spellEnd"/>
      <w:r w:rsidRPr="00F27A96">
        <w:rPr>
          <w:rFonts w:ascii="Times New Roman" w:hAnsi="Times New Roman" w:cs="Times New Roman"/>
          <w:sz w:val="26"/>
          <w:szCs w:val="26"/>
        </w:rPr>
        <w:t xml:space="preserve"> approach(es) to knowledge. This facet of the program will be advantageous for students pursuing careers and further educational opportunities in arts/culture administration, education, social work, disability advocacy, and other transdisciplinary arts occupations</w:t>
      </w:r>
      <w:r w:rsidR="003F3A01">
        <w:rPr>
          <w:rFonts w:ascii="Times New Roman" w:hAnsi="Times New Roman" w:cs="Times New Roman"/>
          <w:sz w:val="26"/>
          <w:szCs w:val="26"/>
        </w:rPr>
        <w:t>,</w:t>
      </w:r>
      <w:r w:rsidRPr="00F27A96">
        <w:rPr>
          <w:rFonts w:ascii="Times New Roman" w:hAnsi="Times New Roman" w:cs="Times New Roman"/>
          <w:sz w:val="26"/>
          <w:szCs w:val="26"/>
        </w:rPr>
        <w:t xml:space="preserve"> as it ensures that they are uniquely qualified to be leaders in transformative and dynamic access methods regardless of their discipline. As people with disabilities constitute the world’s largest minority group and the majority of people will experience disability or disabling events at some point in their lives, the </w:t>
      </w:r>
      <w:proofErr w:type="spellStart"/>
      <w:r w:rsidRPr="00F27A96">
        <w:rPr>
          <w:rFonts w:ascii="Times New Roman" w:hAnsi="Times New Roman" w:cs="Times New Roman"/>
          <w:sz w:val="26"/>
          <w:szCs w:val="26"/>
        </w:rPr>
        <w:t>cripistemological</w:t>
      </w:r>
      <w:proofErr w:type="spellEnd"/>
      <w:r w:rsidRPr="00F27A96">
        <w:rPr>
          <w:rFonts w:ascii="Times New Roman" w:hAnsi="Times New Roman" w:cs="Times New Roman"/>
          <w:sz w:val="26"/>
          <w:szCs w:val="26"/>
        </w:rPr>
        <w:t xml:space="preserve"> and transdisciplinary framework of this degree program increases the adaptability of students after graduation and prepares them to be access-forward leaders in their fields, occupations, and communities. To varying degrees, accessibility is a key concern across all disciplines/discourses and is often responded to via compliance or checklist strategies implemented by individuals or institutions that are imbricated in the access issues they are trying to remedy. Students in this program will be prepared to apply a </w:t>
      </w:r>
      <w:proofErr w:type="spellStart"/>
      <w:r w:rsidRPr="00F27A96">
        <w:rPr>
          <w:rFonts w:ascii="Times New Roman" w:hAnsi="Times New Roman" w:cs="Times New Roman"/>
          <w:sz w:val="26"/>
          <w:szCs w:val="26"/>
        </w:rPr>
        <w:t>cripistemological</w:t>
      </w:r>
      <w:proofErr w:type="spellEnd"/>
      <w:r w:rsidRPr="00F27A96">
        <w:rPr>
          <w:rFonts w:ascii="Times New Roman" w:hAnsi="Times New Roman" w:cs="Times New Roman"/>
          <w:sz w:val="26"/>
          <w:szCs w:val="26"/>
        </w:rPr>
        <w:t xml:space="preserve"> framework to the structures/strictures they encounter and </w:t>
      </w:r>
      <w:r w:rsidRPr="00F27A96">
        <w:rPr>
          <w:rFonts w:ascii="Times New Roman" w:hAnsi="Times New Roman" w:cs="Times New Roman"/>
          <w:sz w:val="26"/>
          <w:szCs w:val="26"/>
        </w:rPr>
        <w:lastRenderedPageBreak/>
        <w:t>develop holistic and sustainable solutions that center the knowledge of those most effected by the barriers, limitations, and concerns that they are responding to. The program offers two tracts (</w:t>
      </w:r>
      <w:r w:rsidR="0059063D">
        <w:rPr>
          <w:rFonts w:ascii="Times New Roman" w:hAnsi="Times New Roman" w:cs="Times New Roman"/>
          <w:sz w:val="26"/>
          <w:szCs w:val="26"/>
        </w:rPr>
        <w:t>t</w:t>
      </w:r>
      <w:r w:rsidR="0059063D" w:rsidRPr="00F27A96">
        <w:rPr>
          <w:rFonts w:ascii="Times New Roman" w:hAnsi="Times New Roman" w:cs="Times New Roman"/>
          <w:sz w:val="26"/>
          <w:szCs w:val="26"/>
        </w:rPr>
        <w:t xml:space="preserve">hesis </w:t>
      </w:r>
      <w:r w:rsidR="003F3A01">
        <w:rPr>
          <w:rFonts w:ascii="Times New Roman" w:hAnsi="Times New Roman" w:cs="Times New Roman"/>
          <w:sz w:val="26"/>
          <w:szCs w:val="26"/>
        </w:rPr>
        <w:t>and</w:t>
      </w:r>
      <w:r w:rsidRPr="00F27A96">
        <w:rPr>
          <w:rFonts w:ascii="Times New Roman" w:hAnsi="Times New Roman" w:cs="Times New Roman"/>
          <w:sz w:val="26"/>
          <w:szCs w:val="26"/>
        </w:rPr>
        <w:t xml:space="preserve"> </w:t>
      </w:r>
      <w:r w:rsidR="0059063D">
        <w:rPr>
          <w:rFonts w:ascii="Times New Roman" w:hAnsi="Times New Roman" w:cs="Times New Roman"/>
          <w:sz w:val="26"/>
          <w:szCs w:val="26"/>
        </w:rPr>
        <w:t>n</w:t>
      </w:r>
      <w:r w:rsidR="0059063D" w:rsidRPr="00F27A96">
        <w:rPr>
          <w:rFonts w:ascii="Times New Roman" w:hAnsi="Times New Roman" w:cs="Times New Roman"/>
          <w:sz w:val="26"/>
          <w:szCs w:val="26"/>
        </w:rPr>
        <w:t>on</w:t>
      </w:r>
      <w:r w:rsidRPr="00F27A96">
        <w:rPr>
          <w:rFonts w:ascii="Times New Roman" w:hAnsi="Times New Roman" w:cs="Times New Roman"/>
          <w:sz w:val="26"/>
          <w:szCs w:val="26"/>
        </w:rPr>
        <w:t>-</w:t>
      </w:r>
      <w:r w:rsidR="0059063D">
        <w:rPr>
          <w:rFonts w:ascii="Times New Roman" w:hAnsi="Times New Roman" w:cs="Times New Roman"/>
          <w:sz w:val="26"/>
          <w:szCs w:val="26"/>
        </w:rPr>
        <w:t>t</w:t>
      </w:r>
      <w:r w:rsidR="0059063D" w:rsidRPr="00F27A96">
        <w:rPr>
          <w:rFonts w:ascii="Times New Roman" w:hAnsi="Times New Roman" w:cs="Times New Roman"/>
          <w:sz w:val="26"/>
          <w:szCs w:val="26"/>
        </w:rPr>
        <w:t>hesis</w:t>
      </w:r>
      <w:r w:rsidRPr="00F27A96">
        <w:rPr>
          <w:rFonts w:ascii="Times New Roman" w:hAnsi="Times New Roman" w:cs="Times New Roman"/>
          <w:sz w:val="26"/>
          <w:szCs w:val="26"/>
        </w:rPr>
        <w:t>) to both support the transdisciplinary and experimental work of its students and to account for the varied fields in which the program engages.</w:t>
      </w:r>
    </w:p>
    <w:p w14:paraId="4C403B9C" w14:textId="36E197A4" w:rsidR="00303BDE" w:rsidRDefault="000513DB" w:rsidP="007135E8">
      <w:pPr>
        <w:spacing w:after="0" w:line="480" w:lineRule="auto"/>
        <w:ind w:firstLine="1440"/>
        <w:rPr>
          <w:rFonts w:ascii="Times New Roman" w:hAnsi="Times New Roman" w:cs="Times New Roman"/>
          <w:sz w:val="26"/>
          <w:szCs w:val="26"/>
        </w:rPr>
      </w:pPr>
      <w:r>
        <w:rPr>
          <w:rFonts w:ascii="Times New Roman" w:hAnsi="Times New Roman" w:cs="Times New Roman"/>
          <w:sz w:val="26"/>
          <w:szCs w:val="26"/>
        </w:rPr>
        <w:t xml:space="preserve">Current faculty in the College of Fine and Applied Arts have the expertise and capacity to deliver the proposed program with high quality. </w:t>
      </w:r>
      <w:r w:rsidRPr="000513DB">
        <w:rPr>
          <w:rFonts w:ascii="Times New Roman" w:hAnsi="Times New Roman" w:cs="Times New Roman"/>
          <w:sz w:val="26"/>
          <w:szCs w:val="26"/>
        </w:rPr>
        <w:t>There currently exist non-</w:t>
      </w:r>
      <w:proofErr w:type="spellStart"/>
      <w:r w:rsidRPr="000513DB">
        <w:rPr>
          <w:rFonts w:ascii="Times New Roman" w:hAnsi="Times New Roman" w:cs="Times New Roman"/>
          <w:sz w:val="26"/>
          <w:szCs w:val="26"/>
        </w:rPr>
        <w:t>transcriptable</w:t>
      </w:r>
      <w:proofErr w:type="spellEnd"/>
      <w:r w:rsidRPr="000513DB">
        <w:rPr>
          <w:rFonts w:ascii="Times New Roman" w:hAnsi="Times New Roman" w:cs="Times New Roman"/>
          <w:sz w:val="26"/>
          <w:szCs w:val="26"/>
        </w:rPr>
        <w:t xml:space="preserve"> undergraduate and non-</w:t>
      </w:r>
      <w:proofErr w:type="spellStart"/>
      <w:r w:rsidRPr="000513DB">
        <w:rPr>
          <w:rFonts w:ascii="Times New Roman" w:hAnsi="Times New Roman" w:cs="Times New Roman"/>
          <w:sz w:val="26"/>
          <w:szCs w:val="26"/>
        </w:rPr>
        <w:t>transcriptable</w:t>
      </w:r>
      <w:proofErr w:type="spellEnd"/>
      <w:r w:rsidRPr="000513DB">
        <w:rPr>
          <w:rFonts w:ascii="Times New Roman" w:hAnsi="Times New Roman" w:cs="Times New Roman"/>
          <w:sz w:val="26"/>
          <w:szCs w:val="26"/>
        </w:rPr>
        <w:t xml:space="preserve"> graduate certificate</w:t>
      </w:r>
      <w:r w:rsidR="003F3A01">
        <w:rPr>
          <w:rFonts w:ascii="Times New Roman" w:hAnsi="Times New Roman" w:cs="Times New Roman"/>
          <w:sz w:val="26"/>
          <w:szCs w:val="26"/>
        </w:rPr>
        <w:t>s</w:t>
      </w:r>
      <w:r w:rsidRPr="000513DB">
        <w:rPr>
          <w:rFonts w:ascii="Times New Roman" w:hAnsi="Times New Roman" w:cs="Times New Roman"/>
          <w:sz w:val="26"/>
          <w:szCs w:val="26"/>
        </w:rPr>
        <w:t xml:space="preserve"> for which students or non-degree students complete </w:t>
      </w:r>
      <w:r w:rsidR="0059063D">
        <w:rPr>
          <w:rFonts w:ascii="Times New Roman" w:hAnsi="Times New Roman" w:cs="Times New Roman"/>
          <w:sz w:val="26"/>
          <w:szCs w:val="26"/>
        </w:rPr>
        <w:t>Illinois</w:t>
      </w:r>
      <w:r w:rsidR="0059063D" w:rsidRPr="000513DB">
        <w:rPr>
          <w:rFonts w:ascii="Times New Roman" w:hAnsi="Times New Roman" w:cs="Times New Roman"/>
          <w:sz w:val="26"/>
          <w:szCs w:val="26"/>
        </w:rPr>
        <w:t xml:space="preserve"> </w:t>
      </w:r>
      <w:r w:rsidRPr="000513DB">
        <w:rPr>
          <w:rFonts w:ascii="Times New Roman" w:hAnsi="Times New Roman" w:cs="Times New Roman"/>
          <w:sz w:val="26"/>
          <w:szCs w:val="26"/>
        </w:rPr>
        <w:t xml:space="preserve">for-credit courses. These </w:t>
      </w:r>
      <w:r>
        <w:rPr>
          <w:rFonts w:ascii="Times New Roman" w:hAnsi="Times New Roman" w:cs="Times New Roman"/>
          <w:sz w:val="26"/>
          <w:szCs w:val="26"/>
        </w:rPr>
        <w:t xml:space="preserve">courses </w:t>
      </w:r>
      <w:r w:rsidRPr="000513DB">
        <w:rPr>
          <w:rFonts w:ascii="Times New Roman" w:hAnsi="Times New Roman" w:cs="Times New Roman"/>
          <w:sz w:val="26"/>
          <w:szCs w:val="26"/>
        </w:rPr>
        <w:t>bring in undergraduate instructional unit revenue and non-degree graduate and undergraduate tuition revenue. Current undergraduate courses taught</w:t>
      </w:r>
      <w:r w:rsidR="003F3A01">
        <w:rPr>
          <w:rFonts w:ascii="Times New Roman" w:hAnsi="Times New Roman" w:cs="Times New Roman"/>
          <w:sz w:val="26"/>
          <w:szCs w:val="26"/>
        </w:rPr>
        <w:t>,</w:t>
      </w:r>
      <w:r w:rsidRPr="000513DB">
        <w:rPr>
          <w:rFonts w:ascii="Times New Roman" w:hAnsi="Times New Roman" w:cs="Times New Roman"/>
          <w:sz w:val="26"/>
          <w:szCs w:val="26"/>
        </w:rPr>
        <w:t xml:space="preserve"> includ</w:t>
      </w:r>
      <w:r w:rsidR="003F3A01">
        <w:rPr>
          <w:rFonts w:ascii="Times New Roman" w:hAnsi="Times New Roman" w:cs="Times New Roman"/>
          <w:sz w:val="26"/>
          <w:szCs w:val="26"/>
        </w:rPr>
        <w:t>ing</w:t>
      </w:r>
      <w:r w:rsidRPr="000513DB">
        <w:rPr>
          <w:rFonts w:ascii="Times New Roman" w:hAnsi="Times New Roman" w:cs="Times New Roman"/>
          <w:sz w:val="26"/>
          <w:szCs w:val="26"/>
        </w:rPr>
        <w:t xml:space="preserve"> FAA 497 and 498</w:t>
      </w:r>
      <w:r w:rsidR="003F3A01">
        <w:rPr>
          <w:rFonts w:ascii="Times New Roman" w:hAnsi="Times New Roman" w:cs="Times New Roman"/>
          <w:sz w:val="26"/>
          <w:szCs w:val="26"/>
        </w:rPr>
        <w:t>,</w:t>
      </w:r>
      <w:r w:rsidRPr="000513DB">
        <w:rPr>
          <w:rFonts w:ascii="Times New Roman" w:hAnsi="Times New Roman" w:cs="Times New Roman"/>
          <w:sz w:val="26"/>
          <w:szCs w:val="26"/>
        </w:rPr>
        <w:t xml:space="preserve"> generate instructional units for the program area. In the future, funded graduate students in the program will serve as undergraduate course teaching assistants, which will generate </w:t>
      </w:r>
      <w:r w:rsidR="003F3A01">
        <w:rPr>
          <w:rFonts w:ascii="Times New Roman" w:hAnsi="Times New Roman" w:cs="Times New Roman"/>
          <w:sz w:val="26"/>
          <w:szCs w:val="26"/>
        </w:rPr>
        <w:t>instructional unit</w:t>
      </w:r>
      <w:r w:rsidRPr="000513DB">
        <w:rPr>
          <w:rFonts w:ascii="Times New Roman" w:hAnsi="Times New Roman" w:cs="Times New Roman"/>
          <w:sz w:val="26"/>
          <w:szCs w:val="26"/>
        </w:rPr>
        <w:t>s</w:t>
      </w:r>
      <w:r w:rsidR="003F3A01">
        <w:rPr>
          <w:rFonts w:ascii="Times New Roman" w:hAnsi="Times New Roman" w:cs="Times New Roman"/>
          <w:sz w:val="26"/>
          <w:szCs w:val="26"/>
        </w:rPr>
        <w:t>,</w:t>
      </w:r>
      <w:r w:rsidRPr="000513DB">
        <w:rPr>
          <w:rFonts w:ascii="Times New Roman" w:hAnsi="Times New Roman" w:cs="Times New Roman"/>
          <w:sz w:val="26"/>
          <w:szCs w:val="26"/>
        </w:rPr>
        <w:t xml:space="preserve"> and unfunded graduate students will generate graduate tuition. </w:t>
      </w:r>
      <w:r>
        <w:rPr>
          <w:rFonts w:ascii="Times New Roman" w:hAnsi="Times New Roman" w:cs="Times New Roman"/>
          <w:sz w:val="26"/>
          <w:szCs w:val="26"/>
        </w:rPr>
        <w:t>All faculty teaching courses in the B</w:t>
      </w:r>
      <w:r w:rsidR="003F3A01">
        <w:rPr>
          <w:rFonts w:ascii="Times New Roman" w:hAnsi="Times New Roman" w:cs="Times New Roman"/>
          <w:sz w:val="26"/>
          <w:szCs w:val="26"/>
        </w:rPr>
        <w:t>achelor of Arts</w:t>
      </w:r>
      <w:r>
        <w:rPr>
          <w:rFonts w:ascii="Times New Roman" w:hAnsi="Times New Roman" w:cs="Times New Roman"/>
          <w:sz w:val="26"/>
          <w:szCs w:val="26"/>
        </w:rPr>
        <w:t xml:space="preserve"> in F</w:t>
      </w:r>
      <w:r w:rsidR="003F3A01">
        <w:rPr>
          <w:rFonts w:ascii="Times New Roman" w:hAnsi="Times New Roman" w:cs="Times New Roman"/>
          <w:sz w:val="26"/>
          <w:szCs w:val="26"/>
        </w:rPr>
        <w:t xml:space="preserve">ine and Applied </w:t>
      </w:r>
      <w:r>
        <w:rPr>
          <w:rFonts w:ascii="Times New Roman" w:hAnsi="Times New Roman" w:cs="Times New Roman"/>
          <w:sz w:val="26"/>
          <w:szCs w:val="26"/>
        </w:rPr>
        <w:t>A</w:t>
      </w:r>
      <w:r w:rsidR="003F3A01">
        <w:rPr>
          <w:rFonts w:ascii="Times New Roman" w:hAnsi="Times New Roman" w:cs="Times New Roman"/>
          <w:sz w:val="26"/>
          <w:szCs w:val="26"/>
        </w:rPr>
        <w:t>rts</w:t>
      </w:r>
      <w:r>
        <w:rPr>
          <w:rFonts w:ascii="Times New Roman" w:hAnsi="Times New Roman" w:cs="Times New Roman"/>
          <w:sz w:val="26"/>
          <w:szCs w:val="26"/>
        </w:rPr>
        <w:t xml:space="preserve"> have office spaces in buildings on the University of Illinois Urbana-Champaign campus. Existing equipment and production spaces in the College of Fine and Applied Arts and those available via the university’s Center for Innovation in Teaching and Learning will support high-quality instruction for the program. The College of Fine and Applied Arts’ current budget covers the program’s </w:t>
      </w:r>
      <w:r w:rsidR="00EC16EE">
        <w:rPr>
          <w:rFonts w:ascii="Times New Roman" w:hAnsi="Times New Roman" w:cs="Times New Roman"/>
          <w:sz w:val="26"/>
          <w:szCs w:val="26"/>
        </w:rPr>
        <w:t>implementation,</w:t>
      </w:r>
      <w:r>
        <w:rPr>
          <w:rFonts w:ascii="Times New Roman" w:hAnsi="Times New Roman" w:cs="Times New Roman"/>
          <w:sz w:val="26"/>
          <w:szCs w:val="26"/>
        </w:rPr>
        <w:t xml:space="preserve"> and it is planned to be self-supporting by 2031.</w:t>
      </w:r>
    </w:p>
    <w:p w14:paraId="6353C83B" w14:textId="38EF37E6" w:rsidR="00D860B5" w:rsidRPr="00D860B5" w:rsidRDefault="00D860B5" w:rsidP="007135E8">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lastRenderedPageBreak/>
        <w:t xml:space="preserve">The Board action recommended in this item complies in all material respects with applicable State and federal laws, University of Illinois </w:t>
      </w:r>
      <w:r w:rsidRPr="00D860B5">
        <w:rPr>
          <w:rFonts w:ascii="Times New Roman" w:hAnsi="Times New Roman" w:cs="Times New Roman"/>
          <w:i/>
          <w:sz w:val="26"/>
          <w:szCs w:val="26"/>
        </w:rPr>
        <w:t>Statutes</w:t>
      </w:r>
      <w:r w:rsidRPr="00D860B5">
        <w:rPr>
          <w:rFonts w:ascii="Times New Roman" w:hAnsi="Times New Roman" w:cs="Times New Roman"/>
          <w:sz w:val="26"/>
          <w:szCs w:val="26"/>
        </w:rPr>
        <w:t xml:space="preserve">, </w:t>
      </w:r>
      <w:r w:rsidRPr="00D860B5">
        <w:rPr>
          <w:rFonts w:ascii="Times New Roman" w:hAnsi="Times New Roman" w:cs="Times New Roman"/>
          <w:i/>
          <w:sz w:val="26"/>
          <w:szCs w:val="26"/>
        </w:rPr>
        <w:t>The General Rules Concerning University Organization and Procedure</w:t>
      </w:r>
      <w:r w:rsidRPr="00D860B5">
        <w:rPr>
          <w:rFonts w:ascii="Times New Roman" w:hAnsi="Times New Roman" w:cs="Times New Roman"/>
          <w:sz w:val="26"/>
          <w:szCs w:val="26"/>
        </w:rPr>
        <w:t>, and Board of Trustees policies and directives.</w:t>
      </w:r>
    </w:p>
    <w:p w14:paraId="20356976" w14:textId="53052ADA" w:rsidR="00D860B5" w:rsidRPr="00D860B5" w:rsidRDefault="00D860B5" w:rsidP="007135E8">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t xml:space="preserve">The </w:t>
      </w:r>
      <w:r w:rsidR="00D771D5">
        <w:rPr>
          <w:rFonts w:ascii="Times New Roman" w:hAnsi="Times New Roman" w:cs="Times New Roman"/>
          <w:sz w:val="26"/>
          <w:szCs w:val="26"/>
        </w:rPr>
        <w:t>e</w:t>
      </w:r>
      <w:r w:rsidRPr="00D860B5">
        <w:rPr>
          <w:rFonts w:ascii="Times New Roman" w:hAnsi="Times New Roman" w:cs="Times New Roman"/>
          <w:sz w:val="26"/>
          <w:szCs w:val="26"/>
        </w:rPr>
        <w:t xml:space="preserve">xecutive </w:t>
      </w:r>
      <w:r w:rsidR="00D771D5">
        <w:rPr>
          <w:rFonts w:ascii="Times New Roman" w:hAnsi="Times New Roman" w:cs="Times New Roman"/>
          <w:sz w:val="26"/>
          <w:szCs w:val="26"/>
        </w:rPr>
        <w:t>v</w:t>
      </w:r>
      <w:r w:rsidRPr="00D860B5">
        <w:rPr>
          <w:rFonts w:ascii="Times New Roman" w:hAnsi="Times New Roman" w:cs="Times New Roman"/>
          <w:sz w:val="26"/>
          <w:szCs w:val="26"/>
        </w:rPr>
        <w:t xml:space="preserve">ice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and </w:t>
      </w:r>
      <w:r w:rsidR="00D771D5">
        <w:rPr>
          <w:rFonts w:ascii="Times New Roman" w:hAnsi="Times New Roman" w:cs="Times New Roman"/>
          <w:sz w:val="26"/>
          <w:szCs w:val="26"/>
        </w:rPr>
        <w:t>v</w:t>
      </w:r>
      <w:r w:rsidRPr="00D860B5">
        <w:rPr>
          <w:rFonts w:ascii="Times New Roman" w:hAnsi="Times New Roman" w:cs="Times New Roman"/>
          <w:sz w:val="26"/>
          <w:szCs w:val="26"/>
        </w:rPr>
        <w:t xml:space="preserve">ice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for </w:t>
      </w:r>
      <w:r w:rsidR="00D771D5">
        <w:rPr>
          <w:rFonts w:ascii="Times New Roman" w:hAnsi="Times New Roman" w:cs="Times New Roman"/>
          <w:sz w:val="26"/>
          <w:szCs w:val="26"/>
        </w:rPr>
        <w:t>a</w:t>
      </w:r>
      <w:r w:rsidRPr="00D860B5">
        <w:rPr>
          <w:rFonts w:ascii="Times New Roman" w:hAnsi="Times New Roman" w:cs="Times New Roman"/>
          <w:sz w:val="26"/>
          <w:szCs w:val="26"/>
        </w:rPr>
        <w:t xml:space="preserve">cademic </w:t>
      </w:r>
      <w:r w:rsidR="00D771D5">
        <w:rPr>
          <w:rFonts w:ascii="Times New Roman" w:hAnsi="Times New Roman" w:cs="Times New Roman"/>
          <w:sz w:val="26"/>
          <w:szCs w:val="26"/>
        </w:rPr>
        <w:t>a</w:t>
      </w:r>
      <w:r w:rsidRPr="00D860B5">
        <w:rPr>
          <w:rFonts w:ascii="Times New Roman" w:hAnsi="Times New Roman" w:cs="Times New Roman"/>
          <w:sz w:val="26"/>
          <w:szCs w:val="26"/>
        </w:rPr>
        <w:t xml:space="preserve">ffairs concurs with this recommendation. </w:t>
      </w:r>
      <w:r w:rsidR="00330303">
        <w:rPr>
          <w:rFonts w:ascii="Times New Roman" w:hAnsi="Times New Roman" w:cs="Times New Roman"/>
          <w:kern w:val="0"/>
          <w:sz w:val="26"/>
          <w:szCs w:val="26"/>
          <w14:ligatures w14:val="none"/>
        </w:rPr>
        <w:t xml:space="preserve">The University Senates Conference has indicated that no further </w:t>
      </w:r>
      <w:r w:rsidR="003F3A01">
        <w:rPr>
          <w:rFonts w:ascii="Times New Roman" w:hAnsi="Times New Roman" w:cs="Times New Roman"/>
          <w:kern w:val="0"/>
          <w:sz w:val="26"/>
          <w:szCs w:val="26"/>
          <w14:ligatures w14:val="none"/>
        </w:rPr>
        <w:t>s</w:t>
      </w:r>
      <w:r w:rsidR="00330303">
        <w:rPr>
          <w:rFonts w:ascii="Times New Roman" w:hAnsi="Times New Roman" w:cs="Times New Roman"/>
          <w:kern w:val="0"/>
          <w:sz w:val="26"/>
          <w:szCs w:val="26"/>
          <w14:ligatures w14:val="none"/>
        </w:rPr>
        <w:t>enate jurisdiction is involved.</w:t>
      </w:r>
    </w:p>
    <w:p w14:paraId="2F702812" w14:textId="263B5292" w:rsidR="009653A3" w:rsidRPr="00D771D5" w:rsidRDefault="00D860B5" w:rsidP="007135E8">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t xml:space="preserve">The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of the University </w:t>
      </w:r>
      <w:r w:rsidR="00D771D5">
        <w:rPr>
          <w:rFonts w:ascii="Times New Roman" w:hAnsi="Times New Roman" w:cs="Times New Roman"/>
          <w:sz w:val="26"/>
          <w:szCs w:val="26"/>
        </w:rPr>
        <w:t xml:space="preserve">of Illinois System </w:t>
      </w:r>
      <w:r w:rsidRPr="00D860B5">
        <w:rPr>
          <w:rFonts w:ascii="Times New Roman" w:hAnsi="Times New Roman" w:cs="Times New Roman"/>
          <w:sz w:val="26"/>
          <w:szCs w:val="26"/>
        </w:rPr>
        <w:t>recommends approval. This action is subject to further review by the Illinois Board of Higher Education.</w:t>
      </w:r>
    </w:p>
    <w:sectPr w:rsidR="009653A3" w:rsidRPr="00D771D5" w:rsidSect="007135E8">
      <w:headerReference w:type="default" r:id="rId6"/>
      <w:footerReference w:type="default" r:id="rId7"/>
      <w:pgSz w:w="12240" w:h="15840"/>
      <w:pgMar w:top="7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6F725" w14:textId="77777777" w:rsidR="00CD67AA" w:rsidRDefault="00CD67AA" w:rsidP="009B76E9">
      <w:pPr>
        <w:spacing w:after="0" w:line="240" w:lineRule="auto"/>
      </w:pPr>
      <w:r>
        <w:separator/>
      </w:r>
    </w:p>
  </w:endnote>
  <w:endnote w:type="continuationSeparator" w:id="0">
    <w:p w14:paraId="687EA09D" w14:textId="77777777" w:rsidR="00CD67AA" w:rsidRDefault="00CD67AA" w:rsidP="009B7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27BB" w14:textId="6DD7F2F1" w:rsidR="003D5512" w:rsidRPr="007135E8" w:rsidRDefault="003D5512">
    <w:pPr>
      <w:pStyle w:val="Footer"/>
      <w:jc w:val="center"/>
      <w:rPr>
        <w:rFonts w:ascii="Times New Roman" w:hAnsi="Times New Roman" w:cs="Times New Roman"/>
      </w:rPr>
    </w:pPr>
  </w:p>
  <w:p w14:paraId="0B6AF589" w14:textId="77777777" w:rsidR="003D5512" w:rsidRDefault="003D5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A7BF2" w14:textId="77777777" w:rsidR="00CD67AA" w:rsidRDefault="00CD67AA" w:rsidP="009B76E9">
      <w:pPr>
        <w:spacing w:after="0" w:line="240" w:lineRule="auto"/>
      </w:pPr>
      <w:r>
        <w:separator/>
      </w:r>
    </w:p>
  </w:footnote>
  <w:footnote w:type="continuationSeparator" w:id="0">
    <w:p w14:paraId="41532032" w14:textId="77777777" w:rsidR="00CD67AA" w:rsidRDefault="00CD67AA" w:rsidP="009B7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737289"/>
      <w:docPartObj>
        <w:docPartGallery w:val="Page Numbers (Top of Page)"/>
        <w:docPartUnique/>
      </w:docPartObj>
    </w:sdtPr>
    <w:sdtEndPr>
      <w:rPr>
        <w:noProof/>
      </w:rPr>
    </w:sdtEndPr>
    <w:sdtContent>
      <w:p w14:paraId="3A7D38D5" w14:textId="4403B8C0" w:rsidR="00187C60" w:rsidRDefault="00187C60">
        <w:pPr>
          <w:pStyle w:val="Header"/>
          <w:jc w:val="center"/>
        </w:pPr>
        <w:r w:rsidRPr="00E44E06">
          <w:rPr>
            <w:rFonts w:ascii="Times New Roman" w:hAnsi="Times New Roman" w:cs="Times New Roman"/>
            <w:sz w:val="26"/>
            <w:szCs w:val="26"/>
          </w:rPr>
          <w:fldChar w:fldCharType="begin"/>
        </w:r>
        <w:r w:rsidRPr="00E44E06">
          <w:rPr>
            <w:rFonts w:ascii="Times New Roman" w:hAnsi="Times New Roman" w:cs="Times New Roman"/>
            <w:sz w:val="26"/>
            <w:szCs w:val="26"/>
          </w:rPr>
          <w:instrText xml:space="preserve"> PAGE   \* MERGEFORMAT </w:instrText>
        </w:r>
        <w:r w:rsidRPr="00E44E06">
          <w:rPr>
            <w:rFonts w:ascii="Times New Roman" w:hAnsi="Times New Roman" w:cs="Times New Roman"/>
            <w:sz w:val="26"/>
            <w:szCs w:val="26"/>
          </w:rPr>
          <w:fldChar w:fldCharType="separate"/>
        </w:r>
        <w:r w:rsidRPr="00E44E06">
          <w:rPr>
            <w:rFonts w:ascii="Times New Roman" w:hAnsi="Times New Roman" w:cs="Times New Roman"/>
            <w:noProof/>
            <w:sz w:val="26"/>
            <w:szCs w:val="26"/>
          </w:rPr>
          <w:t>2</w:t>
        </w:r>
        <w:r w:rsidRPr="00E44E06">
          <w:rPr>
            <w:rFonts w:ascii="Times New Roman" w:hAnsi="Times New Roman" w:cs="Times New Roman"/>
            <w:noProof/>
            <w:sz w:val="26"/>
            <w:szCs w:val="26"/>
          </w:rPr>
          <w:fldChar w:fldCharType="end"/>
        </w:r>
      </w:p>
    </w:sdtContent>
  </w:sdt>
  <w:p w14:paraId="6B6ED7BD" w14:textId="77777777" w:rsidR="00187C60" w:rsidRDefault="00187C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3A3"/>
    <w:rsid w:val="00016F41"/>
    <w:rsid w:val="000401AB"/>
    <w:rsid w:val="00044D94"/>
    <w:rsid w:val="000513DB"/>
    <w:rsid w:val="000823D1"/>
    <w:rsid w:val="000A5FD5"/>
    <w:rsid w:val="000D6B6F"/>
    <w:rsid w:val="000F2298"/>
    <w:rsid w:val="001546C5"/>
    <w:rsid w:val="00161EE1"/>
    <w:rsid w:val="00166FE1"/>
    <w:rsid w:val="00187C60"/>
    <w:rsid w:val="001C0502"/>
    <w:rsid w:val="001F4256"/>
    <w:rsid w:val="002209A0"/>
    <w:rsid w:val="0024415C"/>
    <w:rsid w:val="00247A7D"/>
    <w:rsid w:val="002F0B55"/>
    <w:rsid w:val="00303BDE"/>
    <w:rsid w:val="00312B2E"/>
    <w:rsid w:val="003179DD"/>
    <w:rsid w:val="00330303"/>
    <w:rsid w:val="0035203C"/>
    <w:rsid w:val="00363931"/>
    <w:rsid w:val="00384E0D"/>
    <w:rsid w:val="00391A3A"/>
    <w:rsid w:val="003967DB"/>
    <w:rsid w:val="003D5512"/>
    <w:rsid w:val="003F3A01"/>
    <w:rsid w:val="004037D5"/>
    <w:rsid w:val="00404098"/>
    <w:rsid w:val="004132FE"/>
    <w:rsid w:val="00413EC9"/>
    <w:rsid w:val="00423177"/>
    <w:rsid w:val="0047209A"/>
    <w:rsid w:val="004E5F7C"/>
    <w:rsid w:val="004E65D7"/>
    <w:rsid w:val="004F76C3"/>
    <w:rsid w:val="005342AD"/>
    <w:rsid w:val="00570883"/>
    <w:rsid w:val="0059063D"/>
    <w:rsid w:val="00591535"/>
    <w:rsid w:val="005A66DE"/>
    <w:rsid w:val="005D0A97"/>
    <w:rsid w:val="005E38D7"/>
    <w:rsid w:val="005F0322"/>
    <w:rsid w:val="00604F20"/>
    <w:rsid w:val="00606A83"/>
    <w:rsid w:val="006074EB"/>
    <w:rsid w:val="00635F40"/>
    <w:rsid w:val="006B45C0"/>
    <w:rsid w:val="0070234A"/>
    <w:rsid w:val="007135E8"/>
    <w:rsid w:val="007231EA"/>
    <w:rsid w:val="00723F28"/>
    <w:rsid w:val="00732A3F"/>
    <w:rsid w:val="007449C7"/>
    <w:rsid w:val="00746EFB"/>
    <w:rsid w:val="00760F13"/>
    <w:rsid w:val="00761007"/>
    <w:rsid w:val="00763E8E"/>
    <w:rsid w:val="007C228D"/>
    <w:rsid w:val="007C3491"/>
    <w:rsid w:val="008233EC"/>
    <w:rsid w:val="008237EB"/>
    <w:rsid w:val="00830D0A"/>
    <w:rsid w:val="00872680"/>
    <w:rsid w:val="008B19F3"/>
    <w:rsid w:val="008C3C42"/>
    <w:rsid w:val="008D2365"/>
    <w:rsid w:val="008D5F5B"/>
    <w:rsid w:val="008F03E0"/>
    <w:rsid w:val="008F72F1"/>
    <w:rsid w:val="00915492"/>
    <w:rsid w:val="00916136"/>
    <w:rsid w:val="00936174"/>
    <w:rsid w:val="009368CB"/>
    <w:rsid w:val="00962206"/>
    <w:rsid w:val="009653A3"/>
    <w:rsid w:val="0096651D"/>
    <w:rsid w:val="00986DC6"/>
    <w:rsid w:val="009A0FF4"/>
    <w:rsid w:val="009B76E9"/>
    <w:rsid w:val="009E2433"/>
    <w:rsid w:val="009E4464"/>
    <w:rsid w:val="009E4805"/>
    <w:rsid w:val="00A02EB7"/>
    <w:rsid w:val="00A11339"/>
    <w:rsid w:val="00A35FC9"/>
    <w:rsid w:val="00A5525C"/>
    <w:rsid w:val="00A94150"/>
    <w:rsid w:val="00A965CF"/>
    <w:rsid w:val="00AC3ACA"/>
    <w:rsid w:val="00AE6E8A"/>
    <w:rsid w:val="00B11FA6"/>
    <w:rsid w:val="00BA1B97"/>
    <w:rsid w:val="00BB2BC8"/>
    <w:rsid w:val="00BC4DC3"/>
    <w:rsid w:val="00BF5002"/>
    <w:rsid w:val="00C03EDE"/>
    <w:rsid w:val="00C74B52"/>
    <w:rsid w:val="00C97964"/>
    <w:rsid w:val="00CA30D4"/>
    <w:rsid w:val="00CC0E1C"/>
    <w:rsid w:val="00CD67AA"/>
    <w:rsid w:val="00CE2D2E"/>
    <w:rsid w:val="00CE79FB"/>
    <w:rsid w:val="00CF586E"/>
    <w:rsid w:val="00D40612"/>
    <w:rsid w:val="00D771D5"/>
    <w:rsid w:val="00D860B5"/>
    <w:rsid w:val="00DC06EC"/>
    <w:rsid w:val="00DD42C6"/>
    <w:rsid w:val="00DE03D9"/>
    <w:rsid w:val="00E277D3"/>
    <w:rsid w:val="00E44E06"/>
    <w:rsid w:val="00E56CC5"/>
    <w:rsid w:val="00E83088"/>
    <w:rsid w:val="00E91309"/>
    <w:rsid w:val="00E91903"/>
    <w:rsid w:val="00EC16EE"/>
    <w:rsid w:val="00EF3B1B"/>
    <w:rsid w:val="00EF7FA0"/>
    <w:rsid w:val="00F232BE"/>
    <w:rsid w:val="00F27A96"/>
    <w:rsid w:val="00F611E2"/>
    <w:rsid w:val="00FB1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7FDE8C"/>
  <w15:chartTrackingRefBased/>
  <w15:docId w15:val="{320B0F98-65B5-4BFF-BD09-CBCC7F4C3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3A3"/>
  </w:style>
  <w:style w:type="paragraph" w:styleId="Heading1">
    <w:name w:val="heading 1"/>
    <w:basedOn w:val="Normal"/>
    <w:next w:val="Normal"/>
    <w:link w:val="Heading1Char"/>
    <w:uiPriority w:val="9"/>
    <w:qFormat/>
    <w:rsid w:val="009653A3"/>
    <w:pPr>
      <w:overflowPunct w:val="0"/>
      <w:autoSpaceDE w:val="0"/>
      <w:autoSpaceDN w:val="0"/>
      <w:adjustRightInd w:val="0"/>
      <w:spacing w:after="0" w:line="240" w:lineRule="auto"/>
      <w:jc w:val="center"/>
      <w:textAlignment w:val="baseline"/>
      <w:outlineLvl w:val="0"/>
    </w:pPr>
    <w:rPr>
      <w:rFonts w:ascii="Times New Roman" w:eastAsia="Times New Roman" w:hAnsi="Times New Roman" w:cs="Times New Roman"/>
      <w:kern w:val="0"/>
      <w:sz w:val="26"/>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3A3"/>
    <w:rPr>
      <w:rFonts w:ascii="Times New Roman" w:eastAsia="Times New Roman" w:hAnsi="Times New Roman" w:cs="Times New Roman"/>
      <w:kern w:val="0"/>
      <w:sz w:val="26"/>
      <w:szCs w:val="20"/>
      <w14:ligatures w14:val="none"/>
    </w:rPr>
  </w:style>
  <w:style w:type="paragraph" w:styleId="Footer">
    <w:name w:val="footer"/>
    <w:basedOn w:val="Normal"/>
    <w:link w:val="FooterChar"/>
    <w:uiPriority w:val="99"/>
    <w:unhideWhenUsed/>
    <w:rsid w:val="00965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3A3"/>
  </w:style>
  <w:style w:type="paragraph" w:customStyle="1" w:styleId="bdheading2">
    <w:name w:val="bdheading2"/>
    <w:basedOn w:val="Normal"/>
    <w:rsid w:val="009653A3"/>
    <w:pPr>
      <w:tabs>
        <w:tab w:val="left" w:pos="7200"/>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14:ligatures w14:val="none"/>
    </w:rPr>
  </w:style>
  <w:style w:type="paragraph" w:customStyle="1" w:styleId="bdstyle1">
    <w:name w:val="bdstyle1"/>
    <w:basedOn w:val="Normal"/>
    <w:rsid w:val="009653A3"/>
    <w:pPr>
      <w:tabs>
        <w:tab w:val="left" w:pos="720"/>
        <w:tab w:val="left" w:pos="1440"/>
      </w:tabs>
      <w:overflowPunct w:val="0"/>
      <w:autoSpaceDE w:val="0"/>
      <w:autoSpaceDN w:val="0"/>
      <w:adjustRightInd w:val="0"/>
      <w:spacing w:after="0" w:line="240" w:lineRule="auto"/>
      <w:ind w:left="1440" w:hanging="1440"/>
      <w:textAlignment w:val="baseline"/>
    </w:pPr>
    <w:rPr>
      <w:rFonts w:ascii="Times New Roman" w:eastAsia="Times New Roman" w:hAnsi="Times New Roman" w:cs="Times New Roman"/>
      <w:kern w:val="0"/>
      <w:sz w:val="26"/>
      <w:szCs w:val="20"/>
      <w14:ligatures w14:val="none"/>
    </w:rPr>
  </w:style>
  <w:style w:type="paragraph" w:customStyle="1" w:styleId="bdstyle2">
    <w:name w:val="bdstyle2"/>
    <w:basedOn w:val="Normal"/>
    <w:rsid w:val="009653A3"/>
    <w:pPr>
      <w:tabs>
        <w:tab w:val="left" w:pos="720"/>
        <w:tab w:val="left" w:pos="1440"/>
      </w:tabs>
      <w:overflowPunct w:val="0"/>
      <w:autoSpaceDE w:val="0"/>
      <w:autoSpaceDN w:val="0"/>
      <w:adjustRightInd w:val="0"/>
      <w:spacing w:after="0" w:line="480" w:lineRule="auto"/>
      <w:ind w:firstLine="1440"/>
      <w:textAlignment w:val="baseline"/>
    </w:pPr>
    <w:rPr>
      <w:rFonts w:ascii="Times New Roman" w:eastAsia="Times New Roman" w:hAnsi="Times New Roman" w:cs="Times New Roman"/>
      <w:kern w:val="0"/>
      <w:sz w:val="26"/>
      <w:szCs w:val="20"/>
      <w14:ligatures w14:val="none"/>
    </w:rPr>
  </w:style>
  <w:style w:type="paragraph" w:customStyle="1" w:styleId="Default">
    <w:name w:val="Default"/>
    <w:rsid w:val="009653A3"/>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customStyle="1" w:styleId="markedcontent">
    <w:name w:val="markedcontent"/>
    <w:basedOn w:val="DefaultParagraphFont"/>
    <w:rsid w:val="009653A3"/>
  </w:style>
  <w:style w:type="paragraph" w:styleId="BodyText">
    <w:name w:val="Body Text"/>
    <w:basedOn w:val="Normal"/>
    <w:link w:val="BodyTextChar"/>
    <w:uiPriority w:val="99"/>
    <w:semiHidden/>
    <w:unhideWhenUsed/>
    <w:rsid w:val="009653A3"/>
    <w:pPr>
      <w:overflowPunct w:val="0"/>
      <w:autoSpaceDE w:val="0"/>
      <w:autoSpaceDN w:val="0"/>
      <w:adjustRightInd w:val="0"/>
      <w:spacing w:after="120" w:line="240" w:lineRule="auto"/>
      <w:textAlignment w:val="baseline"/>
    </w:pPr>
    <w:rPr>
      <w:rFonts w:ascii="Times New Roman" w:eastAsia="Times New Roman" w:hAnsi="Times New Roman" w:cs="Times New Roman"/>
      <w:kern w:val="0"/>
      <w:sz w:val="26"/>
      <w:szCs w:val="20"/>
      <w14:ligatures w14:val="none"/>
    </w:rPr>
  </w:style>
  <w:style w:type="character" w:customStyle="1" w:styleId="BodyTextChar">
    <w:name w:val="Body Text Char"/>
    <w:basedOn w:val="DefaultParagraphFont"/>
    <w:link w:val="BodyText"/>
    <w:uiPriority w:val="99"/>
    <w:semiHidden/>
    <w:rsid w:val="009653A3"/>
    <w:rPr>
      <w:rFonts w:ascii="Times New Roman" w:eastAsia="Times New Roman" w:hAnsi="Times New Roman" w:cs="Times New Roman"/>
      <w:kern w:val="0"/>
      <w:sz w:val="26"/>
      <w:szCs w:val="20"/>
      <w14:ligatures w14:val="none"/>
    </w:rPr>
  </w:style>
  <w:style w:type="character" w:styleId="CommentReference">
    <w:name w:val="annotation reference"/>
    <w:basedOn w:val="DefaultParagraphFont"/>
    <w:uiPriority w:val="99"/>
    <w:semiHidden/>
    <w:unhideWhenUsed/>
    <w:rsid w:val="009653A3"/>
    <w:rPr>
      <w:sz w:val="16"/>
      <w:szCs w:val="16"/>
    </w:rPr>
  </w:style>
  <w:style w:type="paragraph" w:styleId="CommentText">
    <w:name w:val="annotation text"/>
    <w:basedOn w:val="Normal"/>
    <w:link w:val="CommentTextChar"/>
    <w:uiPriority w:val="99"/>
    <w:unhideWhenUsed/>
    <w:rsid w:val="009653A3"/>
    <w:pPr>
      <w:spacing w:line="240" w:lineRule="auto"/>
    </w:pPr>
    <w:rPr>
      <w:sz w:val="20"/>
      <w:szCs w:val="20"/>
    </w:rPr>
  </w:style>
  <w:style w:type="character" w:customStyle="1" w:styleId="CommentTextChar">
    <w:name w:val="Comment Text Char"/>
    <w:basedOn w:val="DefaultParagraphFont"/>
    <w:link w:val="CommentText"/>
    <w:uiPriority w:val="99"/>
    <w:rsid w:val="009653A3"/>
    <w:rPr>
      <w:sz w:val="20"/>
      <w:szCs w:val="20"/>
    </w:rPr>
  </w:style>
  <w:style w:type="paragraph" w:styleId="CommentSubject">
    <w:name w:val="annotation subject"/>
    <w:basedOn w:val="CommentText"/>
    <w:next w:val="CommentText"/>
    <w:link w:val="CommentSubjectChar"/>
    <w:uiPriority w:val="99"/>
    <w:semiHidden/>
    <w:unhideWhenUsed/>
    <w:rsid w:val="009653A3"/>
    <w:rPr>
      <w:b/>
      <w:bCs/>
    </w:rPr>
  </w:style>
  <w:style w:type="character" w:customStyle="1" w:styleId="CommentSubjectChar">
    <w:name w:val="Comment Subject Char"/>
    <w:basedOn w:val="CommentTextChar"/>
    <w:link w:val="CommentSubject"/>
    <w:uiPriority w:val="99"/>
    <w:semiHidden/>
    <w:rsid w:val="009653A3"/>
    <w:rPr>
      <w:b/>
      <w:bCs/>
      <w:sz w:val="20"/>
      <w:szCs w:val="20"/>
    </w:rPr>
  </w:style>
  <w:style w:type="paragraph" w:styleId="Header">
    <w:name w:val="header"/>
    <w:basedOn w:val="Normal"/>
    <w:link w:val="HeaderChar"/>
    <w:uiPriority w:val="99"/>
    <w:unhideWhenUsed/>
    <w:rsid w:val="009B76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6E9"/>
  </w:style>
  <w:style w:type="paragraph" w:styleId="PlainText">
    <w:name w:val="Plain Text"/>
    <w:basedOn w:val="Normal"/>
    <w:link w:val="PlainTextChar"/>
    <w:uiPriority w:val="99"/>
    <w:unhideWhenUsed/>
    <w:rsid w:val="00D860B5"/>
    <w:pPr>
      <w:spacing w:after="0" w:line="240" w:lineRule="auto"/>
    </w:pPr>
    <w:rPr>
      <w:rFonts w:ascii="Consolas" w:eastAsia="Calibri" w:hAnsi="Consolas" w:cs="Times New Roman"/>
      <w:kern w:val="0"/>
      <w:sz w:val="21"/>
      <w:szCs w:val="21"/>
      <w14:ligatures w14:val="none"/>
    </w:rPr>
  </w:style>
  <w:style w:type="character" w:customStyle="1" w:styleId="PlainTextChar">
    <w:name w:val="Plain Text Char"/>
    <w:basedOn w:val="DefaultParagraphFont"/>
    <w:link w:val="PlainText"/>
    <w:uiPriority w:val="99"/>
    <w:rsid w:val="00D860B5"/>
    <w:rPr>
      <w:rFonts w:ascii="Consolas" w:eastAsia="Calibri" w:hAnsi="Consolas" w:cs="Times New Roman"/>
      <w:kern w:val="0"/>
      <w:sz w:val="21"/>
      <w:szCs w:val="21"/>
      <w14:ligatures w14:val="none"/>
    </w:rPr>
  </w:style>
  <w:style w:type="paragraph" w:styleId="Revision">
    <w:name w:val="Revision"/>
    <w:hidden/>
    <w:uiPriority w:val="99"/>
    <w:semiHidden/>
    <w:rsid w:val="00830D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915773">
      <w:bodyDiv w:val="1"/>
      <w:marLeft w:val="0"/>
      <w:marRight w:val="0"/>
      <w:marTop w:val="0"/>
      <w:marBottom w:val="0"/>
      <w:divBdr>
        <w:top w:val="none" w:sz="0" w:space="0" w:color="auto"/>
        <w:left w:val="none" w:sz="0" w:space="0" w:color="auto"/>
        <w:bottom w:val="none" w:sz="0" w:space="0" w:color="auto"/>
        <w:right w:val="none" w:sz="0" w:space="0" w:color="auto"/>
      </w:divBdr>
    </w:div>
    <w:div w:id="1731735137">
      <w:bodyDiv w:val="1"/>
      <w:marLeft w:val="0"/>
      <w:marRight w:val="0"/>
      <w:marTop w:val="0"/>
      <w:marBottom w:val="0"/>
      <w:divBdr>
        <w:top w:val="none" w:sz="0" w:space="0" w:color="auto"/>
        <w:left w:val="none" w:sz="0" w:space="0" w:color="auto"/>
        <w:bottom w:val="none" w:sz="0" w:space="0" w:color="auto"/>
        <w:right w:val="none" w:sz="0" w:space="0" w:color="auto"/>
      </w:divBdr>
    </w:div>
    <w:div w:id="180801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819</Words>
  <Characters>4670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Marla Jo</dc:creator>
  <cp:keywords/>
  <dc:description/>
  <cp:lastModifiedBy>Todd, Marla Jo</cp:lastModifiedBy>
  <cp:revision>8</cp:revision>
  <dcterms:created xsi:type="dcterms:W3CDTF">2026-10-08T14:13:00Z</dcterms:created>
  <dcterms:modified xsi:type="dcterms:W3CDTF">2026-11-05T20:01:00Z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9eec3c1a18f743b79e06e683d46de5a686e7323df8f21102f8f2d8c7100e1f64</vt:lpwstr>
  </property>
</Properties>
</file>