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416F" w14:textId="16612B84" w:rsidR="00406940" w:rsidRDefault="00BC417A" w:rsidP="00776C59">
      <w:pPr>
        <w:pStyle w:val="Default"/>
        <w:jc w:val="right"/>
        <w:rPr>
          <w:rFonts w:ascii="Times New Roman" w:hAnsi="Times New Roman" w:cs="Times New Roman"/>
          <w:color w:val="auto"/>
          <w:sz w:val="60"/>
          <w:szCs w:val="60"/>
          <w:highlight w:val="cyan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14</w:t>
      </w:r>
    </w:p>
    <w:p w14:paraId="456B4632" w14:textId="77777777" w:rsidR="00406940" w:rsidRDefault="00406940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  <w:highlight w:val="cyan"/>
        </w:rPr>
      </w:pPr>
    </w:p>
    <w:p w14:paraId="18640D88" w14:textId="77777777" w:rsidR="00776C59" w:rsidRDefault="00776C59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  <w:highlight w:val="cyan"/>
        </w:rPr>
      </w:pPr>
    </w:p>
    <w:p w14:paraId="3F70C435" w14:textId="27350C4B" w:rsidR="00406940" w:rsidRDefault="00406940" w:rsidP="00664FF2">
      <w:pPr>
        <w:pStyle w:val="Default"/>
        <w:ind w:left="7290" w:hanging="90"/>
        <w:rPr>
          <w:rFonts w:ascii="Times New Roman" w:hAnsi="Times New Roman" w:cs="Times New Roman"/>
          <w:color w:val="auto"/>
          <w:sz w:val="26"/>
          <w:szCs w:val="26"/>
        </w:rPr>
      </w:pPr>
      <w:r w:rsidRPr="00124D5A">
        <w:rPr>
          <w:rFonts w:ascii="Times New Roman" w:hAnsi="Times New Roman" w:cs="Times New Roman"/>
          <w:color w:val="auto"/>
          <w:sz w:val="26"/>
          <w:szCs w:val="26"/>
        </w:rPr>
        <w:t>Board Meeting</w:t>
      </w:r>
    </w:p>
    <w:p w14:paraId="6423E923" w14:textId="6CA205D6" w:rsidR="00406940" w:rsidRDefault="006D2C8A" w:rsidP="00664FF2">
      <w:pPr>
        <w:pStyle w:val="Default"/>
        <w:ind w:left="7110" w:firstLine="9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November 1</w:t>
      </w:r>
      <w:r w:rsidR="00C72FA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40694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B14352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587C24">
        <w:rPr>
          <w:rFonts w:ascii="Times New Roman" w:hAnsi="Times New Roman" w:cs="Times New Roman"/>
          <w:color w:val="auto"/>
          <w:sz w:val="26"/>
          <w:szCs w:val="26"/>
        </w:rPr>
        <w:t>5</w:t>
      </w:r>
    </w:p>
    <w:p w14:paraId="50B3D348" w14:textId="62923261" w:rsidR="00406940" w:rsidRDefault="0040694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6AAB0436" w14:textId="77777777" w:rsidR="006D1BF3" w:rsidRDefault="006D1BF3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1F4A2AA3" w14:textId="64E42C33" w:rsidR="00406940" w:rsidRPr="00E43E1C" w:rsidRDefault="006D2C8A" w:rsidP="00E43E1C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RE</w:t>
      </w:r>
      <w:r w:rsidR="00E028BC" w:rsidRPr="00E43E1C">
        <w:rPr>
          <w:rFonts w:ascii="Times New Roman" w:hAnsi="Times New Roman" w:cs="Times New Roman"/>
          <w:color w:val="auto"/>
          <w:sz w:val="26"/>
          <w:szCs w:val="26"/>
        </w:rPr>
        <w:t>NAME</w:t>
      </w:r>
      <w:r w:rsidR="00CC026E" w:rsidRPr="00E43E1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MOTORCYCLE SAFETY BUILDING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D1BF3">
        <w:rPr>
          <w:rFonts w:ascii="Times New Roman" w:hAnsi="Times New Roman" w:cs="Times New Roman"/>
          <w:color w:val="auto"/>
          <w:sz w:val="26"/>
          <w:szCs w:val="26"/>
        </w:rPr>
        <w:t>URBANA</w:t>
      </w:r>
    </w:p>
    <w:p w14:paraId="7B528468" w14:textId="5167D8D2" w:rsidR="00406940" w:rsidRDefault="00406940">
      <w:pPr>
        <w:pStyle w:val="Default"/>
        <w:rPr>
          <w:rFonts w:ascii="Times New Roman" w:hAnsi="Times New Roman" w:cs="Times New Roman"/>
          <w:color w:val="auto"/>
        </w:rPr>
      </w:pPr>
    </w:p>
    <w:p w14:paraId="27AE77C7" w14:textId="17F5D5E5" w:rsidR="00406940" w:rsidRDefault="0040694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6B35D9A5" w14:textId="1762F756" w:rsidR="00406940" w:rsidRPr="007C034C" w:rsidRDefault="00406940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F4412C">
        <w:rPr>
          <w:rFonts w:ascii="Times New Roman" w:hAnsi="Times New Roman" w:cs="Times New Roman"/>
          <w:b/>
          <w:bCs/>
          <w:color w:val="auto"/>
          <w:sz w:val="26"/>
          <w:szCs w:val="26"/>
        </w:rPr>
        <w:t>Action: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6D2C8A" w:rsidRPr="00664FF2">
        <w:rPr>
          <w:rFonts w:ascii="Times New Roman" w:hAnsi="Times New Roman" w:cs="Times New Roman"/>
          <w:color w:val="auto"/>
          <w:sz w:val="26"/>
          <w:szCs w:val="26"/>
        </w:rPr>
        <w:t>Re</w:t>
      </w:r>
      <w:r w:rsidR="006D2C8A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4609F0" w:rsidRPr="00A35300">
        <w:rPr>
          <w:rFonts w:ascii="Times New Roman" w:hAnsi="Times New Roman" w:cs="Times New Roman"/>
          <w:color w:val="auto"/>
          <w:sz w:val="26"/>
          <w:szCs w:val="26"/>
        </w:rPr>
        <w:t>ame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Start w:id="0" w:name="_Hlk194655845"/>
      <w:r w:rsidR="006D2C8A">
        <w:rPr>
          <w:rFonts w:ascii="Times New Roman" w:hAnsi="Times New Roman" w:cs="Times New Roman"/>
          <w:color w:val="auto"/>
          <w:sz w:val="26"/>
          <w:szCs w:val="26"/>
        </w:rPr>
        <w:t xml:space="preserve">Motorcycle Safety Building </w:t>
      </w:r>
    </w:p>
    <w:bookmarkEnd w:id="0"/>
    <w:p w14:paraId="0BEB6C4E" w14:textId="77777777" w:rsidR="00406940" w:rsidRDefault="00406940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0AE9DD58" w14:textId="303FC219" w:rsidR="00285A22" w:rsidRDefault="00406940" w:rsidP="00285A22">
      <w:pPr>
        <w:pStyle w:val="bdstyle1"/>
      </w:pPr>
      <w:r w:rsidRPr="00F4412C">
        <w:rPr>
          <w:b/>
          <w:bCs/>
          <w:szCs w:val="26"/>
        </w:rPr>
        <w:t xml:space="preserve">Funding: </w:t>
      </w:r>
      <w:r w:rsidRPr="00F4412C">
        <w:rPr>
          <w:b/>
          <w:bCs/>
          <w:szCs w:val="26"/>
        </w:rPr>
        <w:tab/>
      </w:r>
      <w:r w:rsidR="00664FF2">
        <w:t>N</w:t>
      </w:r>
      <w:r w:rsidR="00DD4B7F">
        <w:t>o new funding required</w:t>
      </w:r>
    </w:p>
    <w:p w14:paraId="16E8D23D" w14:textId="77777777" w:rsidR="00DD4B7F" w:rsidRDefault="00DD4B7F" w:rsidP="00285A22">
      <w:pPr>
        <w:pStyle w:val="bdstyle1"/>
      </w:pPr>
    </w:p>
    <w:p w14:paraId="300A14D2" w14:textId="748D158A" w:rsidR="00406940" w:rsidRPr="00E028BC" w:rsidRDefault="00406940" w:rsidP="002A6C9C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</w:p>
    <w:p w14:paraId="7D715297" w14:textId="1DAC67C3" w:rsidR="00FC43F7" w:rsidRPr="00FC43F7" w:rsidRDefault="007C034C" w:rsidP="007D579E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z w:val="26"/>
          <w:szCs w:val="26"/>
        </w:rPr>
      </w:pPr>
      <w:bookmarkStart w:id="1" w:name="_Hlk158385829"/>
      <w:r>
        <w:rPr>
          <w:sz w:val="26"/>
          <w:szCs w:val="26"/>
        </w:rPr>
        <w:tab/>
      </w:r>
      <w:r w:rsidR="006079AD">
        <w:rPr>
          <w:sz w:val="26"/>
          <w:szCs w:val="26"/>
        </w:rPr>
        <w:t>The chancellor, University of Illinois Urbana-Champaign, and</w:t>
      </w:r>
      <w:r w:rsidR="000471F6">
        <w:rPr>
          <w:sz w:val="26"/>
          <w:szCs w:val="26"/>
        </w:rPr>
        <w:t xml:space="preserve"> vice president, University of Illinois System, with the concurrence of the appropriate administrative officers, recommend</w:t>
      </w:r>
      <w:r w:rsidR="00DD4B7F">
        <w:rPr>
          <w:sz w:val="26"/>
          <w:szCs w:val="26"/>
        </w:rPr>
        <w:t>s</w:t>
      </w:r>
      <w:r w:rsidR="000471F6">
        <w:rPr>
          <w:sz w:val="26"/>
          <w:szCs w:val="26"/>
        </w:rPr>
        <w:t xml:space="preserve"> approval </w:t>
      </w:r>
      <w:r w:rsidR="006D1BF3">
        <w:rPr>
          <w:sz w:val="26"/>
          <w:szCs w:val="26"/>
        </w:rPr>
        <w:t>to rename</w:t>
      </w:r>
      <w:r w:rsidR="000471F6">
        <w:rPr>
          <w:sz w:val="26"/>
          <w:szCs w:val="26"/>
        </w:rPr>
        <w:t xml:space="preserve"> the</w:t>
      </w:r>
      <w:r w:rsidR="006079AD">
        <w:rPr>
          <w:sz w:val="26"/>
          <w:szCs w:val="26"/>
        </w:rPr>
        <w:t xml:space="preserve"> </w:t>
      </w:r>
      <w:r w:rsidR="006D2C8A">
        <w:rPr>
          <w:sz w:val="26"/>
          <w:szCs w:val="26"/>
        </w:rPr>
        <w:t>Motorcycle Safety Building to 4 Gerty Drive, Champaign</w:t>
      </w:r>
      <w:r w:rsidR="00391B9D">
        <w:rPr>
          <w:sz w:val="26"/>
          <w:szCs w:val="26"/>
        </w:rPr>
        <w:t>.</w:t>
      </w:r>
      <w:r w:rsidR="006079AD">
        <w:rPr>
          <w:sz w:val="26"/>
          <w:szCs w:val="26"/>
        </w:rPr>
        <w:t xml:space="preserve"> </w:t>
      </w:r>
      <w:r w:rsidR="00B3138F" w:rsidRPr="00B3138F">
        <w:rPr>
          <w:sz w:val="26"/>
          <w:szCs w:val="26"/>
        </w:rPr>
        <w:t xml:space="preserve">The proposed name for this facility is </w:t>
      </w:r>
      <w:r w:rsidR="006D2C8A">
        <w:rPr>
          <w:sz w:val="26"/>
          <w:szCs w:val="26"/>
        </w:rPr>
        <w:t xml:space="preserve">consistent with </w:t>
      </w:r>
      <w:r w:rsidR="000471F6">
        <w:rPr>
          <w:sz w:val="26"/>
          <w:szCs w:val="26"/>
        </w:rPr>
        <w:t>its location on campus and its potential multiple use</w:t>
      </w:r>
      <w:r w:rsidR="006D2C8A">
        <w:rPr>
          <w:sz w:val="26"/>
          <w:szCs w:val="26"/>
        </w:rPr>
        <w:t xml:space="preserve">s. </w:t>
      </w:r>
    </w:p>
    <w:p w14:paraId="5D271004" w14:textId="440065EA" w:rsidR="00FC43F7" w:rsidRPr="00664FF2" w:rsidRDefault="002A6C9C" w:rsidP="12E0D644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trike/>
          <w:sz w:val="26"/>
          <w:szCs w:val="26"/>
        </w:rPr>
      </w:pPr>
      <w:r>
        <w:rPr>
          <w:sz w:val="26"/>
          <w:szCs w:val="26"/>
        </w:rPr>
        <w:tab/>
      </w:r>
      <w:r w:rsidR="00340DD7">
        <w:rPr>
          <w:sz w:val="26"/>
          <w:szCs w:val="26"/>
        </w:rPr>
        <w:t>The b</w:t>
      </w:r>
      <w:r w:rsidR="00340DD7" w:rsidRPr="00340DD7">
        <w:rPr>
          <w:sz w:val="26"/>
          <w:szCs w:val="26"/>
        </w:rPr>
        <w:t xml:space="preserve">uilding previously housed the Motorcycle Safety Program. </w:t>
      </w:r>
      <w:r w:rsidR="00664FF2">
        <w:rPr>
          <w:sz w:val="26"/>
          <w:szCs w:val="26"/>
        </w:rPr>
        <w:t xml:space="preserve">The facility </w:t>
      </w:r>
      <w:r w:rsidR="00340DD7">
        <w:rPr>
          <w:sz w:val="26"/>
          <w:szCs w:val="26"/>
        </w:rPr>
        <w:t xml:space="preserve">now </w:t>
      </w:r>
      <w:r w:rsidR="00664FF2">
        <w:rPr>
          <w:sz w:val="26"/>
          <w:szCs w:val="26"/>
        </w:rPr>
        <w:t>operates as a location</w:t>
      </w:r>
      <w:r w:rsidR="00A558D9">
        <w:rPr>
          <w:sz w:val="26"/>
          <w:szCs w:val="26"/>
        </w:rPr>
        <w:t xml:space="preserve"> to house multiple programs from across </w:t>
      </w:r>
      <w:r w:rsidR="006D1BF3">
        <w:rPr>
          <w:sz w:val="26"/>
          <w:szCs w:val="26"/>
        </w:rPr>
        <w:t xml:space="preserve">the university. </w:t>
      </w:r>
      <w:r w:rsidR="00A558D9">
        <w:rPr>
          <w:sz w:val="26"/>
          <w:szCs w:val="26"/>
        </w:rPr>
        <w:t xml:space="preserve">In the 2017 Master Plan, </w:t>
      </w:r>
      <w:r w:rsidR="006D1BF3">
        <w:rPr>
          <w:sz w:val="26"/>
          <w:szCs w:val="26"/>
        </w:rPr>
        <w:t>the</w:t>
      </w:r>
      <w:r w:rsidR="00A558D9">
        <w:rPr>
          <w:sz w:val="26"/>
          <w:szCs w:val="26"/>
        </w:rPr>
        <w:t xml:space="preserve"> building</w:t>
      </w:r>
      <w:r w:rsidR="006D1BF3">
        <w:rPr>
          <w:sz w:val="26"/>
          <w:szCs w:val="26"/>
        </w:rPr>
        <w:t xml:space="preserve"> was</w:t>
      </w:r>
      <w:r w:rsidR="00A558D9">
        <w:rPr>
          <w:sz w:val="26"/>
          <w:szCs w:val="26"/>
        </w:rPr>
        <w:t xml:space="preserve"> targeted for demolition. </w:t>
      </w:r>
      <w:r w:rsidR="2218014E">
        <w:rPr>
          <w:sz w:val="26"/>
          <w:szCs w:val="26"/>
        </w:rPr>
        <w:t xml:space="preserve">Subsequently, the </w:t>
      </w:r>
      <w:r w:rsidR="006D1BF3">
        <w:rPr>
          <w:sz w:val="26"/>
          <w:szCs w:val="26"/>
        </w:rPr>
        <w:t>university</w:t>
      </w:r>
      <w:r w:rsidR="00A558D9">
        <w:rPr>
          <w:sz w:val="26"/>
          <w:szCs w:val="26"/>
        </w:rPr>
        <w:t xml:space="preserve"> has reviewed the </w:t>
      </w:r>
      <w:r w:rsidR="000471F6">
        <w:rPr>
          <w:sz w:val="26"/>
          <w:szCs w:val="26"/>
        </w:rPr>
        <w:t>building</w:t>
      </w:r>
      <w:r w:rsidR="006D1BF3">
        <w:rPr>
          <w:sz w:val="26"/>
          <w:szCs w:val="26"/>
        </w:rPr>
        <w:t>’</w:t>
      </w:r>
      <w:r w:rsidR="000471F6">
        <w:rPr>
          <w:sz w:val="26"/>
          <w:szCs w:val="26"/>
        </w:rPr>
        <w:t>s current condition and expects it to remain in service for many years</w:t>
      </w:r>
      <w:r w:rsidR="00A558D9">
        <w:rPr>
          <w:sz w:val="26"/>
          <w:szCs w:val="26"/>
        </w:rPr>
        <w:t xml:space="preserve">. </w:t>
      </w:r>
    </w:p>
    <w:p w14:paraId="147690DA" w14:textId="2176CDEA" w:rsidR="00406940" w:rsidRPr="00B14352" w:rsidRDefault="00041C75" w:rsidP="007D579E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bookmarkEnd w:id="1"/>
      <w:r w:rsidR="00E028BC" w:rsidRPr="00C07840">
        <w:rPr>
          <w:sz w:val="26"/>
          <w:szCs w:val="26"/>
        </w:rPr>
        <w:t xml:space="preserve">The Board action recommended in this item complies in all material respects with applicable </w:t>
      </w:r>
      <w:r w:rsidR="006D1BF3">
        <w:rPr>
          <w:sz w:val="26"/>
          <w:szCs w:val="26"/>
        </w:rPr>
        <w:t>S</w:t>
      </w:r>
      <w:r w:rsidR="00E028BC" w:rsidRPr="00C07840">
        <w:rPr>
          <w:sz w:val="26"/>
          <w:szCs w:val="26"/>
        </w:rPr>
        <w:t xml:space="preserve">tate and federal laws, University of Illinois </w:t>
      </w:r>
      <w:r w:rsidR="00E028BC" w:rsidRPr="00C07840">
        <w:rPr>
          <w:i/>
          <w:iCs/>
          <w:sz w:val="26"/>
          <w:szCs w:val="26"/>
        </w:rPr>
        <w:t>Statutes</w:t>
      </w:r>
      <w:r w:rsidR="00E028BC" w:rsidRPr="00C07840">
        <w:rPr>
          <w:sz w:val="26"/>
          <w:szCs w:val="26"/>
        </w:rPr>
        <w:t xml:space="preserve">, </w:t>
      </w:r>
      <w:r w:rsidR="00E028BC" w:rsidRPr="00C07840">
        <w:rPr>
          <w:i/>
          <w:iCs/>
          <w:sz w:val="26"/>
          <w:szCs w:val="26"/>
        </w:rPr>
        <w:t>The General Rules Concerning University Organization and Procedure</w:t>
      </w:r>
      <w:r w:rsidR="00E028BC" w:rsidRPr="00C07840">
        <w:rPr>
          <w:sz w:val="26"/>
          <w:szCs w:val="26"/>
        </w:rPr>
        <w:t>, and Board of Trustees policies and directives.</w:t>
      </w:r>
    </w:p>
    <w:p w14:paraId="239FBD82" w14:textId="77777777" w:rsidR="00406940" w:rsidRPr="00B14352" w:rsidRDefault="00406940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B14352">
        <w:rPr>
          <w:rFonts w:ascii="Times New Roman" w:hAnsi="Times New Roman" w:cs="Times New Roman"/>
          <w:color w:val="auto"/>
          <w:sz w:val="26"/>
          <w:szCs w:val="26"/>
        </w:rPr>
        <w:tab/>
        <w:t xml:space="preserve">No funding is required for this action. </w:t>
      </w:r>
    </w:p>
    <w:p w14:paraId="4235F48D" w14:textId="56E51FBC" w:rsidR="00406940" w:rsidRDefault="00406940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B14352">
        <w:rPr>
          <w:rFonts w:ascii="Times New Roman" w:hAnsi="Times New Roman" w:cs="Times New Roman"/>
        </w:rPr>
        <w:lastRenderedPageBreak/>
        <w:tab/>
      </w:r>
      <w:r w:rsidRPr="00B14352">
        <w:rPr>
          <w:rFonts w:ascii="Times New Roman" w:hAnsi="Times New Roman" w:cs="Times New Roman"/>
          <w:sz w:val="26"/>
          <w:szCs w:val="26"/>
        </w:rPr>
        <w:t xml:space="preserve">The </w:t>
      </w:r>
      <w:r w:rsidR="00BF008E">
        <w:rPr>
          <w:rFonts w:ascii="Times New Roman" w:hAnsi="Times New Roman" w:cs="Times New Roman"/>
          <w:sz w:val="26"/>
          <w:szCs w:val="26"/>
        </w:rPr>
        <w:t>p</w:t>
      </w:r>
      <w:r w:rsidR="00BF008E" w:rsidRPr="00B14352">
        <w:rPr>
          <w:rFonts w:ascii="Times New Roman" w:hAnsi="Times New Roman" w:cs="Times New Roman"/>
          <w:sz w:val="26"/>
          <w:szCs w:val="26"/>
        </w:rPr>
        <w:t xml:space="preserve">resident </w:t>
      </w:r>
      <w:r w:rsidRPr="00B14352">
        <w:rPr>
          <w:rFonts w:ascii="Times New Roman" w:hAnsi="Times New Roman" w:cs="Times New Roman"/>
          <w:sz w:val="26"/>
          <w:szCs w:val="26"/>
        </w:rPr>
        <w:t xml:space="preserve">of the University </w:t>
      </w:r>
      <w:r w:rsidR="00E028BC">
        <w:rPr>
          <w:rFonts w:ascii="Times New Roman" w:hAnsi="Times New Roman" w:cs="Times New Roman"/>
          <w:sz w:val="26"/>
          <w:szCs w:val="26"/>
        </w:rPr>
        <w:t xml:space="preserve">of Illinois System </w:t>
      </w:r>
      <w:r w:rsidRPr="00B14352">
        <w:rPr>
          <w:rFonts w:ascii="Times New Roman" w:hAnsi="Times New Roman" w:cs="Times New Roman"/>
          <w:sz w:val="26"/>
          <w:szCs w:val="26"/>
        </w:rPr>
        <w:t>concurs.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06940" w:rsidSect="002532C9">
      <w:headerReference w:type="default" r:id="rId10"/>
      <w:type w:val="continuous"/>
      <w:pgSz w:w="12240" w:h="15840"/>
      <w:pgMar w:top="72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7A3C" w14:textId="77777777" w:rsidR="00B46BFC" w:rsidRDefault="00B46BFC" w:rsidP="002A6C9C">
      <w:r>
        <w:separator/>
      </w:r>
    </w:p>
  </w:endnote>
  <w:endnote w:type="continuationSeparator" w:id="0">
    <w:p w14:paraId="6636709D" w14:textId="77777777" w:rsidR="00B46BFC" w:rsidRDefault="00B46BFC" w:rsidP="002A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4C87" w14:textId="77777777" w:rsidR="00B46BFC" w:rsidRDefault="00B46BFC" w:rsidP="002A6C9C">
      <w:r>
        <w:separator/>
      </w:r>
    </w:p>
  </w:footnote>
  <w:footnote w:type="continuationSeparator" w:id="0">
    <w:p w14:paraId="561DFCE3" w14:textId="77777777" w:rsidR="00B46BFC" w:rsidRDefault="00B46BFC" w:rsidP="002A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1310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CC78A9" w14:textId="0177467F" w:rsidR="002A6C9C" w:rsidRDefault="002A6C9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F7C23" w14:textId="77777777" w:rsidR="002A6C9C" w:rsidRDefault="002A6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wNDUxNDUyNbUwNzRQ0lEKTi0uzszPAykwqgUADyoNHiwAAAA="/>
  </w:docVars>
  <w:rsids>
    <w:rsidRoot w:val="00133A21"/>
    <w:rsid w:val="00022CEE"/>
    <w:rsid w:val="00041C75"/>
    <w:rsid w:val="000471F6"/>
    <w:rsid w:val="00081F5B"/>
    <w:rsid w:val="000A4830"/>
    <w:rsid w:val="00124D5A"/>
    <w:rsid w:val="00124E2E"/>
    <w:rsid w:val="00133A21"/>
    <w:rsid w:val="0013408F"/>
    <w:rsid w:val="001340E9"/>
    <w:rsid w:val="001814B0"/>
    <w:rsid w:val="001E2701"/>
    <w:rsid w:val="00213F3A"/>
    <w:rsid w:val="002402B2"/>
    <w:rsid w:val="002532C9"/>
    <w:rsid w:val="00285A22"/>
    <w:rsid w:val="002A6C9C"/>
    <w:rsid w:val="002A6FCD"/>
    <w:rsid w:val="002B17ED"/>
    <w:rsid w:val="002C2880"/>
    <w:rsid w:val="002C7EF7"/>
    <w:rsid w:val="00340DD7"/>
    <w:rsid w:val="00356957"/>
    <w:rsid w:val="00391B9D"/>
    <w:rsid w:val="00395608"/>
    <w:rsid w:val="003C4407"/>
    <w:rsid w:val="003F1FA6"/>
    <w:rsid w:val="00406940"/>
    <w:rsid w:val="00407CE6"/>
    <w:rsid w:val="004609F0"/>
    <w:rsid w:val="004704C6"/>
    <w:rsid w:val="00587C24"/>
    <w:rsid w:val="00591E33"/>
    <w:rsid w:val="006079AD"/>
    <w:rsid w:val="00620808"/>
    <w:rsid w:val="00621EF4"/>
    <w:rsid w:val="006271BD"/>
    <w:rsid w:val="00664FF2"/>
    <w:rsid w:val="00666FD0"/>
    <w:rsid w:val="006A4C02"/>
    <w:rsid w:val="006C6BA5"/>
    <w:rsid w:val="006D1BF3"/>
    <w:rsid w:val="006D2C8A"/>
    <w:rsid w:val="006D60AA"/>
    <w:rsid w:val="00707379"/>
    <w:rsid w:val="00707D62"/>
    <w:rsid w:val="0071752A"/>
    <w:rsid w:val="007474BE"/>
    <w:rsid w:val="00776C59"/>
    <w:rsid w:val="00796368"/>
    <w:rsid w:val="007A6006"/>
    <w:rsid w:val="007B3818"/>
    <w:rsid w:val="007C034C"/>
    <w:rsid w:val="007D579E"/>
    <w:rsid w:val="007D662E"/>
    <w:rsid w:val="007E574B"/>
    <w:rsid w:val="00833DF6"/>
    <w:rsid w:val="008A09C3"/>
    <w:rsid w:val="008B7C73"/>
    <w:rsid w:val="0094381D"/>
    <w:rsid w:val="0098613E"/>
    <w:rsid w:val="009D0115"/>
    <w:rsid w:val="009D53DA"/>
    <w:rsid w:val="00A162B8"/>
    <w:rsid w:val="00A35300"/>
    <w:rsid w:val="00A517AD"/>
    <w:rsid w:val="00A558D9"/>
    <w:rsid w:val="00A60DA6"/>
    <w:rsid w:val="00A67D1E"/>
    <w:rsid w:val="00AB6488"/>
    <w:rsid w:val="00AD2F67"/>
    <w:rsid w:val="00B14352"/>
    <w:rsid w:val="00B3138F"/>
    <w:rsid w:val="00B46BFC"/>
    <w:rsid w:val="00B64EB8"/>
    <w:rsid w:val="00B71E53"/>
    <w:rsid w:val="00B73C3C"/>
    <w:rsid w:val="00BC417A"/>
    <w:rsid w:val="00BF008E"/>
    <w:rsid w:val="00C121A7"/>
    <w:rsid w:val="00C13276"/>
    <w:rsid w:val="00C13593"/>
    <w:rsid w:val="00C4399D"/>
    <w:rsid w:val="00C53C5A"/>
    <w:rsid w:val="00C72FA8"/>
    <w:rsid w:val="00C822DF"/>
    <w:rsid w:val="00CC026E"/>
    <w:rsid w:val="00CF3DB5"/>
    <w:rsid w:val="00CF7525"/>
    <w:rsid w:val="00D16C33"/>
    <w:rsid w:val="00D263D4"/>
    <w:rsid w:val="00D72CDB"/>
    <w:rsid w:val="00DB463E"/>
    <w:rsid w:val="00DB5AC8"/>
    <w:rsid w:val="00DB7CD3"/>
    <w:rsid w:val="00DD4B7F"/>
    <w:rsid w:val="00DD4DE8"/>
    <w:rsid w:val="00DF3D0F"/>
    <w:rsid w:val="00E028BC"/>
    <w:rsid w:val="00E174D5"/>
    <w:rsid w:val="00E43E1C"/>
    <w:rsid w:val="00ED413B"/>
    <w:rsid w:val="00F01C4C"/>
    <w:rsid w:val="00F4412C"/>
    <w:rsid w:val="00FC3511"/>
    <w:rsid w:val="00FC43F7"/>
    <w:rsid w:val="00FF7A5D"/>
    <w:rsid w:val="12B8F236"/>
    <w:rsid w:val="12E0D644"/>
    <w:rsid w:val="2218014E"/>
    <w:rsid w:val="3B43B22E"/>
    <w:rsid w:val="628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FB02E"/>
  <w14:defaultImageDpi w14:val="96"/>
  <w15:docId w15:val="{4F687C30-EAC5-488F-86A0-5A71A476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bdstyle1">
    <w:name w:val="bdstyle1"/>
    <w:basedOn w:val="Normal"/>
    <w:uiPriority w:val="99"/>
    <w:pPr>
      <w:tabs>
        <w:tab w:val="left" w:pos="720"/>
        <w:tab w:val="left" w:pos="1440"/>
      </w:tabs>
      <w:ind w:left="1440" w:hanging="1440"/>
    </w:pPr>
  </w:style>
  <w:style w:type="paragraph" w:styleId="NormalWeb">
    <w:name w:val="Normal (Web)"/>
    <w:basedOn w:val="Normal"/>
    <w:uiPriority w:val="99"/>
    <w:unhideWhenUsed/>
    <w:rsid w:val="00F4412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2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8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8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4407"/>
    <w:pPr>
      <w:spacing w:after="0" w:line="240" w:lineRule="auto"/>
    </w:pPr>
    <w:rPr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C9C"/>
    <w:rPr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2A6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C9C"/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446d4a641046f0a254601720c7395915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5ec1f137020183d26744c26bef5a7226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58AE8-7DD2-4BDA-B41E-01D895D45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38E1A-9DDE-4E27-80B6-0D6636AD9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7D1AEA-90A8-41D0-91DB-157F49D2C3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7D3ABC-7FFF-4C56-8C87-0E47C0D46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bduitsma</dc:creator>
  <cp:keywords/>
  <dc:description/>
  <cp:lastModifiedBy>Todd, Marla Jo</cp:lastModifiedBy>
  <cp:revision>8</cp:revision>
  <cp:lastPrinted>2024-03-07T20:56:00Z</cp:lastPrinted>
  <dcterms:created xsi:type="dcterms:W3CDTF">2025-10-06T21:46:00Z</dcterms:created>
  <dcterms:modified xsi:type="dcterms:W3CDTF">2025-11-05T19:34:00Z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0x0101007BAEA1B5F1A97E4584059F469CAEFA19</vt:lpwstr>
  </property>
  <property fmtid="{D5CDD505-2E9C-101B-9397-08002B2CF9AE}" pid="3" name="docLang">
    <vt:lpwstr>en</vt:lpwstr>
  </property>
  <property fmtid="{D5CDD505-2E9C-101B-9397-08002B2CF9AE}" pid="4" name="GrammarlyDocumentId">
    <vt:lpwstr>037c67fd-6caf-4aa4-a595-3a08c6794ab6</vt:lpwstr>
  </property>
</Properties>
</file>