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D97E" w14:textId="69732AA4" w:rsidR="00020865" w:rsidRPr="00E02FC5" w:rsidRDefault="00F9522A" w:rsidP="000538EF">
      <w:pPr>
        <w:jc w:val="right"/>
        <w:rPr>
          <w:b/>
          <w:sz w:val="60"/>
          <w:szCs w:val="60"/>
        </w:rPr>
      </w:pPr>
      <w:r>
        <w:rPr>
          <w:b/>
          <w:sz w:val="60"/>
          <w:szCs w:val="60"/>
        </w:rPr>
        <w:t>14</w:t>
      </w:r>
    </w:p>
    <w:p w14:paraId="665FA61D" w14:textId="77777777" w:rsidR="00020865" w:rsidRDefault="00020865" w:rsidP="005A7F42">
      <w:pPr>
        <w:ind w:left="6480" w:firstLine="720"/>
        <w:rPr>
          <w:sz w:val="26"/>
          <w:szCs w:val="26"/>
        </w:rPr>
      </w:pPr>
    </w:p>
    <w:p w14:paraId="7E74A396" w14:textId="77777777" w:rsidR="000538EF" w:rsidRPr="00E02FC5" w:rsidRDefault="000538EF" w:rsidP="005A7F42">
      <w:pPr>
        <w:ind w:left="6480" w:firstLine="720"/>
        <w:rPr>
          <w:sz w:val="26"/>
          <w:szCs w:val="26"/>
        </w:rPr>
      </w:pPr>
    </w:p>
    <w:p w14:paraId="5BB4B7C3" w14:textId="77777777" w:rsidR="00683293" w:rsidRPr="00E02FC5" w:rsidRDefault="00683293" w:rsidP="000538EF">
      <w:pPr>
        <w:ind w:left="7200"/>
        <w:rPr>
          <w:sz w:val="26"/>
          <w:szCs w:val="26"/>
        </w:rPr>
      </w:pPr>
      <w:r w:rsidRPr="00E02FC5">
        <w:rPr>
          <w:sz w:val="26"/>
          <w:szCs w:val="26"/>
        </w:rPr>
        <w:t>Board Meeting</w:t>
      </w:r>
    </w:p>
    <w:p w14:paraId="3EFAA0DC" w14:textId="77777777" w:rsidR="00683293" w:rsidRPr="00E02FC5" w:rsidRDefault="001718B5" w:rsidP="000538EF">
      <w:pPr>
        <w:ind w:left="7200"/>
        <w:rPr>
          <w:sz w:val="26"/>
          <w:szCs w:val="26"/>
        </w:rPr>
      </w:pPr>
      <w:r>
        <w:rPr>
          <w:sz w:val="26"/>
          <w:szCs w:val="26"/>
        </w:rPr>
        <w:t>January 15, 2026</w:t>
      </w:r>
    </w:p>
    <w:p w14:paraId="2FF9FCC7" w14:textId="77777777" w:rsidR="00683293" w:rsidRPr="00E02FC5" w:rsidRDefault="00683293">
      <w:pPr>
        <w:rPr>
          <w:sz w:val="26"/>
          <w:szCs w:val="26"/>
        </w:rPr>
      </w:pPr>
    </w:p>
    <w:p w14:paraId="24632481" w14:textId="77777777" w:rsidR="0079200C" w:rsidRDefault="0079200C" w:rsidP="0079200C">
      <w:pPr>
        <w:autoSpaceDE w:val="0"/>
        <w:autoSpaceDN w:val="0"/>
        <w:adjustRightInd w:val="0"/>
        <w:rPr>
          <w:sz w:val="26"/>
          <w:szCs w:val="26"/>
        </w:rPr>
      </w:pPr>
    </w:p>
    <w:p w14:paraId="0A7C23E9" w14:textId="7B3B7F14" w:rsidR="00133172" w:rsidRPr="009A740E" w:rsidRDefault="00BA0AA1" w:rsidP="003E1341">
      <w:pPr>
        <w:autoSpaceDE w:val="0"/>
        <w:autoSpaceDN w:val="0"/>
        <w:adjustRightInd w:val="0"/>
        <w:jc w:val="center"/>
        <w:rPr>
          <w:sz w:val="26"/>
          <w:szCs w:val="26"/>
        </w:rPr>
      </w:pPr>
      <w:r>
        <w:rPr>
          <w:sz w:val="26"/>
          <w:szCs w:val="26"/>
        </w:rPr>
        <w:t xml:space="preserve">REORGANIZE </w:t>
      </w:r>
      <w:r w:rsidR="00985A12">
        <w:rPr>
          <w:sz w:val="26"/>
          <w:szCs w:val="26"/>
        </w:rPr>
        <w:t xml:space="preserve">AND CONSOLIDATE </w:t>
      </w:r>
      <w:r>
        <w:rPr>
          <w:sz w:val="26"/>
          <w:szCs w:val="26"/>
        </w:rPr>
        <w:t xml:space="preserve">THE DEPARTMENT OF ART </w:t>
      </w:r>
      <w:r w:rsidR="00985A12">
        <w:rPr>
          <w:sz w:val="26"/>
          <w:szCs w:val="26"/>
        </w:rPr>
        <w:t xml:space="preserve">HISTORY AND </w:t>
      </w:r>
      <w:r w:rsidR="003E1341">
        <w:rPr>
          <w:sz w:val="26"/>
          <w:szCs w:val="26"/>
        </w:rPr>
        <w:t xml:space="preserve">THE </w:t>
      </w:r>
      <w:r w:rsidR="00985A12">
        <w:rPr>
          <w:sz w:val="26"/>
          <w:szCs w:val="26"/>
        </w:rPr>
        <w:t>PROGRAM IN MUSEUM AND EXHIBITION STUDIES</w:t>
      </w:r>
      <w:r>
        <w:rPr>
          <w:sz w:val="26"/>
          <w:szCs w:val="26"/>
        </w:rPr>
        <w:t>,</w:t>
      </w:r>
      <w:r w:rsidR="001718B5">
        <w:rPr>
          <w:sz w:val="26"/>
          <w:szCs w:val="26"/>
        </w:rPr>
        <w:t xml:space="preserve"> COLLEGE OF ARCHITECTURE, DESIGN, AND THE ARTS</w:t>
      </w:r>
      <w:r w:rsidR="00C84FA0">
        <w:rPr>
          <w:sz w:val="26"/>
          <w:szCs w:val="26"/>
        </w:rPr>
        <w:t xml:space="preserve">, </w:t>
      </w:r>
      <w:r w:rsidR="00133172" w:rsidRPr="00133172">
        <w:rPr>
          <w:sz w:val="26"/>
          <w:szCs w:val="26"/>
        </w:rPr>
        <w:t>C</w:t>
      </w:r>
      <w:r w:rsidR="00133172">
        <w:rPr>
          <w:sz w:val="26"/>
          <w:szCs w:val="26"/>
        </w:rPr>
        <w:t>HICAGO</w:t>
      </w:r>
    </w:p>
    <w:p w14:paraId="577A5A37" w14:textId="77777777" w:rsidR="00817324" w:rsidRPr="009A740E" w:rsidRDefault="00817324" w:rsidP="00817324">
      <w:pPr>
        <w:jc w:val="center"/>
        <w:rPr>
          <w:sz w:val="26"/>
          <w:szCs w:val="26"/>
        </w:rPr>
      </w:pPr>
    </w:p>
    <w:p w14:paraId="0BE3CF25" w14:textId="77777777" w:rsidR="00817324" w:rsidRPr="009A740E" w:rsidRDefault="00817324" w:rsidP="00817324">
      <w:pPr>
        <w:rPr>
          <w:sz w:val="26"/>
          <w:szCs w:val="26"/>
        </w:rPr>
      </w:pPr>
    </w:p>
    <w:p w14:paraId="3D8E65C7" w14:textId="38C490E3"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BA0AA1">
        <w:rPr>
          <w:bCs/>
          <w:sz w:val="26"/>
          <w:szCs w:val="26"/>
        </w:rPr>
        <w:t xml:space="preserve">Reorganize </w:t>
      </w:r>
      <w:r w:rsidR="00985A12">
        <w:rPr>
          <w:bCs/>
          <w:sz w:val="26"/>
          <w:szCs w:val="26"/>
        </w:rPr>
        <w:t xml:space="preserve">and Consolidate </w:t>
      </w:r>
      <w:r w:rsidR="00BA0AA1">
        <w:rPr>
          <w:bCs/>
          <w:sz w:val="26"/>
          <w:szCs w:val="26"/>
        </w:rPr>
        <w:t xml:space="preserve">the Department of Art </w:t>
      </w:r>
      <w:r w:rsidR="00985A12">
        <w:rPr>
          <w:bCs/>
          <w:sz w:val="26"/>
          <w:szCs w:val="26"/>
        </w:rPr>
        <w:t xml:space="preserve">History and </w:t>
      </w:r>
      <w:r w:rsidR="003E1341">
        <w:rPr>
          <w:bCs/>
          <w:sz w:val="26"/>
          <w:szCs w:val="26"/>
        </w:rPr>
        <w:t xml:space="preserve">the </w:t>
      </w:r>
      <w:r w:rsidR="00985A12">
        <w:rPr>
          <w:bCs/>
          <w:sz w:val="26"/>
          <w:szCs w:val="26"/>
        </w:rPr>
        <w:t>Program in Museum and Exhibition Studie</w:t>
      </w:r>
      <w:r w:rsidR="001A7B00">
        <w:rPr>
          <w:bCs/>
          <w:sz w:val="26"/>
          <w:szCs w:val="26"/>
        </w:rPr>
        <w:t>s</w:t>
      </w:r>
      <w:r w:rsidR="00BA0AA1">
        <w:rPr>
          <w:bCs/>
          <w:sz w:val="26"/>
          <w:szCs w:val="26"/>
        </w:rPr>
        <w:t>,</w:t>
      </w:r>
      <w:r w:rsidR="001718B5">
        <w:rPr>
          <w:bCs/>
          <w:sz w:val="26"/>
          <w:szCs w:val="26"/>
        </w:rPr>
        <w:t xml:space="preserve"> College of</w:t>
      </w:r>
      <w:r w:rsidR="00BA0AA1">
        <w:rPr>
          <w:bCs/>
          <w:sz w:val="26"/>
          <w:szCs w:val="26"/>
        </w:rPr>
        <w:t xml:space="preserve"> </w:t>
      </w:r>
      <w:r w:rsidR="001718B5">
        <w:rPr>
          <w:bCs/>
          <w:sz w:val="26"/>
          <w:szCs w:val="26"/>
        </w:rPr>
        <w:t>Architecture, Design, and the Arts</w:t>
      </w:r>
    </w:p>
    <w:p w14:paraId="1AE36AFF" w14:textId="77777777" w:rsidR="00C31363" w:rsidRPr="009A740E" w:rsidRDefault="00C31363" w:rsidP="00C31363">
      <w:pPr>
        <w:ind w:left="1440" w:hanging="1440"/>
        <w:rPr>
          <w:sz w:val="26"/>
          <w:szCs w:val="26"/>
        </w:rPr>
      </w:pPr>
    </w:p>
    <w:p w14:paraId="218C7B1A" w14:textId="6AEE5694" w:rsidR="00683293" w:rsidRDefault="00E02FC5" w:rsidP="000F0E4A">
      <w:pPr>
        <w:pStyle w:val="bdstyle1"/>
        <w:rPr>
          <w:szCs w:val="26"/>
        </w:rPr>
      </w:pPr>
      <w:r w:rsidRPr="009A1F50">
        <w:rPr>
          <w:b/>
          <w:szCs w:val="26"/>
        </w:rPr>
        <w:t>Funding:</w:t>
      </w:r>
      <w:r w:rsidRPr="009A1F50">
        <w:rPr>
          <w:b/>
          <w:szCs w:val="26"/>
        </w:rPr>
        <w:tab/>
      </w:r>
      <w:r w:rsidR="000F0E4A">
        <w:rPr>
          <w:bCs/>
          <w:szCs w:val="26"/>
        </w:rPr>
        <w:t xml:space="preserve">No new funding required </w:t>
      </w:r>
    </w:p>
    <w:p w14:paraId="255B4C58" w14:textId="77777777" w:rsidR="000538EF" w:rsidRDefault="000538EF">
      <w:pPr>
        <w:rPr>
          <w:sz w:val="26"/>
          <w:szCs w:val="26"/>
        </w:rPr>
      </w:pPr>
    </w:p>
    <w:p w14:paraId="41E29676" w14:textId="77777777" w:rsidR="003E1341" w:rsidRPr="009A1F50" w:rsidRDefault="003E1341">
      <w:pPr>
        <w:rPr>
          <w:sz w:val="26"/>
          <w:szCs w:val="26"/>
        </w:rPr>
      </w:pPr>
    </w:p>
    <w:p w14:paraId="3A8C92C7" w14:textId="1E920D44"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 xml:space="preserve">with the advice of the </w:t>
      </w:r>
      <w:r w:rsidR="001A7B00">
        <w:rPr>
          <w:sz w:val="26"/>
          <w:szCs w:val="26"/>
        </w:rPr>
        <w:t xml:space="preserve">University of Illinois </w:t>
      </w:r>
      <w:r w:rsidR="00F72E81" w:rsidRPr="00347BBE">
        <w:rPr>
          <w:sz w:val="26"/>
          <w:szCs w:val="26"/>
        </w:rPr>
        <w:t>Chicago Senate</w:t>
      </w:r>
      <w:r w:rsidR="0079200C">
        <w:rPr>
          <w:sz w:val="26"/>
          <w:szCs w:val="26"/>
        </w:rPr>
        <w:t xml:space="preserve"> and</w:t>
      </w:r>
      <w:r w:rsidR="00F517CB">
        <w:rPr>
          <w:sz w:val="26"/>
          <w:szCs w:val="26"/>
        </w:rPr>
        <w:t xml:space="preserve"> </w:t>
      </w:r>
      <w:r w:rsidR="00FF0B74">
        <w:rPr>
          <w:sz w:val="26"/>
          <w:szCs w:val="26"/>
        </w:rPr>
        <w:t xml:space="preserve">the </w:t>
      </w:r>
      <w:r w:rsidR="00285A87">
        <w:rPr>
          <w:sz w:val="26"/>
          <w:szCs w:val="26"/>
        </w:rPr>
        <w:t xml:space="preserve">College of </w:t>
      </w:r>
      <w:r w:rsidR="001718B5">
        <w:rPr>
          <w:sz w:val="26"/>
          <w:szCs w:val="26"/>
        </w:rPr>
        <w:t xml:space="preserve">Architecture, Design, and the Arts, </w:t>
      </w:r>
      <w:r w:rsidR="00FC74E5" w:rsidRPr="00347BBE">
        <w:rPr>
          <w:sz w:val="26"/>
          <w:szCs w:val="26"/>
        </w:rPr>
        <w:t xml:space="preserve">recommends </w:t>
      </w:r>
      <w:r w:rsidR="00465407" w:rsidRPr="00347BBE">
        <w:rPr>
          <w:sz w:val="26"/>
          <w:szCs w:val="26"/>
        </w:rPr>
        <w:t xml:space="preserve">the </w:t>
      </w:r>
      <w:r w:rsidR="00BA0AA1">
        <w:rPr>
          <w:sz w:val="26"/>
          <w:szCs w:val="26"/>
        </w:rPr>
        <w:t xml:space="preserve">reorganization </w:t>
      </w:r>
      <w:r w:rsidR="00985A12">
        <w:rPr>
          <w:sz w:val="26"/>
          <w:szCs w:val="26"/>
        </w:rPr>
        <w:t xml:space="preserve">and consolidation of the </w:t>
      </w:r>
      <w:r w:rsidR="00BA0AA1">
        <w:rPr>
          <w:sz w:val="26"/>
          <w:szCs w:val="26"/>
        </w:rPr>
        <w:t xml:space="preserve">Department of Art </w:t>
      </w:r>
      <w:r w:rsidR="00985A12">
        <w:rPr>
          <w:sz w:val="26"/>
          <w:szCs w:val="26"/>
        </w:rPr>
        <w:t xml:space="preserve">History and </w:t>
      </w:r>
      <w:r w:rsidR="003E1341">
        <w:rPr>
          <w:sz w:val="26"/>
          <w:szCs w:val="26"/>
        </w:rPr>
        <w:t xml:space="preserve">the </w:t>
      </w:r>
      <w:r w:rsidR="00985A12">
        <w:rPr>
          <w:sz w:val="26"/>
          <w:szCs w:val="26"/>
        </w:rPr>
        <w:t xml:space="preserve">Program in Museum and Exhibition Studies </w:t>
      </w:r>
      <w:r w:rsidR="00BA0AA1">
        <w:rPr>
          <w:sz w:val="26"/>
          <w:szCs w:val="26"/>
        </w:rPr>
        <w:t xml:space="preserve">as the </w:t>
      </w:r>
      <w:r w:rsidR="00985A12">
        <w:rPr>
          <w:sz w:val="26"/>
          <w:szCs w:val="26"/>
        </w:rPr>
        <w:t xml:space="preserve">Department of Art History and Museum and Exhibition Studies. </w:t>
      </w:r>
    </w:p>
    <w:p w14:paraId="3DE7A8B8" w14:textId="572F9DCE" w:rsidR="00E12230" w:rsidRDefault="000B11F9" w:rsidP="00F50448">
      <w:pPr>
        <w:autoSpaceDE w:val="0"/>
        <w:autoSpaceDN w:val="0"/>
        <w:adjustRightInd w:val="0"/>
        <w:spacing w:line="480" w:lineRule="auto"/>
        <w:rPr>
          <w:sz w:val="26"/>
          <w:szCs w:val="26"/>
        </w:rPr>
      </w:pPr>
      <w:r>
        <w:rPr>
          <w:sz w:val="26"/>
          <w:szCs w:val="26"/>
        </w:rPr>
        <w:tab/>
      </w:r>
      <w:r w:rsidR="00A17842">
        <w:rPr>
          <w:sz w:val="26"/>
          <w:szCs w:val="26"/>
        </w:rPr>
        <w:tab/>
      </w:r>
      <w:r w:rsidR="00BA0AA1">
        <w:rPr>
          <w:sz w:val="26"/>
          <w:szCs w:val="26"/>
        </w:rPr>
        <w:t>The Department of Ar</w:t>
      </w:r>
      <w:r w:rsidR="00985A12">
        <w:rPr>
          <w:sz w:val="26"/>
          <w:szCs w:val="26"/>
        </w:rPr>
        <w:t xml:space="preserve">t History and </w:t>
      </w:r>
      <w:r w:rsidR="003E1341">
        <w:rPr>
          <w:sz w:val="26"/>
          <w:szCs w:val="26"/>
        </w:rPr>
        <w:t xml:space="preserve">the </w:t>
      </w:r>
      <w:r w:rsidR="00985A12">
        <w:rPr>
          <w:sz w:val="26"/>
          <w:szCs w:val="26"/>
        </w:rPr>
        <w:t>Program in Museum and Exhibition Studies (MUSE)</w:t>
      </w:r>
      <w:r w:rsidR="00BA0AA1">
        <w:rPr>
          <w:sz w:val="26"/>
          <w:szCs w:val="26"/>
        </w:rPr>
        <w:t xml:space="preserve"> </w:t>
      </w:r>
      <w:r w:rsidR="004C716F">
        <w:rPr>
          <w:sz w:val="26"/>
          <w:szCs w:val="26"/>
        </w:rPr>
        <w:t>are</w:t>
      </w:r>
      <w:r w:rsidR="00BA0AA1">
        <w:rPr>
          <w:sz w:val="26"/>
          <w:szCs w:val="26"/>
        </w:rPr>
        <w:t xml:space="preserve"> </w:t>
      </w:r>
      <w:r w:rsidR="00985A12">
        <w:rPr>
          <w:sz w:val="26"/>
          <w:szCs w:val="26"/>
        </w:rPr>
        <w:t>two</w:t>
      </w:r>
      <w:r w:rsidR="00BA0AA1">
        <w:rPr>
          <w:sz w:val="26"/>
          <w:szCs w:val="26"/>
        </w:rPr>
        <w:t xml:space="preserve"> of four units within the </w:t>
      </w:r>
      <w:r w:rsidR="005B7D20">
        <w:rPr>
          <w:sz w:val="26"/>
          <w:szCs w:val="26"/>
        </w:rPr>
        <w:t>School of Art and Art History</w:t>
      </w:r>
      <w:r w:rsidR="006A2D92">
        <w:rPr>
          <w:sz w:val="26"/>
          <w:szCs w:val="26"/>
        </w:rPr>
        <w:t xml:space="preserve"> (SAAH)</w:t>
      </w:r>
      <w:r w:rsidR="00BA0AA1">
        <w:rPr>
          <w:sz w:val="26"/>
          <w:szCs w:val="26"/>
        </w:rPr>
        <w:t xml:space="preserve">. The </w:t>
      </w:r>
      <w:r w:rsidR="003E1341">
        <w:rPr>
          <w:sz w:val="26"/>
          <w:szCs w:val="26"/>
        </w:rPr>
        <w:t>D</w:t>
      </w:r>
      <w:r w:rsidR="00BA0AA1">
        <w:rPr>
          <w:sz w:val="26"/>
          <w:szCs w:val="26"/>
        </w:rPr>
        <w:t>epartment of Art</w:t>
      </w:r>
      <w:r w:rsidR="003E1341">
        <w:rPr>
          <w:sz w:val="26"/>
          <w:szCs w:val="26"/>
        </w:rPr>
        <w:t xml:space="preserve">, Department of </w:t>
      </w:r>
      <w:r w:rsidR="00BA0AA1">
        <w:rPr>
          <w:sz w:val="26"/>
          <w:szCs w:val="26"/>
        </w:rPr>
        <w:t>Art History</w:t>
      </w:r>
      <w:r w:rsidR="003E1341">
        <w:rPr>
          <w:sz w:val="26"/>
          <w:szCs w:val="26"/>
        </w:rPr>
        <w:t>,</w:t>
      </w:r>
      <w:r w:rsidR="00BA0AA1">
        <w:rPr>
          <w:sz w:val="26"/>
          <w:szCs w:val="26"/>
        </w:rPr>
        <w:t xml:space="preserve"> and Program in </w:t>
      </w:r>
      <w:r w:rsidR="00985A12">
        <w:rPr>
          <w:sz w:val="26"/>
          <w:szCs w:val="26"/>
        </w:rPr>
        <w:t xml:space="preserve">MUSE </w:t>
      </w:r>
      <w:r w:rsidR="00BA0AA1">
        <w:rPr>
          <w:sz w:val="26"/>
          <w:szCs w:val="26"/>
        </w:rPr>
        <w:t xml:space="preserve">are </w:t>
      </w:r>
      <w:r w:rsidR="005B7D20">
        <w:rPr>
          <w:sz w:val="26"/>
          <w:szCs w:val="26"/>
        </w:rPr>
        <w:t>academic units with faculty appointments</w:t>
      </w:r>
      <w:r w:rsidR="00BA0AA1">
        <w:rPr>
          <w:sz w:val="26"/>
          <w:szCs w:val="26"/>
        </w:rPr>
        <w:t xml:space="preserve">, and </w:t>
      </w:r>
      <w:r w:rsidR="005B7D20">
        <w:rPr>
          <w:sz w:val="26"/>
          <w:szCs w:val="26"/>
        </w:rPr>
        <w:t>Gallery 400</w:t>
      </w:r>
      <w:r w:rsidR="00BA0AA1">
        <w:rPr>
          <w:sz w:val="26"/>
          <w:szCs w:val="26"/>
        </w:rPr>
        <w:t xml:space="preserve"> is </w:t>
      </w:r>
      <w:r w:rsidR="005B7D20">
        <w:rPr>
          <w:sz w:val="26"/>
          <w:szCs w:val="26"/>
        </w:rPr>
        <w:t xml:space="preserve">a non-collecting contemporary art </w:t>
      </w:r>
      <w:r w:rsidR="002B60B0">
        <w:rPr>
          <w:sz w:val="26"/>
          <w:szCs w:val="26"/>
        </w:rPr>
        <w:t xml:space="preserve">space that </w:t>
      </w:r>
      <w:r w:rsidR="00ED0FF4">
        <w:rPr>
          <w:sz w:val="26"/>
          <w:szCs w:val="26"/>
        </w:rPr>
        <w:t xml:space="preserve">organizes </w:t>
      </w:r>
      <w:r w:rsidR="002B60B0">
        <w:rPr>
          <w:sz w:val="26"/>
          <w:szCs w:val="26"/>
        </w:rPr>
        <w:t xml:space="preserve">exhibitions and public programs. </w:t>
      </w:r>
      <w:r w:rsidR="006A2D92">
        <w:rPr>
          <w:sz w:val="26"/>
          <w:szCs w:val="26"/>
        </w:rPr>
        <w:t>In an affiliated action, t</w:t>
      </w:r>
      <w:r w:rsidR="005B7D20">
        <w:rPr>
          <w:sz w:val="26"/>
          <w:szCs w:val="26"/>
        </w:rPr>
        <w:t xml:space="preserve">he College of Architecture, Design, and the Arts will eliminate </w:t>
      </w:r>
      <w:r w:rsidR="006A2D92">
        <w:rPr>
          <w:sz w:val="26"/>
          <w:szCs w:val="26"/>
        </w:rPr>
        <w:t xml:space="preserve">the SAAH </w:t>
      </w:r>
      <w:r w:rsidR="005B7D20">
        <w:rPr>
          <w:sz w:val="26"/>
          <w:szCs w:val="26"/>
        </w:rPr>
        <w:t>and r</w:t>
      </w:r>
      <w:r w:rsidR="002B60B0">
        <w:rPr>
          <w:sz w:val="26"/>
          <w:szCs w:val="26"/>
        </w:rPr>
        <w:t xml:space="preserve">eorganize its constituent parts into more coherent and efficient entities housed within the college. </w:t>
      </w:r>
    </w:p>
    <w:p w14:paraId="7B407F2B" w14:textId="77777777" w:rsidR="00985A12" w:rsidRDefault="0033029B" w:rsidP="00E12230">
      <w:pPr>
        <w:autoSpaceDE w:val="0"/>
        <w:autoSpaceDN w:val="0"/>
        <w:adjustRightInd w:val="0"/>
        <w:spacing w:line="480" w:lineRule="auto"/>
        <w:ind w:left="720" w:firstLine="720"/>
        <w:rPr>
          <w:sz w:val="26"/>
          <w:szCs w:val="26"/>
        </w:rPr>
      </w:pPr>
      <w:r>
        <w:rPr>
          <w:sz w:val="26"/>
          <w:szCs w:val="26"/>
        </w:rPr>
        <w:t xml:space="preserve">This action focuses on the reorganization </w:t>
      </w:r>
      <w:r w:rsidR="00985A12">
        <w:rPr>
          <w:sz w:val="26"/>
          <w:szCs w:val="26"/>
        </w:rPr>
        <w:t xml:space="preserve">and consolidation </w:t>
      </w:r>
      <w:r>
        <w:rPr>
          <w:sz w:val="26"/>
          <w:szCs w:val="26"/>
        </w:rPr>
        <w:t>of the</w:t>
      </w:r>
    </w:p>
    <w:p w14:paraId="745B9D23" w14:textId="54496CC4" w:rsidR="00985A12" w:rsidRDefault="002B60B0" w:rsidP="00985A12">
      <w:pPr>
        <w:autoSpaceDE w:val="0"/>
        <w:autoSpaceDN w:val="0"/>
        <w:adjustRightInd w:val="0"/>
        <w:spacing w:line="480" w:lineRule="auto"/>
        <w:rPr>
          <w:sz w:val="26"/>
          <w:szCs w:val="26"/>
        </w:rPr>
      </w:pPr>
      <w:r>
        <w:rPr>
          <w:sz w:val="26"/>
          <w:szCs w:val="26"/>
        </w:rPr>
        <w:lastRenderedPageBreak/>
        <w:t>Department of Art</w:t>
      </w:r>
      <w:r w:rsidR="00985A12">
        <w:rPr>
          <w:sz w:val="26"/>
          <w:szCs w:val="26"/>
        </w:rPr>
        <w:t xml:space="preserve"> History and </w:t>
      </w:r>
      <w:r w:rsidR="003E1341">
        <w:rPr>
          <w:sz w:val="26"/>
          <w:szCs w:val="26"/>
        </w:rPr>
        <w:t xml:space="preserve">the </w:t>
      </w:r>
      <w:r w:rsidR="00985A12">
        <w:rPr>
          <w:sz w:val="26"/>
          <w:szCs w:val="26"/>
        </w:rPr>
        <w:t xml:space="preserve">Program in MUSE into an autonomous department that will leverage the natural intersections of the two programs and their respective disciplines, foster stronger collaboration, enhance opportunities for external funding, and streamline course offerings. </w:t>
      </w:r>
      <w:r w:rsidR="00FA35A0">
        <w:rPr>
          <w:sz w:val="26"/>
          <w:szCs w:val="26"/>
        </w:rPr>
        <w:t xml:space="preserve">As most administrative functions currently exist at the department, program, and SAAH levels, the elimination of the school and merger of art history and MUSE will eliminate an administrative level for both programs, reducing the service workload of faculty and improving efficiency. </w:t>
      </w:r>
    </w:p>
    <w:p w14:paraId="79A8461E" w14:textId="24B07B95" w:rsidR="006B7A64" w:rsidRDefault="00B35F2C" w:rsidP="00ED0FF4">
      <w:pPr>
        <w:autoSpaceDE w:val="0"/>
        <w:autoSpaceDN w:val="0"/>
        <w:adjustRightInd w:val="0"/>
        <w:spacing w:line="480" w:lineRule="auto"/>
        <w:rPr>
          <w:sz w:val="26"/>
          <w:szCs w:val="26"/>
        </w:rPr>
      </w:pPr>
      <w:r>
        <w:rPr>
          <w:sz w:val="26"/>
          <w:szCs w:val="26"/>
        </w:rPr>
        <w:tab/>
      </w:r>
      <w:r>
        <w:rPr>
          <w:sz w:val="26"/>
          <w:szCs w:val="26"/>
        </w:rPr>
        <w:tab/>
      </w:r>
      <w:r w:rsidR="00FA35A0">
        <w:rPr>
          <w:sz w:val="26"/>
          <w:szCs w:val="26"/>
        </w:rPr>
        <w:t xml:space="preserve">The Department of Art History and Museum and Exhibition Studies </w:t>
      </w:r>
      <w:r w:rsidR="0033029B">
        <w:rPr>
          <w:sz w:val="26"/>
          <w:szCs w:val="26"/>
        </w:rPr>
        <w:t xml:space="preserve">will </w:t>
      </w:r>
      <w:r w:rsidR="00FA35A0">
        <w:rPr>
          <w:sz w:val="26"/>
          <w:szCs w:val="26"/>
        </w:rPr>
        <w:t xml:space="preserve">be led by a department chair and be </w:t>
      </w:r>
      <w:r w:rsidR="0033029B">
        <w:rPr>
          <w:sz w:val="26"/>
          <w:szCs w:val="26"/>
        </w:rPr>
        <w:t>home to existing academic courses and programs</w:t>
      </w:r>
      <w:r w:rsidR="009B3C7A">
        <w:rPr>
          <w:sz w:val="26"/>
          <w:szCs w:val="26"/>
        </w:rPr>
        <w:t xml:space="preserve"> in the two disciplines.</w:t>
      </w:r>
      <w:r w:rsidR="00FA35A0">
        <w:rPr>
          <w:sz w:val="26"/>
          <w:szCs w:val="26"/>
        </w:rPr>
        <w:t xml:space="preserve"> </w:t>
      </w:r>
      <w:r w:rsidR="0033029B">
        <w:rPr>
          <w:sz w:val="26"/>
          <w:szCs w:val="26"/>
        </w:rPr>
        <w:t>The reorganization does not</w:t>
      </w:r>
      <w:r w:rsidR="006B7A64">
        <w:rPr>
          <w:sz w:val="26"/>
          <w:szCs w:val="26"/>
        </w:rPr>
        <w:t xml:space="preserve"> require adding faculty, staff, or facilities</w:t>
      </w:r>
      <w:r w:rsidR="0033029B">
        <w:rPr>
          <w:sz w:val="26"/>
          <w:szCs w:val="26"/>
        </w:rPr>
        <w:t xml:space="preserve"> and will</w:t>
      </w:r>
      <w:r w:rsidR="006B7A64">
        <w:rPr>
          <w:sz w:val="26"/>
          <w:szCs w:val="26"/>
        </w:rPr>
        <w:t xml:space="preserve"> be cost-neutral</w:t>
      </w:r>
      <w:r w:rsidR="0033029B">
        <w:rPr>
          <w:sz w:val="26"/>
          <w:szCs w:val="26"/>
        </w:rPr>
        <w:t xml:space="preserve">. </w:t>
      </w:r>
      <w:proofErr w:type="gramStart"/>
      <w:r w:rsidR="0033029B">
        <w:rPr>
          <w:sz w:val="26"/>
          <w:szCs w:val="26"/>
        </w:rPr>
        <w:t>The collective changes</w:t>
      </w:r>
      <w:r w:rsidR="00EC065E">
        <w:rPr>
          <w:sz w:val="26"/>
          <w:szCs w:val="26"/>
        </w:rPr>
        <w:t xml:space="preserve"> have been approved by SAAH</w:t>
      </w:r>
      <w:proofErr w:type="gramEnd"/>
      <w:r w:rsidR="00EC065E">
        <w:rPr>
          <w:sz w:val="26"/>
          <w:szCs w:val="26"/>
        </w:rPr>
        <w:t xml:space="preserve"> faculty, the college’s educational policy and executive committees, and the college faculty.</w:t>
      </w:r>
    </w:p>
    <w:p w14:paraId="4796D739" w14:textId="77777777" w:rsidR="00F72E81" w:rsidRPr="00DF48B7" w:rsidRDefault="000F0E4A" w:rsidP="001718B5">
      <w:pPr>
        <w:autoSpaceDE w:val="0"/>
        <w:autoSpaceDN w:val="0"/>
        <w:adjustRightInd w:val="0"/>
        <w:spacing w:line="480" w:lineRule="auto"/>
        <w:rPr>
          <w:sz w:val="26"/>
          <w:szCs w:val="26"/>
        </w:rPr>
      </w:pPr>
      <w:r>
        <w:rPr>
          <w:sz w:val="26"/>
          <w:szCs w:val="26"/>
        </w:rPr>
        <w:t xml:space="preserve"> </w:t>
      </w:r>
      <w:r w:rsidR="001718B5">
        <w:rPr>
          <w:sz w:val="26"/>
          <w:szCs w:val="26"/>
        </w:rPr>
        <w:tab/>
      </w:r>
      <w:r w:rsidR="001718B5">
        <w:rPr>
          <w:sz w:val="26"/>
          <w:szCs w:val="26"/>
        </w:rPr>
        <w:tab/>
      </w:r>
      <w:r w:rsidR="00F72E81" w:rsidRPr="00DF48B7">
        <w:rPr>
          <w:sz w:val="26"/>
          <w:szCs w:val="26"/>
        </w:rPr>
        <w:t xml:space="preserve">The Board action recommended in this item complies </w:t>
      </w:r>
      <w:proofErr w:type="gramStart"/>
      <w:r w:rsidR="00F72E81" w:rsidRPr="00DF48B7">
        <w:rPr>
          <w:sz w:val="26"/>
          <w:szCs w:val="26"/>
        </w:rPr>
        <w:t>in</w:t>
      </w:r>
      <w:proofErr w:type="gramEnd"/>
      <w:r w:rsidR="00F72E81" w:rsidRPr="00DF48B7">
        <w:rPr>
          <w:sz w:val="26"/>
          <w:szCs w:val="26"/>
        </w:rPr>
        <w:t xml:space="preserve"> all material </w:t>
      </w:r>
    </w:p>
    <w:p w14:paraId="00CB75F6" w14:textId="77777777" w:rsidR="00F72E81" w:rsidRPr="007E5110" w:rsidRDefault="00F72E81" w:rsidP="00F72E81">
      <w:pPr>
        <w:pStyle w:val="Default"/>
        <w:spacing w:line="480" w:lineRule="auto"/>
        <w:rPr>
          <w:i/>
          <w:sz w:val="26"/>
          <w:szCs w:val="26"/>
        </w:rPr>
      </w:pPr>
      <w:r w:rsidRPr="00DF48B7">
        <w:rPr>
          <w:sz w:val="26"/>
          <w:szCs w:val="26"/>
        </w:rPr>
        <w:t>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 xml:space="preserve">The </w:t>
      </w:r>
    </w:p>
    <w:p w14:paraId="18790016" w14:textId="77777777" w:rsidR="00F72E81" w:rsidRPr="00DF48B7" w:rsidRDefault="00F72E81" w:rsidP="00F72E81">
      <w:pPr>
        <w:pStyle w:val="Default"/>
        <w:spacing w:line="480" w:lineRule="auto"/>
        <w:rPr>
          <w:sz w:val="26"/>
          <w:szCs w:val="26"/>
        </w:rPr>
      </w:pPr>
      <w:r w:rsidRPr="007E5110">
        <w:rPr>
          <w:i/>
          <w:sz w:val="26"/>
          <w:szCs w:val="26"/>
        </w:rPr>
        <w:t>General Rules Concerning University Organization and Procedure</w:t>
      </w:r>
      <w:r w:rsidRPr="00DF48B7">
        <w:rPr>
          <w:sz w:val="26"/>
          <w:szCs w:val="26"/>
        </w:rPr>
        <w:t xml:space="preserve">, and Board of </w:t>
      </w:r>
    </w:p>
    <w:p w14:paraId="75051BCA" w14:textId="77777777" w:rsidR="00F72E81" w:rsidRDefault="00F72E81" w:rsidP="00F72E81">
      <w:pPr>
        <w:pStyle w:val="Default"/>
        <w:spacing w:line="480" w:lineRule="auto"/>
        <w:rPr>
          <w:sz w:val="26"/>
          <w:szCs w:val="26"/>
        </w:rPr>
      </w:pPr>
      <w:proofErr w:type="gramStart"/>
      <w:r w:rsidRPr="00DF48B7">
        <w:rPr>
          <w:sz w:val="26"/>
          <w:szCs w:val="26"/>
        </w:rPr>
        <w:t>Trustees</w:t>
      </w:r>
      <w:proofErr w:type="gramEnd"/>
      <w:r w:rsidRPr="00DF48B7">
        <w:rPr>
          <w:sz w:val="26"/>
          <w:szCs w:val="26"/>
        </w:rPr>
        <w:t xml:space="preserve"> policies and directives. </w:t>
      </w:r>
    </w:p>
    <w:p w14:paraId="60080AE1" w14:textId="77777777" w:rsidR="00841783" w:rsidRDefault="00841783" w:rsidP="00841783">
      <w:pPr>
        <w:pStyle w:val="Default"/>
        <w:spacing w:line="480" w:lineRule="auto"/>
        <w:ind w:left="720" w:firstLine="72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p>
    <w:p w14:paraId="2F9650F3" w14:textId="77777777" w:rsidR="00F72E81" w:rsidRPr="007E5110" w:rsidRDefault="00F72E81" w:rsidP="00841783">
      <w:pPr>
        <w:pStyle w:val="Default"/>
        <w:spacing w:line="480" w:lineRule="auto"/>
        <w:rPr>
          <w:sz w:val="26"/>
          <w:szCs w:val="26"/>
        </w:rPr>
      </w:pPr>
      <w:r>
        <w:rPr>
          <w:sz w:val="26"/>
          <w:szCs w:val="26"/>
        </w:rPr>
        <w:t xml:space="preserve">concurs </w:t>
      </w:r>
      <w:r w:rsidRPr="007E5110">
        <w:rPr>
          <w:sz w:val="26"/>
          <w:szCs w:val="26"/>
        </w:rPr>
        <w:t>with this recommendation. The University Senates Conference</w:t>
      </w:r>
      <w:r w:rsidR="0068386D">
        <w:rPr>
          <w:sz w:val="26"/>
          <w:szCs w:val="26"/>
        </w:rPr>
        <w:t xml:space="preserve"> has indicated that no further s</w:t>
      </w:r>
      <w:r w:rsidRPr="007E5110">
        <w:rPr>
          <w:sz w:val="26"/>
          <w:szCs w:val="26"/>
        </w:rPr>
        <w:t>enate jurisdiction is involved.</w:t>
      </w:r>
    </w:p>
    <w:p w14:paraId="34AC53BE" w14:textId="77777777" w:rsidR="00E6496D" w:rsidRDefault="00E6496D" w:rsidP="00F72E81">
      <w:pPr>
        <w:pStyle w:val="Default"/>
        <w:spacing w:line="480" w:lineRule="auto"/>
        <w:ind w:left="720" w:firstLine="720"/>
        <w:rPr>
          <w:sz w:val="26"/>
          <w:szCs w:val="26"/>
        </w:rPr>
      </w:pPr>
      <w:r>
        <w:rPr>
          <w:sz w:val="26"/>
          <w:szCs w:val="26"/>
        </w:rPr>
        <w:t>The p</w:t>
      </w:r>
      <w:r w:rsidR="00F72E81" w:rsidRPr="00DF48B7">
        <w:rPr>
          <w:sz w:val="26"/>
          <w:szCs w:val="26"/>
        </w:rPr>
        <w:t>resident of the U</w:t>
      </w:r>
      <w:r w:rsidR="00480B6F">
        <w:rPr>
          <w:sz w:val="26"/>
          <w:szCs w:val="26"/>
        </w:rPr>
        <w:t xml:space="preserve">niversity </w:t>
      </w:r>
      <w:r>
        <w:rPr>
          <w:sz w:val="26"/>
          <w:szCs w:val="26"/>
        </w:rPr>
        <w:t>of Illinois System recommends approval.</w:t>
      </w:r>
    </w:p>
    <w:p w14:paraId="52157537" w14:textId="77777777" w:rsidR="00683293" w:rsidRPr="009A740E" w:rsidRDefault="00E6496D" w:rsidP="00BA4D6E">
      <w:pPr>
        <w:pStyle w:val="Default"/>
        <w:spacing w:line="480" w:lineRule="auto"/>
        <w:rPr>
          <w:sz w:val="26"/>
          <w:szCs w:val="26"/>
        </w:rPr>
      </w:pP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3A04" w14:textId="77777777" w:rsidR="00A204AD" w:rsidRDefault="00A204AD" w:rsidP="002B0286">
      <w:r>
        <w:separator/>
      </w:r>
    </w:p>
  </w:endnote>
  <w:endnote w:type="continuationSeparator" w:id="0">
    <w:p w14:paraId="551DFE70" w14:textId="77777777" w:rsidR="00A204AD" w:rsidRDefault="00A204AD"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35AC" w14:textId="77777777" w:rsidR="00516AB5" w:rsidRDefault="00516AB5">
    <w:pPr>
      <w:pStyle w:val="Footer"/>
      <w:jc w:val="center"/>
    </w:pPr>
  </w:p>
  <w:p w14:paraId="2CD3BCC3" w14:textId="77777777" w:rsidR="00516AB5" w:rsidRDefault="0051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D6EB" w14:textId="77777777" w:rsidR="00A204AD" w:rsidRDefault="00A204AD" w:rsidP="002B0286">
      <w:r>
        <w:separator/>
      </w:r>
    </w:p>
  </w:footnote>
  <w:footnote w:type="continuationSeparator" w:id="0">
    <w:p w14:paraId="5FA2439A" w14:textId="77777777" w:rsidR="00A204AD" w:rsidRDefault="00A204AD"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7F1A" w14:textId="77777777" w:rsidR="00F91930" w:rsidRPr="00F91930" w:rsidRDefault="00F91930">
    <w:pPr>
      <w:pStyle w:val="Header"/>
      <w:jc w:val="center"/>
      <w:rPr>
        <w:sz w:val="26"/>
        <w:szCs w:val="26"/>
      </w:rPr>
    </w:pPr>
    <w:r w:rsidRPr="00F91930">
      <w:rPr>
        <w:sz w:val="26"/>
        <w:szCs w:val="26"/>
      </w:rPr>
      <w:fldChar w:fldCharType="begin"/>
    </w:r>
    <w:r w:rsidRPr="00F91930">
      <w:rPr>
        <w:sz w:val="26"/>
        <w:szCs w:val="26"/>
      </w:rPr>
      <w:instrText xml:space="preserve"> PAGE   \* MERGEFORMAT </w:instrText>
    </w:r>
    <w:r w:rsidRPr="00F91930">
      <w:rPr>
        <w:sz w:val="26"/>
        <w:szCs w:val="26"/>
      </w:rPr>
      <w:fldChar w:fldCharType="separate"/>
    </w:r>
    <w:r w:rsidRPr="00F91930">
      <w:rPr>
        <w:noProof/>
        <w:sz w:val="26"/>
        <w:szCs w:val="26"/>
      </w:rPr>
      <w:t>2</w:t>
    </w:r>
    <w:r w:rsidRPr="00F91930">
      <w:rPr>
        <w:noProof/>
        <w:sz w:val="26"/>
        <w:szCs w:val="26"/>
      </w:rPr>
      <w:fldChar w:fldCharType="end"/>
    </w:r>
  </w:p>
  <w:p w14:paraId="6903D59F" w14:textId="77777777" w:rsidR="00F91930" w:rsidRDefault="00F91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26316829">
    <w:abstractNumId w:val="1"/>
  </w:num>
  <w:num w:numId="2" w16cid:durableId="42828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505"/>
    <w:rsid w:val="00016695"/>
    <w:rsid w:val="00020865"/>
    <w:rsid w:val="00025454"/>
    <w:rsid w:val="0003156A"/>
    <w:rsid w:val="00032032"/>
    <w:rsid w:val="000408D4"/>
    <w:rsid w:val="00042624"/>
    <w:rsid w:val="00050A82"/>
    <w:rsid w:val="00051011"/>
    <w:rsid w:val="000538EF"/>
    <w:rsid w:val="0008629A"/>
    <w:rsid w:val="000A209A"/>
    <w:rsid w:val="000B11F9"/>
    <w:rsid w:val="000B293B"/>
    <w:rsid w:val="000B3163"/>
    <w:rsid w:val="000B369A"/>
    <w:rsid w:val="000B3D7D"/>
    <w:rsid w:val="000C1CB8"/>
    <w:rsid w:val="000C2A25"/>
    <w:rsid w:val="000C5645"/>
    <w:rsid w:val="000D3863"/>
    <w:rsid w:val="000E473A"/>
    <w:rsid w:val="000F0E4A"/>
    <w:rsid w:val="00133172"/>
    <w:rsid w:val="001356BF"/>
    <w:rsid w:val="001402B8"/>
    <w:rsid w:val="001406FC"/>
    <w:rsid w:val="00143839"/>
    <w:rsid w:val="0016242E"/>
    <w:rsid w:val="00163F11"/>
    <w:rsid w:val="00163F6B"/>
    <w:rsid w:val="001672D0"/>
    <w:rsid w:val="001710A8"/>
    <w:rsid w:val="001718B5"/>
    <w:rsid w:val="001916C1"/>
    <w:rsid w:val="00195C4B"/>
    <w:rsid w:val="001A7B00"/>
    <w:rsid w:val="001B7511"/>
    <w:rsid w:val="001C3359"/>
    <w:rsid w:val="001E0385"/>
    <w:rsid w:val="001F5F9B"/>
    <w:rsid w:val="001F6BEB"/>
    <w:rsid w:val="001F72C7"/>
    <w:rsid w:val="001F7E90"/>
    <w:rsid w:val="002056F6"/>
    <w:rsid w:val="0021545B"/>
    <w:rsid w:val="00217DFA"/>
    <w:rsid w:val="002219E2"/>
    <w:rsid w:val="00253FAF"/>
    <w:rsid w:val="0025676B"/>
    <w:rsid w:val="00263956"/>
    <w:rsid w:val="00265883"/>
    <w:rsid w:val="0026791E"/>
    <w:rsid w:val="0027390C"/>
    <w:rsid w:val="00274F1C"/>
    <w:rsid w:val="0027620B"/>
    <w:rsid w:val="00285A87"/>
    <w:rsid w:val="0028648E"/>
    <w:rsid w:val="00286910"/>
    <w:rsid w:val="00286D96"/>
    <w:rsid w:val="00290E97"/>
    <w:rsid w:val="002B0286"/>
    <w:rsid w:val="002B2B06"/>
    <w:rsid w:val="002B60B0"/>
    <w:rsid w:val="002B6772"/>
    <w:rsid w:val="002B70D4"/>
    <w:rsid w:val="002D0FD5"/>
    <w:rsid w:val="002D2022"/>
    <w:rsid w:val="002D20BA"/>
    <w:rsid w:val="002D37F9"/>
    <w:rsid w:val="002E7E7D"/>
    <w:rsid w:val="002F542A"/>
    <w:rsid w:val="003049BC"/>
    <w:rsid w:val="003201CD"/>
    <w:rsid w:val="003252C1"/>
    <w:rsid w:val="003265C9"/>
    <w:rsid w:val="003269C8"/>
    <w:rsid w:val="0033029B"/>
    <w:rsid w:val="0033437D"/>
    <w:rsid w:val="00345B6A"/>
    <w:rsid w:val="003472A5"/>
    <w:rsid w:val="00347BBE"/>
    <w:rsid w:val="00357EFD"/>
    <w:rsid w:val="00373AD3"/>
    <w:rsid w:val="0038271A"/>
    <w:rsid w:val="003A268A"/>
    <w:rsid w:val="003A310C"/>
    <w:rsid w:val="003B04D8"/>
    <w:rsid w:val="003B1CE1"/>
    <w:rsid w:val="003B399A"/>
    <w:rsid w:val="003B51D9"/>
    <w:rsid w:val="003C4094"/>
    <w:rsid w:val="003D08FD"/>
    <w:rsid w:val="003E1341"/>
    <w:rsid w:val="003E3C99"/>
    <w:rsid w:val="003E42C3"/>
    <w:rsid w:val="00404169"/>
    <w:rsid w:val="00410893"/>
    <w:rsid w:val="00424654"/>
    <w:rsid w:val="00434133"/>
    <w:rsid w:val="00434256"/>
    <w:rsid w:val="00437445"/>
    <w:rsid w:val="00442176"/>
    <w:rsid w:val="0044224A"/>
    <w:rsid w:val="004426E4"/>
    <w:rsid w:val="00452FDD"/>
    <w:rsid w:val="004530A7"/>
    <w:rsid w:val="00465407"/>
    <w:rsid w:val="00470B6B"/>
    <w:rsid w:val="00480B6F"/>
    <w:rsid w:val="004812C9"/>
    <w:rsid w:val="004900CC"/>
    <w:rsid w:val="00490D2B"/>
    <w:rsid w:val="004924AF"/>
    <w:rsid w:val="004B3AE6"/>
    <w:rsid w:val="004C716F"/>
    <w:rsid w:val="004D7C86"/>
    <w:rsid w:val="004F2A35"/>
    <w:rsid w:val="005032F6"/>
    <w:rsid w:val="00511403"/>
    <w:rsid w:val="00514CD0"/>
    <w:rsid w:val="00515544"/>
    <w:rsid w:val="00516AB5"/>
    <w:rsid w:val="0053490B"/>
    <w:rsid w:val="00550A75"/>
    <w:rsid w:val="00555CBF"/>
    <w:rsid w:val="00561587"/>
    <w:rsid w:val="00582154"/>
    <w:rsid w:val="00592E41"/>
    <w:rsid w:val="005A170A"/>
    <w:rsid w:val="005A1F93"/>
    <w:rsid w:val="005A7F42"/>
    <w:rsid w:val="005B5F2A"/>
    <w:rsid w:val="005B6B3A"/>
    <w:rsid w:val="005B7D20"/>
    <w:rsid w:val="005C144C"/>
    <w:rsid w:val="005D0340"/>
    <w:rsid w:val="005D5E26"/>
    <w:rsid w:val="005D7D7A"/>
    <w:rsid w:val="005E42B2"/>
    <w:rsid w:val="006012BE"/>
    <w:rsid w:val="00602985"/>
    <w:rsid w:val="006040C7"/>
    <w:rsid w:val="00604E94"/>
    <w:rsid w:val="006103E2"/>
    <w:rsid w:val="00612239"/>
    <w:rsid w:val="006230D0"/>
    <w:rsid w:val="0062721D"/>
    <w:rsid w:val="006377D7"/>
    <w:rsid w:val="00640329"/>
    <w:rsid w:val="0065004F"/>
    <w:rsid w:val="00653EF7"/>
    <w:rsid w:val="0065763F"/>
    <w:rsid w:val="006714CB"/>
    <w:rsid w:val="006766E9"/>
    <w:rsid w:val="00683293"/>
    <w:rsid w:val="0068386D"/>
    <w:rsid w:val="00685DFC"/>
    <w:rsid w:val="006A2D92"/>
    <w:rsid w:val="006A4516"/>
    <w:rsid w:val="006B2F0A"/>
    <w:rsid w:val="006B7A64"/>
    <w:rsid w:val="006B7F84"/>
    <w:rsid w:val="006E5C39"/>
    <w:rsid w:val="006F46B9"/>
    <w:rsid w:val="006F6644"/>
    <w:rsid w:val="00716FF8"/>
    <w:rsid w:val="00717CD8"/>
    <w:rsid w:val="00725400"/>
    <w:rsid w:val="007300D9"/>
    <w:rsid w:val="007310AC"/>
    <w:rsid w:val="00732939"/>
    <w:rsid w:val="00751617"/>
    <w:rsid w:val="00757C4B"/>
    <w:rsid w:val="007650F5"/>
    <w:rsid w:val="0077484E"/>
    <w:rsid w:val="0079200C"/>
    <w:rsid w:val="007B49AE"/>
    <w:rsid w:val="007B4FBD"/>
    <w:rsid w:val="007B74ED"/>
    <w:rsid w:val="007B7817"/>
    <w:rsid w:val="007C6C2F"/>
    <w:rsid w:val="007D1B5E"/>
    <w:rsid w:val="007D2B76"/>
    <w:rsid w:val="007D397B"/>
    <w:rsid w:val="007E2A2E"/>
    <w:rsid w:val="007F6353"/>
    <w:rsid w:val="00805BA7"/>
    <w:rsid w:val="00805DBE"/>
    <w:rsid w:val="00817324"/>
    <w:rsid w:val="00821153"/>
    <w:rsid w:val="0083295A"/>
    <w:rsid w:val="00837646"/>
    <w:rsid w:val="00841783"/>
    <w:rsid w:val="00863024"/>
    <w:rsid w:val="00865E44"/>
    <w:rsid w:val="008668AC"/>
    <w:rsid w:val="00870A20"/>
    <w:rsid w:val="008765BB"/>
    <w:rsid w:val="0088599D"/>
    <w:rsid w:val="00887AFE"/>
    <w:rsid w:val="00890E5B"/>
    <w:rsid w:val="00894F25"/>
    <w:rsid w:val="00897234"/>
    <w:rsid w:val="008A5D4C"/>
    <w:rsid w:val="008A5E43"/>
    <w:rsid w:val="008A68C6"/>
    <w:rsid w:val="008C1904"/>
    <w:rsid w:val="008C4C55"/>
    <w:rsid w:val="008C50CB"/>
    <w:rsid w:val="008D3CC9"/>
    <w:rsid w:val="008D467B"/>
    <w:rsid w:val="008F3358"/>
    <w:rsid w:val="00931F6D"/>
    <w:rsid w:val="0094152F"/>
    <w:rsid w:val="009505D0"/>
    <w:rsid w:val="00952A8A"/>
    <w:rsid w:val="0095385E"/>
    <w:rsid w:val="00960515"/>
    <w:rsid w:val="009627B3"/>
    <w:rsid w:val="00967795"/>
    <w:rsid w:val="00971724"/>
    <w:rsid w:val="00975048"/>
    <w:rsid w:val="00976DFB"/>
    <w:rsid w:val="00981619"/>
    <w:rsid w:val="00981D09"/>
    <w:rsid w:val="00985A12"/>
    <w:rsid w:val="00986151"/>
    <w:rsid w:val="009959D7"/>
    <w:rsid w:val="009A1F50"/>
    <w:rsid w:val="009A740E"/>
    <w:rsid w:val="009B3C7A"/>
    <w:rsid w:val="009C73A8"/>
    <w:rsid w:val="009D4168"/>
    <w:rsid w:val="009E3FE8"/>
    <w:rsid w:val="009F4CC8"/>
    <w:rsid w:val="009F4F8D"/>
    <w:rsid w:val="009F6FF3"/>
    <w:rsid w:val="00A160E5"/>
    <w:rsid w:val="00A17842"/>
    <w:rsid w:val="00A204AD"/>
    <w:rsid w:val="00A25D20"/>
    <w:rsid w:val="00A36F75"/>
    <w:rsid w:val="00A37BDF"/>
    <w:rsid w:val="00A5127E"/>
    <w:rsid w:val="00A51748"/>
    <w:rsid w:val="00A5582C"/>
    <w:rsid w:val="00A559A8"/>
    <w:rsid w:val="00A60BC9"/>
    <w:rsid w:val="00A65B33"/>
    <w:rsid w:val="00A72945"/>
    <w:rsid w:val="00A843FB"/>
    <w:rsid w:val="00A87C3A"/>
    <w:rsid w:val="00AA4927"/>
    <w:rsid w:val="00AA598F"/>
    <w:rsid w:val="00AB0DF0"/>
    <w:rsid w:val="00AB7CFB"/>
    <w:rsid w:val="00AD195C"/>
    <w:rsid w:val="00AD72E0"/>
    <w:rsid w:val="00AE31D2"/>
    <w:rsid w:val="00AF51D9"/>
    <w:rsid w:val="00B00F30"/>
    <w:rsid w:val="00B1402C"/>
    <w:rsid w:val="00B30D0C"/>
    <w:rsid w:val="00B3154B"/>
    <w:rsid w:val="00B35F2C"/>
    <w:rsid w:val="00B37AF7"/>
    <w:rsid w:val="00B454EF"/>
    <w:rsid w:val="00B45847"/>
    <w:rsid w:val="00B4789A"/>
    <w:rsid w:val="00B673EA"/>
    <w:rsid w:val="00B82A9C"/>
    <w:rsid w:val="00BA0AA1"/>
    <w:rsid w:val="00BA0BB0"/>
    <w:rsid w:val="00BA1842"/>
    <w:rsid w:val="00BA1B1A"/>
    <w:rsid w:val="00BA2433"/>
    <w:rsid w:val="00BA4D6E"/>
    <w:rsid w:val="00BA4EDE"/>
    <w:rsid w:val="00BB0F3C"/>
    <w:rsid w:val="00BB1A09"/>
    <w:rsid w:val="00BB1DE1"/>
    <w:rsid w:val="00BB7D84"/>
    <w:rsid w:val="00BC791C"/>
    <w:rsid w:val="00BD0836"/>
    <w:rsid w:val="00BD6E2A"/>
    <w:rsid w:val="00BE303C"/>
    <w:rsid w:val="00BE7EFA"/>
    <w:rsid w:val="00BF0742"/>
    <w:rsid w:val="00C00FB5"/>
    <w:rsid w:val="00C149E2"/>
    <w:rsid w:val="00C229A4"/>
    <w:rsid w:val="00C3013F"/>
    <w:rsid w:val="00C31363"/>
    <w:rsid w:val="00C37A17"/>
    <w:rsid w:val="00C41A97"/>
    <w:rsid w:val="00C84FA0"/>
    <w:rsid w:val="00C87D16"/>
    <w:rsid w:val="00C90976"/>
    <w:rsid w:val="00CA01E1"/>
    <w:rsid w:val="00CB5862"/>
    <w:rsid w:val="00CB7357"/>
    <w:rsid w:val="00CC1DAB"/>
    <w:rsid w:val="00CD2D20"/>
    <w:rsid w:val="00CE091C"/>
    <w:rsid w:val="00CE113A"/>
    <w:rsid w:val="00CE19A0"/>
    <w:rsid w:val="00CE3595"/>
    <w:rsid w:val="00CF7DCE"/>
    <w:rsid w:val="00D04BDC"/>
    <w:rsid w:val="00D0555D"/>
    <w:rsid w:val="00D05C45"/>
    <w:rsid w:val="00D075F4"/>
    <w:rsid w:val="00D1633E"/>
    <w:rsid w:val="00D22B8E"/>
    <w:rsid w:val="00D26C32"/>
    <w:rsid w:val="00D44D48"/>
    <w:rsid w:val="00D639AB"/>
    <w:rsid w:val="00D649C5"/>
    <w:rsid w:val="00D702C6"/>
    <w:rsid w:val="00D76C2A"/>
    <w:rsid w:val="00D84DD6"/>
    <w:rsid w:val="00D86506"/>
    <w:rsid w:val="00D94428"/>
    <w:rsid w:val="00DA3473"/>
    <w:rsid w:val="00DA5C1C"/>
    <w:rsid w:val="00DB3DFD"/>
    <w:rsid w:val="00DD27E2"/>
    <w:rsid w:val="00DE58CC"/>
    <w:rsid w:val="00DF48B7"/>
    <w:rsid w:val="00E00428"/>
    <w:rsid w:val="00E024EE"/>
    <w:rsid w:val="00E02FC5"/>
    <w:rsid w:val="00E12230"/>
    <w:rsid w:val="00E21AA2"/>
    <w:rsid w:val="00E24824"/>
    <w:rsid w:val="00E3538B"/>
    <w:rsid w:val="00E37AAA"/>
    <w:rsid w:val="00E52B6F"/>
    <w:rsid w:val="00E54EEF"/>
    <w:rsid w:val="00E55233"/>
    <w:rsid w:val="00E61979"/>
    <w:rsid w:val="00E62273"/>
    <w:rsid w:val="00E62366"/>
    <w:rsid w:val="00E6496D"/>
    <w:rsid w:val="00E83AAD"/>
    <w:rsid w:val="00E94A19"/>
    <w:rsid w:val="00EA7BC6"/>
    <w:rsid w:val="00EB6748"/>
    <w:rsid w:val="00EC065E"/>
    <w:rsid w:val="00EC6A5E"/>
    <w:rsid w:val="00ED0FF4"/>
    <w:rsid w:val="00ED6464"/>
    <w:rsid w:val="00ED6BF5"/>
    <w:rsid w:val="00EF1659"/>
    <w:rsid w:val="00F04BD4"/>
    <w:rsid w:val="00F115E4"/>
    <w:rsid w:val="00F17171"/>
    <w:rsid w:val="00F20761"/>
    <w:rsid w:val="00F23259"/>
    <w:rsid w:val="00F301BA"/>
    <w:rsid w:val="00F3394E"/>
    <w:rsid w:val="00F40B8F"/>
    <w:rsid w:val="00F50448"/>
    <w:rsid w:val="00F517CB"/>
    <w:rsid w:val="00F71EFF"/>
    <w:rsid w:val="00F72E81"/>
    <w:rsid w:val="00F91930"/>
    <w:rsid w:val="00F928C1"/>
    <w:rsid w:val="00F9522A"/>
    <w:rsid w:val="00F954CA"/>
    <w:rsid w:val="00F965D3"/>
    <w:rsid w:val="00FA1643"/>
    <w:rsid w:val="00FA35A0"/>
    <w:rsid w:val="00FB1D7B"/>
    <w:rsid w:val="00FB792D"/>
    <w:rsid w:val="00FC5A56"/>
    <w:rsid w:val="00FC68A3"/>
    <w:rsid w:val="00FC74E5"/>
    <w:rsid w:val="00FC78B7"/>
    <w:rsid w:val="00FD47C8"/>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D1C63"/>
  <w15:chartTrackingRefBased/>
  <w15:docId w15:val="{501A0BB9-0100-40EE-87D7-4A586AEE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Todd, Marla Jo</cp:lastModifiedBy>
  <cp:revision>3</cp:revision>
  <cp:lastPrinted>2012-09-28T21:01:00Z</cp:lastPrinted>
  <dcterms:created xsi:type="dcterms:W3CDTF">2025-12-22T21:45:00Z</dcterms:created>
  <dcterms:modified xsi:type="dcterms:W3CDTF">2026-01-07T21:59:00Z</dcterms:modified>
</cp:coreProperties>
</file>