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E265" w14:textId="537C8C37" w:rsidR="00120D79" w:rsidRPr="003730C3" w:rsidRDefault="000B13E9" w:rsidP="00120D79">
      <w:pPr>
        <w:pStyle w:val="bdheading1"/>
        <w:rPr>
          <w:rFonts w:ascii="Times New Roman" w:hAnsi="Times New Roman"/>
          <w:szCs w:val="60"/>
        </w:rPr>
      </w:pPr>
      <w:r>
        <w:rPr>
          <w:rFonts w:ascii="Times New Roman" w:hAnsi="Times New Roman"/>
          <w:szCs w:val="60"/>
        </w:rPr>
        <w:t>24</w:t>
      </w:r>
    </w:p>
    <w:p w14:paraId="0EAD3161" w14:textId="77777777" w:rsidR="00A4584E" w:rsidRDefault="00A4584E" w:rsidP="004C1363">
      <w:pPr>
        <w:pStyle w:val="BodyText"/>
        <w:ind w:right="693"/>
        <w:jc w:val="right"/>
      </w:pPr>
    </w:p>
    <w:p w14:paraId="542CB1A7" w14:textId="77777777" w:rsidR="004C1363" w:rsidRPr="003730C3" w:rsidRDefault="004C1363" w:rsidP="004C1363">
      <w:pPr>
        <w:pStyle w:val="BodyText"/>
        <w:ind w:right="693"/>
        <w:jc w:val="right"/>
      </w:pPr>
    </w:p>
    <w:p w14:paraId="254C1208" w14:textId="77777777" w:rsidR="00A4584E" w:rsidRPr="007F09C5" w:rsidRDefault="00A4584E" w:rsidP="00163BCE">
      <w:pPr>
        <w:pStyle w:val="BodyText"/>
        <w:ind w:left="7200"/>
      </w:pPr>
      <w:r w:rsidRPr="007F09C5">
        <w:t xml:space="preserve">Board Meeting </w:t>
      </w:r>
    </w:p>
    <w:p w14:paraId="0A63499D" w14:textId="662C15E0" w:rsidR="00CF55C4" w:rsidRPr="00EC517F" w:rsidRDefault="00CF55C4" w:rsidP="00CF55C4">
      <w:pPr>
        <w:pStyle w:val="BodyText"/>
        <w:ind w:left="7200"/>
      </w:pPr>
      <w:r>
        <w:t xml:space="preserve">January </w:t>
      </w:r>
      <w:r w:rsidR="006E4687">
        <w:t>1</w:t>
      </w:r>
      <w:r>
        <w:t>5, 2026</w:t>
      </w:r>
    </w:p>
    <w:p w14:paraId="64C5326B" w14:textId="77777777" w:rsidR="00A4584E" w:rsidRPr="00163BCE" w:rsidRDefault="00A4584E" w:rsidP="004C1363">
      <w:pPr>
        <w:pStyle w:val="BodyText"/>
      </w:pPr>
    </w:p>
    <w:p w14:paraId="47B447E7" w14:textId="77777777" w:rsidR="004C1363" w:rsidRPr="00163BCE" w:rsidRDefault="004C1363" w:rsidP="004C1363">
      <w:pPr>
        <w:pStyle w:val="BodyText"/>
      </w:pPr>
    </w:p>
    <w:p w14:paraId="7C2C2AAE" w14:textId="77777777" w:rsidR="00A4584E" w:rsidRPr="0042451D" w:rsidRDefault="00A4584E" w:rsidP="0042451D">
      <w:pPr>
        <w:pStyle w:val="Heading2"/>
        <w:spacing w:before="0"/>
        <w:jc w:val="center"/>
        <w:rPr>
          <w:rFonts w:ascii="Times New Roman" w:hAnsi="Times New Roman" w:cs="Times New Roman"/>
          <w:color w:val="auto"/>
        </w:rPr>
      </w:pPr>
      <w:r w:rsidRPr="0042451D">
        <w:rPr>
          <w:rFonts w:ascii="Times New Roman" w:hAnsi="Times New Roman" w:cs="Times New Roman"/>
          <w:color w:val="auto"/>
        </w:rPr>
        <w:t>ROLL CALL</w:t>
      </w:r>
    </w:p>
    <w:p w14:paraId="456E400F" w14:textId="77777777" w:rsidR="00A4584E" w:rsidRPr="0042451D" w:rsidRDefault="00A4584E" w:rsidP="0042451D">
      <w:pPr>
        <w:pStyle w:val="Heading2"/>
        <w:spacing w:before="0"/>
        <w:jc w:val="center"/>
        <w:rPr>
          <w:rFonts w:ascii="Times New Roman" w:hAnsi="Times New Roman" w:cs="Times New Roman"/>
          <w:color w:val="auto"/>
        </w:rPr>
      </w:pPr>
    </w:p>
    <w:p w14:paraId="319C5A30" w14:textId="169EB9F6" w:rsidR="00A4584E" w:rsidRPr="00DB0A3E" w:rsidRDefault="00AE50F0" w:rsidP="0042451D">
      <w:pPr>
        <w:pStyle w:val="Heading2"/>
        <w:spacing w:before="0"/>
        <w:jc w:val="center"/>
        <w:rPr>
          <w:rFonts w:ascii="Times New Roman" w:hAnsi="Times New Roman" w:cs="Times New Roman"/>
          <w:color w:val="auto"/>
        </w:rPr>
      </w:pPr>
      <w:bookmarkStart w:id="0" w:name="_Hlk167290978"/>
      <w:r>
        <w:rPr>
          <w:rFonts w:ascii="Times New Roman" w:hAnsi="Times New Roman" w:cs="Times New Roman"/>
          <w:color w:val="auto"/>
        </w:rPr>
        <w:t xml:space="preserve">APPROVE PROJECT BUDGET AND </w:t>
      </w:r>
      <w:r w:rsidR="00B11E5A" w:rsidRPr="0042451D">
        <w:rPr>
          <w:rFonts w:ascii="Times New Roman" w:hAnsi="Times New Roman" w:cs="Times New Roman"/>
          <w:color w:val="auto"/>
        </w:rPr>
        <w:t>A</w:t>
      </w:r>
      <w:r w:rsidR="00A4584E" w:rsidRPr="0042451D">
        <w:rPr>
          <w:rFonts w:ascii="Times New Roman" w:hAnsi="Times New Roman" w:cs="Times New Roman"/>
          <w:color w:val="auto"/>
        </w:rPr>
        <w:t xml:space="preserve">WARD CONSTRUCTION CONTRACT FOR </w:t>
      </w:r>
      <w:r w:rsidR="00DB0A3E" w:rsidRPr="00DB0A3E">
        <w:rPr>
          <w:rFonts w:ascii="Times New Roman" w:hAnsi="Times New Roman" w:cs="Times New Roman"/>
          <w:color w:val="auto"/>
        </w:rPr>
        <w:t>FLORIDA AVENUE RESIDENCE HALLS RESTROOM RENOVATION, URBANA</w:t>
      </w:r>
    </w:p>
    <w:bookmarkEnd w:id="0"/>
    <w:p w14:paraId="563CBC00" w14:textId="6A373F02" w:rsidR="00A4584E" w:rsidRPr="00163BCE" w:rsidRDefault="00A4584E" w:rsidP="00163BCE">
      <w:pPr>
        <w:pStyle w:val="Default"/>
        <w:rPr>
          <w:color w:val="auto"/>
          <w:sz w:val="26"/>
          <w:szCs w:val="26"/>
        </w:rPr>
      </w:pPr>
    </w:p>
    <w:p w14:paraId="2B8E8C7B" w14:textId="77777777" w:rsidR="00A4584E" w:rsidRPr="00163BCE" w:rsidRDefault="00A4584E" w:rsidP="00163BCE">
      <w:pPr>
        <w:pStyle w:val="BodyText"/>
      </w:pPr>
    </w:p>
    <w:p w14:paraId="16B0128B" w14:textId="30B5A4A4" w:rsidR="00A4584E" w:rsidRPr="00163BCE" w:rsidRDefault="00A4584E" w:rsidP="00163BCE">
      <w:pPr>
        <w:pStyle w:val="BodyText"/>
        <w:tabs>
          <w:tab w:val="left" w:pos="1440"/>
        </w:tabs>
        <w:ind w:left="1440" w:right="423" w:hanging="1440"/>
      </w:pPr>
      <w:r w:rsidRPr="00163BCE">
        <w:rPr>
          <w:b/>
        </w:rPr>
        <w:t>Action:</w:t>
      </w:r>
      <w:r w:rsidRPr="00163BCE">
        <w:rPr>
          <w:b/>
        </w:rPr>
        <w:tab/>
      </w:r>
      <w:r w:rsidR="00AE50F0" w:rsidRPr="00AE50F0">
        <w:rPr>
          <w:bCs/>
        </w:rPr>
        <w:t>Approve P</w:t>
      </w:r>
      <w:r w:rsidR="00AE50F0">
        <w:rPr>
          <w:bCs/>
        </w:rPr>
        <w:t xml:space="preserve">roject Budget and </w:t>
      </w:r>
      <w:r w:rsidR="00B11E5A" w:rsidRPr="00AE50F0">
        <w:rPr>
          <w:bCs/>
        </w:rPr>
        <w:t>A</w:t>
      </w:r>
      <w:r w:rsidRPr="00AE50F0">
        <w:rPr>
          <w:bCs/>
        </w:rPr>
        <w:t>ward</w:t>
      </w:r>
      <w:r w:rsidRPr="00163BCE">
        <w:t xml:space="preserve"> Construction Contract for </w:t>
      </w:r>
      <w:r w:rsidR="00DB0A3E" w:rsidRPr="00171182">
        <w:t>F</w:t>
      </w:r>
      <w:r w:rsidR="00DB0A3E">
        <w:t xml:space="preserve">lorida </w:t>
      </w:r>
      <w:r w:rsidR="00DB0A3E" w:rsidRPr="00171182">
        <w:t>A</w:t>
      </w:r>
      <w:r w:rsidR="00DB0A3E">
        <w:t xml:space="preserve">venue </w:t>
      </w:r>
      <w:r w:rsidR="00DB0A3E" w:rsidRPr="00171182">
        <w:t>R</w:t>
      </w:r>
      <w:r w:rsidR="00DB0A3E">
        <w:t>esidence Halls</w:t>
      </w:r>
      <w:r w:rsidR="00DB0A3E" w:rsidRPr="00171182">
        <w:t xml:space="preserve"> Restroom Renovation</w:t>
      </w:r>
    </w:p>
    <w:p w14:paraId="7BC41963" w14:textId="77777777" w:rsidR="00A4584E" w:rsidRPr="00163BCE" w:rsidRDefault="00A4584E" w:rsidP="00163BCE">
      <w:pPr>
        <w:pStyle w:val="BodyText"/>
      </w:pPr>
    </w:p>
    <w:p w14:paraId="167E82AA" w14:textId="2DC64208" w:rsidR="004C1363" w:rsidRDefault="00A4584E" w:rsidP="00DB0A3E">
      <w:pPr>
        <w:pStyle w:val="BodyText"/>
        <w:tabs>
          <w:tab w:val="left" w:pos="1440"/>
        </w:tabs>
        <w:ind w:left="1440" w:hanging="1440"/>
      </w:pPr>
      <w:r w:rsidRPr="00163BCE">
        <w:rPr>
          <w:b/>
        </w:rPr>
        <w:t>Funding:</w:t>
      </w:r>
      <w:r w:rsidRPr="00163BCE">
        <w:rPr>
          <w:b/>
        </w:rPr>
        <w:tab/>
      </w:r>
      <w:r w:rsidR="00DB0A3E" w:rsidRPr="00A426D3">
        <w:t>Auxiliary Facilit</w:t>
      </w:r>
      <w:r w:rsidR="00812D16">
        <w:t>ies</w:t>
      </w:r>
      <w:r w:rsidR="00DB0A3E" w:rsidRPr="00A426D3">
        <w:t xml:space="preserve"> System Repair and Replacement Reserve Funds</w:t>
      </w:r>
      <w:r w:rsidR="00DB0A3E" w:rsidRPr="00171182">
        <w:t xml:space="preserve"> </w:t>
      </w:r>
      <w:r w:rsidR="00DB0A3E">
        <w:t xml:space="preserve">and </w:t>
      </w:r>
      <w:r w:rsidR="00DB0A3E" w:rsidRPr="00171182">
        <w:t>Institutional Funds</w:t>
      </w:r>
      <w:r w:rsidR="00DB0A3E">
        <w:t xml:space="preserve"> Operating Budget</w:t>
      </w:r>
    </w:p>
    <w:p w14:paraId="646B43AE" w14:textId="77777777" w:rsidR="00DB0A3E" w:rsidRDefault="00DB0A3E" w:rsidP="00DB0A3E">
      <w:pPr>
        <w:pStyle w:val="BodyText"/>
        <w:tabs>
          <w:tab w:val="left" w:pos="1440"/>
        </w:tabs>
        <w:ind w:left="1440" w:hanging="1440"/>
      </w:pPr>
    </w:p>
    <w:p w14:paraId="35B5A0CA" w14:textId="77777777" w:rsidR="00E2469D" w:rsidRPr="00163BCE" w:rsidRDefault="00E2469D" w:rsidP="00DB0A3E">
      <w:pPr>
        <w:pStyle w:val="BodyText"/>
        <w:tabs>
          <w:tab w:val="left" w:pos="1440"/>
        </w:tabs>
        <w:ind w:left="1440" w:hanging="1440"/>
      </w:pPr>
    </w:p>
    <w:p w14:paraId="57712D91" w14:textId="3DD4F624" w:rsidR="0051045F" w:rsidRPr="002B1441" w:rsidRDefault="002B1441" w:rsidP="0051045F">
      <w:pPr>
        <w:pStyle w:val="BodyText"/>
        <w:spacing w:line="480" w:lineRule="auto"/>
        <w:ind w:firstLine="1440"/>
        <w:rPr>
          <w:i/>
          <w:iCs/>
        </w:rPr>
      </w:pPr>
      <w:r>
        <w:t xml:space="preserve">In </w:t>
      </w:r>
      <w:r w:rsidR="0071258F">
        <w:t>September</w:t>
      </w:r>
      <w:r>
        <w:t xml:space="preserve"> 202</w:t>
      </w:r>
      <w:r w:rsidR="0071258F">
        <w:t>5</w:t>
      </w:r>
      <w:r>
        <w:t xml:space="preserve">, </w:t>
      </w:r>
      <w:r w:rsidR="00921473">
        <w:t>the</w:t>
      </w:r>
      <w:r w:rsidR="0071258F" w:rsidRPr="0071258F">
        <w:t xml:space="preserve"> Board of Trustees approved the Florida Avenue Residence Halls Restroom Renovation project. </w:t>
      </w:r>
      <w:r w:rsidR="006738CD" w:rsidRPr="006738CD">
        <w:t xml:space="preserve">University Housing identified the need to renovate existing group-style restrooms in Trelease </w:t>
      </w:r>
      <w:r w:rsidR="00812D16">
        <w:t xml:space="preserve">Residence Hall </w:t>
      </w:r>
      <w:r w:rsidR="006738CD" w:rsidRPr="006738CD">
        <w:t xml:space="preserve">and Oglesby Residence Hall within the Florida Avenue Residence Halls complex. The project will convert shared restrooms on each resident floor into modern single-user restrooms within the existing footprint and provide new vanity and countertop areas for residents </w:t>
      </w:r>
      <w:r w:rsidR="00BE26E8">
        <w:t>who do not need</w:t>
      </w:r>
      <w:r w:rsidR="006738CD" w:rsidRPr="006738CD">
        <w:t xml:space="preserve"> a private restroom. Work is planned </w:t>
      </w:r>
      <w:r w:rsidR="00BE26E8">
        <w:t>for</w:t>
      </w:r>
      <w:r w:rsidR="006738CD" w:rsidRPr="006738CD">
        <w:t xml:space="preserve"> summer break periods to align with residence hall occupancy and minimize disruption to students.</w:t>
      </w:r>
    </w:p>
    <w:p w14:paraId="20212B53" w14:textId="37977B4D" w:rsidR="002B1441" w:rsidRDefault="002D2FFF" w:rsidP="002B1441">
      <w:pPr>
        <w:pStyle w:val="BodyText"/>
        <w:spacing w:line="480" w:lineRule="auto"/>
        <w:ind w:firstLine="1440"/>
      </w:pPr>
      <w:r w:rsidRPr="002D2FFF">
        <w:t xml:space="preserve">The renovation </w:t>
      </w:r>
      <w:proofErr w:type="gramStart"/>
      <w:r w:rsidRPr="002D2FFF">
        <w:t>strategy is consistent with</w:t>
      </w:r>
      <w:proofErr w:type="gramEnd"/>
      <w:r w:rsidRPr="002D2FFF">
        <w:t xml:space="preserve"> restroom renovations recently completed at the Pennsylvania Avenue </w:t>
      </w:r>
      <w:r w:rsidR="00812D16">
        <w:t xml:space="preserve">Residence Hall </w:t>
      </w:r>
      <w:r w:rsidRPr="002D2FFF">
        <w:t xml:space="preserve">and Illinois Street Residence Hall, providing improved accessibility, privacy, and resident experience while addressing deferred maintenance in these facilities. </w:t>
      </w:r>
    </w:p>
    <w:p w14:paraId="51338D89" w14:textId="10BE2AD4" w:rsidR="00BF1873" w:rsidRDefault="00BF1873" w:rsidP="00BF1873">
      <w:pPr>
        <w:pStyle w:val="BodyText"/>
        <w:spacing w:line="480" w:lineRule="auto"/>
      </w:pPr>
      <w:r>
        <w:lastRenderedPageBreak/>
        <w:tab/>
      </w:r>
      <w:r>
        <w:tab/>
        <w:t xml:space="preserve">For the project to proceed, it is necessary to approve the project budget and the construction contract award. Accordingly, </w:t>
      </w:r>
      <w:r w:rsidRPr="002D2FFF">
        <w:t>the chancellor, University of Illinois Urbana-Champaign, and vice president, University of Illinois System, with the concurrence of the appropriate administrative officers, recommends</w:t>
      </w:r>
      <w:r>
        <w:t xml:space="preserve"> that the Board of Trustees approve the Florida Avenue Residence Halls Restroom Renovation project with a project budget of $23,080,000. </w:t>
      </w:r>
    </w:p>
    <w:p w14:paraId="7834D6A0" w14:textId="43B1000C" w:rsidR="00BF1873" w:rsidRDefault="00CB7CFF" w:rsidP="00BF1873">
      <w:pPr>
        <w:pStyle w:val="BodyText"/>
        <w:spacing w:line="480" w:lineRule="auto"/>
        <w:ind w:firstLine="1440"/>
      </w:pPr>
      <w:r w:rsidRPr="00CB7CFF">
        <w:t xml:space="preserve">Bids </w:t>
      </w:r>
      <w:r w:rsidR="002D2FFF" w:rsidRPr="002D2FFF">
        <w:t xml:space="preserve">for construction work </w:t>
      </w:r>
      <w:r w:rsidR="00BF1873">
        <w:t xml:space="preserve">have been solicited, and for the </w:t>
      </w:r>
      <w:r w:rsidR="00BF1873" w:rsidRPr="002D2FFF">
        <w:t>project to proceed, the chancellor, University of Illinois Urbana-Champaign, and vice president, University of Illinois System, with the concurrence of the appropriate administrative officers,</w:t>
      </w:r>
      <w:r w:rsidR="00BF1873">
        <w:t xml:space="preserve"> recommends that the following single-prime contract be awarded. </w:t>
      </w:r>
      <w:r w:rsidR="00BF1873" w:rsidRPr="002D2FFF">
        <w:t>Competitive bidding procedures were conducted in accordance with the Illinois Procurement Code</w:t>
      </w:r>
      <w:r w:rsidR="00812D16">
        <w:t xml:space="preserve"> (30 ILCS 500)</w:t>
      </w:r>
      <w:r w:rsidR="00BF1873" w:rsidRPr="002D2FFF">
        <w:t>, and the award is to the lowest responsible bidder</w:t>
      </w:r>
      <w:r w:rsidR="00BF1873">
        <w:t>.</w:t>
      </w:r>
      <w:r w:rsidR="00812D16" w:rsidRPr="00812D16">
        <w:rPr>
          <w:rStyle w:val="FootnoteReference"/>
          <w:u w:val="single"/>
        </w:rPr>
        <w:t xml:space="preserve"> </w:t>
      </w:r>
      <w:r w:rsidR="00812D16" w:rsidRPr="00C6794C">
        <w:rPr>
          <w:rStyle w:val="FootnoteReference"/>
          <w:u w:val="single"/>
        </w:rPr>
        <w:footnoteReference w:id="2"/>
      </w:r>
    </w:p>
    <w:p w14:paraId="6868AD5B" w14:textId="1D2C17F1" w:rsidR="001544AF" w:rsidRPr="00C6794C" w:rsidRDefault="00D304A2" w:rsidP="00323C8E">
      <w:pPr>
        <w:pStyle w:val="BodyText"/>
      </w:pPr>
      <w:r w:rsidRPr="00C6794C">
        <w:t>AGAE Contractors, Inc.</w:t>
      </w:r>
      <w:r w:rsidR="002F6661" w:rsidRPr="00C6794C">
        <w:tab/>
      </w:r>
      <w:r w:rsidR="00323C8E">
        <w:tab/>
      </w:r>
      <w:r w:rsidR="001544AF" w:rsidRPr="00C6794C">
        <w:t>Base Bid</w:t>
      </w:r>
      <w:r w:rsidR="00442816">
        <w:t xml:space="preserve"> </w:t>
      </w:r>
      <w:r w:rsidR="00BE5F4D" w:rsidRPr="00C6794C">
        <w:t xml:space="preserve">  </w:t>
      </w:r>
      <w:r w:rsidR="002F6661" w:rsidRPr="00C6794C">
        <w:tab/>
      </w:r>
      <w:r w:rsidR="002F6661" w:rsidRPr="00C6794C">
        <w:tab/>
      </w:r>
      <w:r w:rsidRPr="00C6794C">
        <w:t>$10,229,000</w:t>
      </w:r>
    </w:p>
    <w:p w14:paraId="12CF73CC" w14:textId="241BF192" w:rsidR="001544AF" w:rsidRPr="00C6794C" w:rsidRDefault="00D304A2" w:rsidP="00323C8E">
      <w:pPr>
        <w:tabs>
          <w:tab w:val="left" w:pos="1183"/>
          <w:tab w:val="left" w:pos="3600"/>
          <w:tab w:val="left" w:pos="3960"/>
        </w:tabs>
        <w:spacing w:line="240" w:lineRule="auto"/>
        <w:rPr>
          <w:rFonts w:ascii="Times New Roman" w:hAnsi="Times New Roman" w:cs="Times New Roman"/>
          <w:sz w:val="26"/>
          <w:szCs w:val="26"/>
        </w:rPr>
      </w:pPr>
      <w:r w:rsidRPr="00C6794C">
        <w:rPr>
          <w:rFonts w:ascii="Times New Roman" w:hAnsi="Times New Roman" w:cs="Times New Roman"/>
          <w:sz w:val="26"/>
          <w:szCs w:val="26"/>
        </w:rPr>
        <w:t>Elk Grove Village, Illinois</w:t>
      </w:r>
      <w:r w:rsidR="00323C8E">
        <w:rPr>
          <w:rFonts w:ascii="Times New Roman" w:hAnsi="Times New Roman" w:cs="Times New Roman"/>
          <w:sz w:val="26"/>
          <w:szCs w:val="26"/>
        </w:rPr>
        <w:tab/>
      </w:r>
      <w:r w:rsidRPr="00C6794C">
        <w:rPr>
          <w:rFonts w:ascii="Times New Roman" w:hAnsi="Times New Roman" w:cs="Times New Roman"/>
          <w:sz w:val="26"/>
          <w:szCs w:val="26"/>
          <w:u w:val="single"/>
        </w:rPr>
        <w:t>Alternate 1</w:t>
      </w:r>
      <w:r w:rsidR="002F6661" w:rsidRPr="00C6794C">
        <w:rPr>
          <w:rFonts w:ascii="Times New Roman" w:hAnsi="Times New Roman" w:cs="Times New Roman"/>
          <w:sz w:val="26"/>
          <w:szCs w:val="26"/>
          <w:u w:val="single"/>
        </w:rPr>
        <w:tab/>
      </w:r>
      <w:r w:rsidR="00442816">
        <w:rPr>
          <w:rFonts w:ascii="Times New Roman" w:hAnsi="Times New Roman" w:cs="Times New Roman"/>
          <w:sz w:val="26"/>
          <w:szCs w:val="26"/>
          <w:u w:val="single"/>
        </w:rPr>
        <w:t xml:space="preserve">         </w:t>
      </w:r>
      <w:r w:rsidRPr="00C6794C">
        <w:rPr>
          <w:rFonts w:ascii="Times New Roman" w:hAnsi="Times New Roman" w:cs="Times New Roman"/>
          <w:sz w:val="26"/>
          <w:szCs w:val="26"/>
          <w:u w:val="single"/>
        </w:rPr>
        <w:t>Not Accepted</w:t>
      </w:r>
      <w:r w:rsidRPr="00C6794C">
        <w:rPr>
          <w:rFonts w:ascii="Times New Roman" w:hAnsi="Times New Roman" w:cs="Times New Roman"/>
          <w:sz w:val="26"/>
          <w:szCs w:val="26"/>
        </w:rPr>
        <w:t xml:space="preserve"> </w:t>
      </w:r>
    </w:p>
    <w:p w14:paraId="79DE4CA5" w14:textId="5AEE4733" w:rsidR="00CB7CFF" w:rsidRPr="00C6794C" w:rsidRDefault="001544AF" w:rsidP="00323C8E">
      <w:pPr>
        <w:pStyle w:val="bdstyle2"/>
        <w:tabs>
          <w:tab w:val="clear" w:pos="720"/>
          <w:tab w:val="clear" w:pos="1440"/>
          <w:tab w:val="left" w:pos="3960"/>
          <w:tab w:val="right" w:pos="7110"/>
        </w:tabs>
        <w:spacing w:line="240" w:lineRule="auto"/>
        <w:ind w:firstLine="0"/>
        <w:rPr>
          <w:bCs/>
          <w:iCs/>
        </w:rPr>
      </w:pPr>
      <w:r w:rsidRPr="00C6794C">
        <w:tab/>
      </w:r>
      <w:r w:rsidRPr="00C6794C">
        <w:rPr>
          <w:bCs/>
          <w:iCs/>
        </w:rPr>
        <w:t>Total</w:t>
      </w:r>
      <w:r w:rsidR="002F6661" w:rsidRPr="00C6794C">
        <w:rPr>
          <w:bCs/>
          <w:iCs/>
        </w:rPr>
        <w:tab/>
      </w:r>
      <w:r w:rsidR="00D304A2" w:rsidRPr="00C6794C">
        <w:t>$10,229,000</w:t>
      </w:r>
    </w:p>
    <w:p w14:paraId="70C36C8F" w14:textId="77777777" w:rsidR="009A41A4" w:rsidRPr="009A41A4" w:rsidRDefault="009A41A4" w:rsidP="009A41A4">
      <w:pPr>
        <w:pStyle w:val="BodyText"/>
      </w:pPr>
    </w:p>
    <w:p w14:paraId="296A593C" w14:textId="77777777" w:rsidR="005C5C6D" w:rsidRDefault="005C5C6D" w:rsidP="006A539B">
      <w:pPr>
        <w:pStyle w:val="BodyText"/>
        <w:spacing w:line="480" w:lineRule="auto"/>
        <w:ind w:firstLine="1440"/>
      </w:pPr>
      <w:r w:rsidRPr="00B975BF">
        <w:t xml:space="preserve">This construction contract covers the restroom renovation work in Trelease Hall at the Florida Avenue Residence Halls. No work in Oglesby Hall is included in this award. The Oglesby Hall restroom scope, which was Bid Alternate 1, is not being completed under this contract and will be bid </w:t>
      </w:r>
      <w:proofErr w:type="gramStart"/>
      <w:r w:rsidRPr="00B975BF">
        <w:t>at a later date</w:t>
      </w:r>
      <w:proofErr w:type="gramEnd"/>
      <w:r w:rsidRPr="00B975BF">
        <w:t xml:space="preserve"> under a separate contract.</w:t>
      </w:r>
    </w:p>
    <w:p w14:paraId="71833DFF" w14:textId="3162768A" w:rsidR="00B11E5A" w:rsidRPr="003D05DD" w:rsidRDefault="00B11E5A" w:rsidP="006A539B">
      <w:pPr>
        <w:pStyle w:val="BodyText"/>
        <w:spacing w:line="480" w:lineRule="auto"/>
        <w:ind w:firstLine="1440"/>
      </w:pPr>
      <w:r w:rsidRPr="003D05DD">
        <w:t>The Board action recommended in this item complies in all material</w:t>
      </w:r>
      <w:r w:rsidR="001D5C7B" w:rsidRPr="003D05DD">
        <w:t xml:space="preserve"> </w:t>
      </w:r>
      <w:r w:rsidRPr="003D05DD">
        <w:t xml:space="preserve">respects with applicable State and federal laws, University of Illinois </w:t>
      </w:r>
      <w:r w:rsidRPr="003D05DD">
        <w:rPr>
          <w:i/>
        </w:rPr>
        <w:t>Statutes</w:t>
      </w:r>
      <w:r w:rsidRPr="003D05DD">
        <w:t xml:space="preserve">, </w:t>
      </w:r>
      <w:r w:rsidRPr="003D05DD">
        <w:rPr>
          <w:i/>
        </w:rPr>
        <w:t xml:space="preserve">The </w:t>
      </w:r>
      <w:r w:rsidRPr="003D05DD">
        <w:rPr>
          <w:i/>
        </w:rPr>
        <w:lastRenderedPageBreak/>
        <w:t>General Rules Concerning University Organization and Procedure</w:t>
      </w:r>
      <w:r w:rsidRPr="003D05DD">
        <w:t xml:space="preserve">, and Board of </w:t>
      </w:r>
      <w:r w:rsidR="00B60A0D" w:rsidRPr="003D05DD">
        <w:t>T</w:t>
      </w:r>
      <w:r w:rsidRPr="003D05DD">
        <w:t>rustees policies and directives.</w:t>
      </w:r>
    </w:p>
    <w:p w14:paraId="469321DB" w14:textId="0B941124" w:rsidR="00A4584E" w:rsidRPr="003730C3" w:rsidRDefault="00A4584E" w:rsidP="006A539B">
      <w:pPr>
        <w:pStyle w:val="BodyText"/>
        <w:spacing w:before="10" w:line="480" w:lineRule="auto"/>
        <w:ind w:right="68" w:firstLine="1440"/>
      </w:pPr>
      <w:r w:rsidRPr="003D05DD">
        <w:t>F</w:t>
      </w:r>
      <w:r w:rsidR="00B26EA8" w:rsidRPr="00B26EA8">
        <w:t xml:space="preserve">unds for this contract are available from </w:t>
      </w:r>
      <w:r w:rsidR="00BE26E8">
        <w:t>the Auxiliary Facilit</w:t>
      </w:r>
      <w:r w:rsidR="00812D16">
        <w:t>ies</w:t>
      </w:r>
      <w:r w:rsidR="00BE26E8">
        <w:t xml:space="preserve"> System Repair and Replacement Reserve Funds and the University of Illinois Urbana-Champaign</w:t>
      </w:r>
      <w:r w:rsidR="00812D16">
        <w:t>’</w:t>
      </w:r>
      <w:r w:rsidR="00BE26E8">
        <w:t>s institutional funds operating budget</w:t>
      </w:r>
      <w:r w:rsidR="00B26EA8" w:rsidRPr="00B26EA8">
        <w:t>.</w:t>
      </w:r>
    </w:p>
    <w:p w14:paraId="51AF6DFD" w14:textId="3BDE0691" w:rsidR="00DE2E34" w:rsidRDefault="00A4584E" w:rsidP="003D614A">
      <w:pPr>
        <w:pStyle w:val="BodyText"/>
        <w:spacing w:before="40"/>
        <w:ind w:firstLine="1440"/>
        <w:jc w:val="both"/>
      </w:pPr>
      <w:r w:rsidRPr="00CC1607">
        <w:t xml:space="preserve">The </w:t>
      </w:r>
      <w:r w:rsidR="00501A81">
        <w:t>p</w:t>
      </w:r>
      <w:r w:rsidR="00501A81" w:rsidRPr="00CC1607">
        <w:t xml:space="preserve">resident </w:t>
      </w:r>
      <w:r w:rsidRPr="00CC1607">
        <w:t xml:space="preserve">of the University </w:t>
      </w:r>
      <w:r>
        <w:t xml:space="preserve">of Illinois System </w:t>
      </w:r>
      <w:r w:rsidRPr="00CC1607">
        <w:t>concurs.</w:t>
      </w:r>
    </w:p>
    <w:p w14:paraId="4D6A7D5E" w14:textId="77777777" w:rsidR="00DE2E34" w:rsidRDefault="00DE2E34">
      <w:pPr>
        <w:sectPr w:rsidR="00DE2E34" w:rsidSect="00E2469D">
          <w:headerReference w:type="even" r:id="rId11"/>
          <w:headerReference w:type="default" r:id="rId12"/>
          <w:pgSz w:w="12240" w:h="15840"/>
          <w:pgMar w:top="720" w:right="1440" w:bottom="1440" w:left="1440" w:header="720" w:footer="720" w:gutter="0"/>
          <w:cols w:space="720"/>
          <w:titlePg/>
          <w:docGrid w:linePitch="299"/>
        </w:sectPr>
      </w:pPr>
    </w:p>
    <w:p w14:paraId="2C0B070C" w14:textId="77777777" w:rsidR="00D304A2" w:rsidRDefault="00D304A2" w:rsidP="00D304A2">
      <w:pPr>
        <w:pStyle w:val="BodyText"/>
        <w:spacing w:before="10" w:line="480" w:lineRule="auto"/>
        <w:ind w:right="68"/>
      </w:pPr>
      <w:r>
        <w:lastRenderedPageBreak/>
        <w:tab/>
        <w:t>Table 1: Diverse Vendor Participation</w:t>
      </w:r>
    </w:p>
    <w:tbl>
      <w:tblPr>
        <w:tblW w:w="0" w:type="auto"/>
        <w:tblLook w:val="04A0" w:firstRow="1" w:lastRow="0" w:firstColumn="1" w:lastColumn="0" w:noHBand="0" w:noVBand="1"/>
      </w:tblPr>
      <w:tblGrid>
        <w:gridCol w:w="2776"/>
        <w:gridCol w:w="3811"/>
        <w:gridCol w:w="2340"/>
        <w:gridCol w:w="2430"/>
      </w:tblGrid>
      <w:tr w:rsidR="001D48FF" w:rsidRPr="00AD7472" w14:paraId="0953D908" w14:textId="77777777" w:rsidTr="005C4AC1">
        <w:trPr>
          <w:trHeight w:val="960"/>
        </w:trPr>
        <w:tc>
          <w:tcPr>
            <w:tcW w:w="0" w:type="auto"/>
            <w:tcBorders>
              <w:top w:val="single" w:sz="8" w:space="0" w:color="auto"/>
              <w:left w:val="single" w:sz="8" w:space="0" w:color="auto"/>
              <w:bottom w:val="single" w:sz="8" w:space="0" w:color="auto"/>
              <w:right w:val="single" w:sz="4" w:space="0" w:color="auto"/>
            </w:tcBorders>
            <w:shd w:val="clear" w:color="000000" w:fill="DDEBF7"/>
            <w:vAlign w:val="bottom"/>
            <w:hideMark/>
          </w:tcPr>
          <w:p w14:paraId="3E1A21B0" w14:textId="77777777" w:rsidR="00D304A2" w:rsidRPr="00AD7472" w:rsidRDefault="00D304A2">
            <w:pPr>
              <w:spacing w:after="0" w:line="240" w:lineRule="auto"/>
              <w:jc w:val="center"/>
              <w:rPr>
                <w:rFonts w:ascii="Times New Roman" w:eastAsia="Times New Roman" w:hAnsi="Times New Roman" w:cs="Times New Roman"/>
                <w:b/>
                <w:bCs/>
                <w:color w:val="000000"/>
                <w:sz w:val="24"/>
                <w:szCs w:val="24"/>
              </w:rPr>
            </w:pPr>
            <w:r w:rsidRPr="00AD7472">
              <w:rPr>
                <w:rFonts w:ascii="Times New Roman" w:eastAsia="Times New Roman" w:hAnsi="Times New Roman" w:cs="Times New Roman"/>
                <w:b/>
                <w:bCs/>
                <w:color w:val="000000"/>
                <w:sz w:val="24"/>
                <w:szCs w:val="24"/>
              </w:rPr>
              <w:t>Awarded Vendor</w:t>
            </w:r>
          </w:p>
        </w:tc>
        <w:tc>
          <w:tcPr>
            <w:tcW w:w="3811" w:type="dxa"/>
            <w:tcBorders>
              <w:top w:val="single" w:sz="8" w:space="0" w:color="auto"/>
              <w:left w:val="nil"/>
              <w:bottom w:val="single" w:sz="8" w:space="0" w:color="auto"/>
              <w:right w:val="single" w:sz="4" w:space="0" w:color="auto"/>
            </w:tcBorders>
            <w:shd w:val="clear" w:color="000000" w:fill="DDEBF7"/>
            <w:vAlign w:val="bottom"/>
            <w:hideMark/>
          </w:tcPr>
          <w:p w14:paraId="0B8B3DF9" w14:textId="77777777" w:rsidR="00D304A2" w:rsidRPr="00AD7472" w:rsidRDefault="00D304A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Single-</w:t>
            </w:r>
            <w:r w:rsidRPr="00AD7472">
              <w:rPr>
                <w:rFonts w:ascii="Times New Roman" w:eastAsia="Times New Roman" w:hAnsi="Times New Roman" w:cs="Times New Roman"/>
                <w:b/>
                <w:bCs/>
                <w:color w:val="000000"/>
                <w:sz w:val="24"/>
                <w:szCs w:val="24"/>
              </w:rPr>
              <w:t>Prime Contract $ / Diverse Subcontractor Certification</w:t>
            </w:r>
          </w:p>
        </w:tc>
        <w:tc>
          <w:tcPr>
            <w:tcW w:w="2340" w:type="dxa"/>
            <w:tcBorders>
              <w:top w:val="single" w:sz="8" w:space="0" w:color="auto"/>
              <w:left w:val="nil"/>
              <w:bottom w:val="single" w:sz="8" w:space="0" w:color="auto"/>
              <w:right w:val="single" w:sz="4" w:space="0" w:color="auto"/>
            </w:tcBorders>
            <w:shd w:val="clear" w:color="000000" w:fill="DDEBF7"/>
            <w:vAlign w:val="bottom"/>
            <w:hideMark/>
          </w:tcPr>
          <w:p w14:paraId="77D5358C" w14:textId="77777777" w:rsidR="00D304A2" w:rsidRPr="00AD7472" w:rsidRDefault="00D304A2">
            <w:pPr>
              <w:spacing w:after="0" w:line="240" w:lineRule="auto"/>
              <w:jc w:val="center"/>
              <w:rPr>
                <w:rFonts w:ascii="Times New Roman" w:eastAsia="Times New Roman" w:hAnsi="Times New Roman" w:cs="Times New Roman"/>
                <w:b/>
                <w:bCs/>
                <w:color w:val="000000"/>
                <w:sz w:val="24"/>
                <w:szCs w:val="24"/>
              </w:rPr>
            </w:pPr>
            <w:r w:rsidRPr="00AD7472">
              <w:rPr>
                <w:rFonts w:ascii="Times New Roman" w:eastAsia="Times New Roman" w:hAnsi="Times New Roman" w:cs="Times New Roman"/>
                <w:b/>
                <w:bCs/>
                <w:color w:val="000000"/>
                <w:sz w:val="24"/>
                <w:szCs w:val="24"/>
              </w:rPr>
              <w:t>Diverse Subcontractor Value</w:t>
            </w:r>
          </w:p>
        </w:tc>
        <w:tc>
          <w:tcPr>
            <w:tcW w:w="2430" w:type="dxa"/>
            <w:tcBorders>
              <w:top w:val="single" w:sz="8" w:space="0" w:color="auto"/>
              <w:left w:val="nil"/>
              <w:bottom w:val="single" w:sz="8" w:space="0" w:color="auto"/>
              <w:right w:val="single" w:sz="8" w:space="0" w:color="auto"/>
            </w:tcBorders>
            <w:shd w:val="clear" w:color="000000" w:fill="DDEBF7"/>
            <w:vAlign w:val="bottom"/>
            <w:hideMark/>
          </w:tcPr>
          <w:p w14:paraId="49742FA0" w14:textId="77777777" w:rsidR="00D304A2" w:rsidRPr="00AD7472" w:rsidRDefault="00D304A2">
            <w:pPr>
              <w:spacing w:after="0" w:line="240" w:lineRule="auto"/>
              <w:jc w:val="center"/>
              <w:rPr>
                <w:rFonts w:ascii="Times New Roman" w:eastAsia="Times New Roman" w:hAnsi="Times New Roman" w:cs="Times New Roman"/>
                <w:b/>
                <w:bCs/>
                <w:color w:val="000000"/>
                <w:sz w:val="24"/>
                <w:szCs w:val="24"/>
              </w:rPr>
            </w:pPr>
            <w:r w:rsidRPr="00AD7472">
              <w:rPr>
                <w:rFonts w:ascii="Times New Roman" w:eastAsia="Times New Roman" w:hAnsi="Times New Roman" w:cs="Times New Roman"/>
                <w:b/>
                <w:bCs/>
                <w:color w:val="000000"/>
                <w:sz w:val="24"/>
                <w:szCs w:val="24"/>
              </w:rPr>
              <w:t>Subcontractor % of Work</w:t>
            </w:r>
          </w:p>
        </w:tc>
      </w:tr>
      <w:tr w:rsidR="005C4AC1" w:rsidRPr="00AD7472" w14:paraId="2481F8F8" w14:textId="77777777" w:rsidTr="005C4AC1">
        <w:trPr>
          <w:trHeight w:val="367"/>
        </w:trPr>
        <w:tc>
          <w:tcPr>
            <w:tcW w:w="0" w:type="auto"/>
            <w:vMerge w:val="restart"/>
            <w:tcBorders>
              <w:top w:val="nil"/>
              <w:left w:val="single" w:sz="8" w:space="0" w:color="auto"/>
              <w:right w:val="single" w:sz="4" w:space="0" w:color="auto"/>
            </w:tcBorders>
            <w:hideMark/>
          </w:tcPr>
          <w:p w14:paraId="2C71C26B" w14:textId="77777777" w:rsidR="005C4AC1" w:rsidRDefault="005C4AC1" w:rsidP="001D48FF">
            <w:pPr>
              <w:spacing w:after="0" w:line="240" w:lineRule="auto"/>
              <w:jc w:val="center"/>
              <w:rPr>
                <w:rFonts w:ascii="Times New Roman" w:eastAsia="Times New Roman" w:hAnsi="Times New Roman" w:cs="Times New Roman"/>
                <w:color w:val="000000"/>
                <w:sz w:val="24"/>
                <w:szCs w:val="24"/>
              </w:rPr>
            </w:pPr>
            <w:r w:rsidRPr="005C4AC1">
              <w:rPr>
                <w:rFonts w:ascii="Times New Roman" w:hAnsi="Times New Roman" w:cs="Times New Roman"/>
                <w:sz w:val="24"/>
                <w:szCs w:val="24"/>
              </w:rPr>
              <w:t>AGAE Contractors, Inc.</w:t>
            </w:r>
            <w:r w:rsidRPr="005C4AC1">
              <w:rPr>
                <w:rFonts w:ascii="Times New Roman" w:eastAsia="Times New Roman" w:hAnsi="Times New Roman" w:cs="Times New Roman"/>
                <w:color w:val="000000"/>
                <w:sz w:val="24"/>
                <w:szCs w:val="24"/>
              </w:rPr>
              <w:t>,</w:t>
            </w:r>
          </w:p>
          <w:p w14:paraId="70B9BB74" w14:textId="4091979A" w:rsidR="005C4AC1" w:rsidRPr="00FB1540" w:rsidRDefault="005C4AC1" w:rsidP="001D48FF">
            <w:pPr>
              <w:spacing w:after="0" w:line="240" w:lineRule="auto"/>
              <w:jc w:val="center"/>
              <w:rPr>
                <w:rFonts w:ascii="Times New Roman" w:eastAsia="Times New Roman" w:hAnsi="Times New Roman" w:cs="Times New Roman"/>
                <w:color w:val="000000"/>
                <w:sz w:val="28"/>
                <w:szCs w:val="28"/>
              </w:rPr>
            </w:pPr>
            <w:r w:rsidRPr="005C4AC1">
              <w:rPr>
                <w:rFonts w:ascii="Times New Roman" w:hAnsi="Times New Roman" w:cs="Times New Roman"/>
                <w:sz w:val="24"/>
                <w:szCs w:val="24"/>
              </w:rPr>
              <w:t>Elk Grove Village, Illinois</w:t>
            </w:r>
          </w:p>
        </w:tc>
        <w:tc>
          <w:tcPr>
            <w:tcW w:w="3811" w:type="dxa"/>
            <w:tcBorders>
              <w:top w:val="nil"/>
              <w:left w:val="nil"/>
              <w:bottom w:val="single" w:sz="4" w:space="0" w:color="auto"/>
              <w:right w:val="single" w:sz="4" w:space="0" w:color="auto"/>
            </w:tcBorders>
            <w:hideMark/>
          </w:tcPr>
          <w:p w14:paraId="20595025" w14:textId="58FBC311" w:rsidR="005C4AC1" w:rsidRPr="00AD7472" w:rsidRDefault="005C4A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$10,229,000</w:t>
            </w:r>
            <w:r w:rsidRPr="00AD7472">
              <w:rPr>
                <w:rFonts w:ascii="Times New Roman" w:eastAsia="Times New Roman" w:hAnsi="Times New Roman" w:cs="Times New Roman"/>
                <w:color w:val="000000"/>
                <w:sz w:val="24"/>
                <w:szCs w:val="24"/>
              </w:rPr>
              <w:t> </w:t>
            </w:r>
          </w:p>
        </w:tc>
        <w:tc>
          <w:tcPr>
            <w:tcW w:w="2340" w:type="dxa"/>
            <w:tcBorders>
              <w:top w:val="nil"/>
              <w:left w:val="nil"/>
              <w:bottom w:val="single" w:sz="4" w:space="0" w:color="auto"/>
              <w:right w:val="single" w:sz="4" w:space="0" w:color="auto"/>
            </w:tcBorders>
            <w:hideMark/>
          </w:tcPr>
          <w:p w14:paraId="1D6470CA" w14:textId="5194EAAD" w:rsidR="005C4AC1" w:rsidRPr="00AD7472" w:rsidRDefault="005C4AC1">
            <w:pPr>
              <w:spacing w:after="0" w:line="240" w:lineRule="auto"/>
              <w:jc w:val="center"/>
              <w:rPr>
                <w:rFonts w:ascii="Times New Roman" w:eastAsia="Times New Roman" w:hAnsi="Times New Roman" w:cs="Times New Roman"/>
                <w:color w:val="000000"/>
                <w:sz w:val="24"/>
                <w:szCs w:val="24"/>
              </w:rPr>
            </w:pPr>
          </w:p>
        </w:tc>
        <w:tc>
          <w:tcPr>
            <w:tcW w:w="2430" w:type="dxa"/>
            <w:tcBorders>
              <w:top w:val="nil"/>
              <w:left w:val="nil"/>
              <w:bottom w:val="single" w:sz="4" w:space="0" w:color="auto"/>
              <w:right w:val="single" w:sz="8" w:space="0" w:color="auto"/>
            </w:tcBorders>
            <w:noWrap/>
            <w:hideMark/>
          </w:tcPr>
          <w:p w14:paraId="3147A497" w14:textId="4D7751B2" w:rsidR="005C4AC1" w:rsidRPr="00AD7472" w:rsidRDefault="005C4AC1">
            <w:pPr>
              <w:spacing w:after="0" w:line="240" w:lineRule="auto"/>
              <w:jc w:val="center"/>
              <w:rPr>
                <w:rFonts w:ascii="Times New Roman" w:eastAsia="Times New Roman" w:hAnsi="Times New Roman" w:cs="Times New Roman"/>
                <w:color w:val="000000"/>
                <w:sz w:val="24"/>
                <w:szCs w:val="24"/>
              </w:rPr>
            </w:pPr>
          </w:p>
        </w:tc>
      </w:tr>
      <w:tr w:rsidR="005C4AC1" w:rsidRPr="00AD7472" w14:paraId="6C9A1E00" w14:textId="77777777" w:rsidTr="005C4AC1">
        <w:trPr>
          <w:trHeight w:val="350"/>
        </w:trPr>
        <w:tc>
          <w:tcPr>
            <w:tcW w:w="0" w:type="auto"/>
            <w:vMerge/>
            <w:tcBorders>
              <w:left w:val="single" w:sz="8" w:space="0" w:color="auto"/>
              <w:right w:val="single" w:sz="4" w:space="0" w:color="auto"/>
            </w:tcBorders>
          </w:tcPr>
          <w:p w14:paraId="1ECCEDC7" w14:textId="77777777" w:rsidR="005C4AC1" w:rsidRDefault="005C4AC1">
            <w:pPr>
              <w:spacing w:after="0" w:line="240" w:lineRule="auto"/>
              <w:jc w:val="center"/>
              <w:rPr>
                <w:rFonts w:ascii="Times New Roman" w:eastAsia="Times New Roman" w:hAnsi="Times New Roman" w:cs="Times New Roman"/>
                <w:color w:val="000000"/>
                <w:sz w:val="24"/>
                <w:szCs w:val="24"/>
              </w:rPr>
            </w:pPr>
          </w:p>
        </w:tc>
        <w:tc>
          <w:tcPr>
            <w:tcW w:w="3811" w:type="dxa"/>
            <w:tcBorders>
              <w:top w:val="nil"/>
              <w:left w:val="nil"/>
              <w:bottom w:val="single" w:sz="4" w:space="0" w:color="auto"/>
              <w:right w:val="single" w:sz="4" w:space="0" w:color="auto"/>
            </w:tcBorders>
          </w:tcPr>
          <w:p w14:paraId="36CAB879" w14:textId="77777777" w:rsidR="005C4AC1" w:rsidRDefault="005C4AC1">
            <w:pPr>
              <w:spacing w:after="0" w:line="240" w:lineRule="auto"/>
              <w:jc w:val="center"/>
              <w:rPr>
                <w:rFonts w:ascii="Times New Roman" w:eastAsia="Times New Roman" w:hAnsi="Times New Roman" w:cs="Times New Roman"/>
                <w:color w:val="000000"/>
                <w:sz w:val="24"/>
                <w:szCs w:val="24"/>
              </w:rPr>
            </w:pPr>
          </w:p>
        </w:tc>
        <w:tc>
          <w:tcPr>
            <w:tcW w:w="2340" w:type="dxa"/>
            <w:tcBorders>
              <w:top w:val="nil"/>
              <w:left w:val="nil"/>
              <w:bottom w:val="single" w:sz="4" w:space="0" w:color="auto"/>
              <w:right w:val="single" w:sz="4" w:space="0" w:color="auto"/>
            </w:tcBorders>
          </w:tcPr>
          <w:p w14:paraId="1A13BF45" w14:textId="77777777" w:rsidR="005C4AC1" w:rsidRPr="00EF6B51" w:rsidRDefault="005C4AC1">
            <w:pPr>
              <w:spacing w:after="0" w:line="240" w:lineRule="auto"/>
              <w:jc w:val="center"/>
              <w:rPr>
                <w:rFonts w:ascii="Times New Roman" w:eastAsia="Times New Roman" w:hAnsi="Times New Roman" w:cs="Times New Roman"/>
                <w:color w:val="000000"/>
                <w:sz w:val="24"/>
                <w:szCs w:val="24"/>
              </w:rPr>
            </w:pPr>
          </w:p>
        </w:tc>
        <w:tc>
          <w:tcPr>
            <w:tcW w:w="2430" w:type="dxa"/>
            <w:tcBorders>
              <w:top w:val="nil"/>
              <w:left w:val="nil"/>
              <w:bottom w:val="single" w:sz="4" w:space="0" w:color="auto"/>
              <w:right w:val="single" w:sz="8" w:space="0" w:color="auto"/>
            </w:tcBorders>
            <w:noWrap/>
          </w:tcPr>
          <w:p w14:paraId="029D6E38" w14:textId="77777777" w:rsidR="005C4AC1" w:rsidRDefault="005C4AC1">
            <w:pPr>
              <w:spacing w:after="0" w:line="240" w:lineRule="auto"/>
              <w:jc w:val="center"/>
              <w:rPr>
                <w:rFonts w:ascii="Times New Roman" w:eastAsia="Times New Roman" w:hAnsi="Times New Roman" w:cs="Times New Roman"/>
                <w:color w:val="000000"/>
                <w:sz w:val="24"/>
                <w:szCs w:val="24"/>
              </w:rPr>
            </w:pPr>
          </w:p>
        </w:tc>
      </w:tr>
      <w:tr w:rsidR="005C4AC1" w:rsidRPr="00AD7472" w14:paraId="57B27CED" w14:textId="77777777" w:rsidTr="005C4AC1">
        <w:trPr>
          <w:trHeight w:val="314"/>
        </w:trPr>
        <w:tc>
          <w:tcPr>
            <w:tcW w:w="0" w:type="auto"/>
            <w:vMerge/>
            <w:tcBorders>
              <w:left w:val="single" w:sz="8" w:space="0" w:color="auto"/>
              <w:bottom w:val="nil"/>
              <w:right w:val="single" w:sz="4" w:space="0" w:color="auto"/>
            </w:tcBorders>
          </w:tcPr>
          <w:p w14:paraId="2938F9D8" w14:textId="77777777" w:rsidR="005C4AC1" w:rsidRDefault="005C4AC1">
            <w:pPr>
              <w:spacing w:after="0" w:line="240" w:lineRule="auto"/>
              <w:jc w:val="center"/>
              <w:rPr>
                <w:rFonts w:ascii="Times New Roman" w:eastAsia="Times New Roman" w:hAnsi="Times New Roman" w:cs="Times New Roman"/>
                <w:color w:val="000000"/>
                <w:sz w:val="24"/>
                <w:szCs w:val="24"/>
              </w:rPr>
            </w:pPr>
          </w:p>
        </w:tc>
        <w:tc>
          <w:tcPr>
            <w:tcW w:w="3811" w:type="dxa"/>
            <w:tcBorders>
              <w:top w:val="nil"/>
              <w:left w:val="nil"/>
              <w:bottom w:val="single" w:sz="4" w:space="0" w:color="auto"/>
              <w:right w:val="single" w:sz="4" w:space="0" w:color="auto"/>
            </w:tcBorders>
          </w:tcPr>
          <w:p w14:paraId="09D58C58" w14:textId="403E11EE" w:rsidR="005C4AC1" w:rsidRPr="00AD7472" w:rsidRDefault="005C4A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MBE (AFA)</w:t>
            </w:r>
            <w:r w:rsidRPr="00EF6B51">
              <w:t xml:space="preserve"> </w:t>
            </w:r>
          </w:p>
        </w:tc>
        <w:tc>
          <w:tcPr>
            <w:tcW w:w="2340" w:type="dxa"/>
            <w:tcBorders>
              <w:top w:val="nil"/>
              <w:left w:val="nil"/>
              <w:bottom w:val="single" w:sz="4" w:space="0" w:color="auto"/>
              <w:right w:val="single" w:sz="4" w:space="0" w:color="auto"/>
            </w:tcBorders>
          </w:tcPr>
          <w:p w14:paraId="6075BA46" w14:textId="6A39DCE6" w:rsidR="005C4AC1" w:rsidRPr="00AD7472" w:rsidRDefault="005C4AC1">
            <w:pPr>
              <w:spacing w:after="0" w:line="240" w:lineRule="auto"/>
              <w:jc w:val="center"/>
              <w:rPr>
                <w:rFonts w:ascii="Times New Roman" w:eastAsia="Times New Roman" w:hAnsi="Times New Roman" w:cs="Times New Roman"/>
                <w:color w:val="000000"/>
                <w:sz w:val="24"/>
                <w:szCs w:val="24"/>
              </w:rPr>
            </w:pPr>
            <w:r w:rsidRPr="00EF6B51">
              <w:rPr>
                <w:rFonts w:ascii="Times New Roman" w:eastAsia="Times New Roman" w:hAnsi="Times New Roman" w:cs="Times New Roman"/>
                <w:color w:val="000000"/>
                <w:sz w:val="24"/>
                <w:szCs w:val="24"/>
              </w:rPr>
              <w:t>$1,190,000</w:t>
            </w:r>
          </w:p>
        </w:tc>
        <w:tc>
          <w:tcPr>
            <w:tcW w:w="2430" w:type="dxa"/>
            <w:tcBorders>
              <w:top w:val="nil"/>
              <w:left w:val="nil"/>
              <w:bottom w:val="single" w:sz="4" w:space="0" w:color="auto"/>
              <w:right w:val="single" w:sz="8" w:space="0" w:color="auto"/>
            </w:tcBorders>
            <w:noWrap/>
          </w:tcPr>
          <w:p w14:paraId="1F77F303" w14:textId="3D3C548E" w:rsidR="005C4AC1" w:rsidRPr="00AD7472" w:rsidRDefault="005C4A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1D48FF" w:rsidRPr="00AD7472" w14:paraId="360047D8" w14:textId="77777777" w:rsidTr="005C4AC1">
        <w:trPr>
          <w:trHeight w:val="350"/>
        </w:trPr>
        <w:tc>
          <w:tcPr>
            <w:tcW w:w="0" w:type="auto"/>
            <w:tcBorders>
              <w:top w:val="nil"/>
              <w:left w:val="single" w:sz="8" w:space="0" w:color="auto"/>
              <w:bottom w:val="nil"/>
              <w:right w:val="single" w:sz="4" w:space="0" w:color="auto"/>
            </w:tcBorders>
          </w:tcPr>
          <w:p w14:paraId="756F6AD5" w14:textId="77777777" w:rsidR="00D304A2" w:rsidRPr="00AD7472" w:rsidRDefault="00D304A2">
            <w:pPr>
              <w:spacing w:after="0" w:line="240" w:lineRule="auto"/>
              <w:jc w:val="center"/>
              <w:rPr>
                <w:rFonts w:ascii="Times New Roman" w:eastAsia="Times New Roman" w:hAnsi="Times New Roman" w:cs="Times New Roman"/>
                <w:color w:val="000000"/>
                <w:sz w:val="24"/>
                <w:szCs w:val="24"/>
              </w:rPr>
            </w:pPr>
          </w:p>
        </w:tc>
        <w:tc>
          <w:tcPr>
            <w:tcW w:w="3811" w:type="dxa"/>
            <w:tcBorders>
              <w:top w:val="nil"/>
              <w:left w:val="nil"/>
              <w:bottom w:val="single" w:sz="4" w:space="0" w:color="auto"/>
              <w:right w:val="single" w:sz="4" w:space="0" w:color="auto"/>
            </w:tcBorders>
          </w:tcPr>
          <w:p w14:paraId="4E626C4F" w14:textId="2842AE28" w:rsidR="00D304A2" w:rsidRPr="00AD7472" w:rsidRDefault="00EF6B51">
            <w:pPr>
              <w:spacing w:after="0" w:line="240" w:lineRule="auto"/>
              <w:jc w:val="center"/>
              <w:rPr>
                <w:rFonts w:ascii="Times New Roman" w:eastAsia="Times New Roman" w:hAnsi="Times New Roman" w:cs="Times New Roman"/>
                <w:color w:val="000000"/>
                <w:sz w:val="24"/>
                <w:szCs w:val="24"/>
              </w:rPr>
            </w:pPr>
            <w:r w:rsidRPr="00EF6B51">
              <w:rPr>
                <w:rFonts w:ascii="Times New Roman" w:eastAsia="Times New Roman" w:hAnsi="Times New Roman" w:cs="Times New Roman"/>
                <w:color w:val="000000"/>
                <w:sz w:val="24"/>
                <w:szCs w:val="24"/>
              </w:rPr>
              <w:t xml:space="preserve">MBE (HA) </w:t>
            </w:r>
          </w:p>
        </w:tc>
        <w:tc>
          <w:tcPr>
            <w:tcW w:w="2340" w:type="dxa"/>
            <w:tcBorders>
              <w:top w:val="nil"/>
              <w:left w:val="nil"/>
              <w:bottom w:val="single" w:sz="4" w:space="0" w:color="auto"/>
              <w:right w:val="single" w:sz="4" w:space="0" w:color="auto"/>
            </w:tcBorders>
          </w:tcPr>
          <w:p w14:paraId="30E1E126" w14:textId="4AF23FC7" w:rsidR="00D304A2" w:rsidRPr="00AD7472" w:rsidRDefault="00EF6B51">
            <w:pPr>
              <w:spacing w:after="0" w:line="240" w:lineRule="auto"/>
              <w:jc w:val="center"/>
              <w:rPr>
                <w:rFonts w:ascii="Times New Roman" w:eastAsia="Times New Roman" w:hAnsi="Times New Roman" w:cs="Times New Roman"/>
                <w:color w:val="000000"/>
                <w:sz w:val="24"/>
                <w:szCs w:val="24"/>
              </w:rPr>
            </w:pPr>
            <w:r w:rsidRPr="00EF6B51">
              <w:rPr>
                <w:rFonts w:ascii="Times New Roman" w:eastAsia="Times New Roman" w:hAnsi="Times New Roman" w:cs="Times New Roman"/>
                <w:color w:val="000000"/>
                <w:sz w:val="24"/>
                <w:szCs w:val="24"/>
              </w:rPr>
              <w:t>$1,890,000</w:t>
            </w:r>
          </w:p>
        </w:tc>
        <w:tc>
          <w:tcPr>
            <w:tcW w:w="2430" w:type="dxa"/>
            <w:tcBorders>
              <w:top w:val="single" w:sz="4" w:space="0" w:color="auto"/>
              <w:left w:val="nil"/>
              <w:bottom w:val="nil"/>
              <w:right w:val="single" w:sz="8" w:space="0" w:color="auto"/>
            </w:tcBorders>
            <w:noWrap/>
          </w:tcPr>
          <w:p w14:paraId="64874F76" w14:textId="5E57FC4E" w:rsidR="00D304A2" w:rsidRDefault="00EF6B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D304A2">
              <w:rPr>
                <w:rFonts w:ascii="Times New Roman" w:eastAsia="Times New Roman" w:hAnsi="Times New Roman" w:cs="Times New Roman"/>
                <w:color w:val="000000"/>
                <w:sz w:val="24"/>
                <w:szCs w:val="24"/>
              </w:rPr>
              <w:t>%</w:t>
            </w:r>
          </w:p>
        </w:tc>
      </w:tr>
      <w:tr w:rsidR="001D48FF" w:rsidRPr="00AD7472" w14:paraId="605EEA11" w14:textId="77777777" w:rsidTr="005C4AC1">
        <w:trPr>
          <w:trHeight w:val="315"/>
        </w:trPr>
        <w:tc>
          <w:tcPr>
            <w:tcW w:w="0" w:type="auto"/>
            <w:tcBorders>
              <w:top w:val="nil"/>
              <w:left w:val="single" w:sz="8" w:space="0" w:color="auto"/>
              <w:bottom w:val="nil"/>
              <w:right w:val="single" w:sz="4" w:space="0" w:color="auto"/>
            </w:tcBorders>
            <w:hideMark/>
          </w:tcPr>
          <w:p w14:paraId="468685F1" w14:textId="77777777" w:rsidR="00D304A2" w:rsidRPr="00AD7472" w:rsidRDefault="00D304A2">
            <w:pPr>
              <w:spacing w:after="0" w:line="240" w:lineRule="auto"/>
              <w:jc w:val="center"/>
              <w:rPr>
                <w:rFonts w:ascii="Times New Roman" w:eastAsia="Times New Roman" w:hAnsi="Times New Roman" w:cs="Times New Roman"/>
                <w:color w:val="000000"/>
                <w:sz w:val="24"/>
                <w:szCs w:val="24"/>
              </w:rPr>
            </w:pPr>
            <w:r w:rsidRPr="00AD7472">
              <w:rPr>
                <w:rFonts w:ascii="Times New Roman" w:eastAsia="Times New Roman" w:hAnsi="Times New Roman" w:cs="Times New Roman"/>
                <w:color w:val="000000"/>
                <w:sz w:val="24"/>
                <w:szCs w:val="24"/>
              </w:rPr>
              <w:t> </w:t>
            </w:r>
          </w:p>
        </w:tc>
        <w:tc>
          <w:tcPr>
            <w:tcW w:w="3811" w:type="dxa"/>
            <w:tcBorders>
              <w:top w:val="single" w:sz="4" w:space="0" w:color="auto"/>
              <w:left w:val="nil"/>
              <w:bottom w:val="nil"/>
              <w:right w:val="single" w:sz="4" w:space="0" w:color="auto"/>
            </w:tcBorders>
            <w:hideMark/>
          </w:tcPr>
          <w:p w14:paraId="31CD5BCC" w14:textId="33C3FA5C" w:rsidR="00D304A2" w:rsidRPr="00AD7472" w:rsidRDefault="00EF6B51">
            <w:pPr>
              <w:spacing w:after="0" w:line="240" w:lineRule="auto"/>
              <w:jc w:val="center"/>
              <w:rPr>
                <w:rFonts w:ascii="Times New Roman" w:eastAsia="Times New Roman" w:hAnsi="Times New Roman" w:cs="Times New Roman"/>
                <w:color w:val="000000"/>
                <w:sz w:val="24"/>
                <w:szCs w:val="24"/>
              </w:rPr>
            </w:pPr>
            <w:r w:rsidRPr="00EF6B51">
              <w:rPr>
                <w:rFonts w:ascii="Times New Roman" w:eastAsia="Times New Roman" w:hAnsi="Times New Roman" w:cs="Times New Roman"/>
                <w:color w:val="000000"/>
                <w:sz w:val="24"/>
                <w:szCs w:val="24"/>
              </w:rPr>
              <w:t>VOSB</w:t>
            </w:r>
          </w:p>
        </w:tc>
        <w:tc>
          <w:tcPr>
            <w:tcW w:w="2340" w:type="dxa"/>
            <w:tcBorders>
              <w:top w:val="single" w:sz="4" w:space="0" w:color="auto"/>
              <w:left w:val="nil"/>
              <w:bottom w:val="nil"/>
              <w:right w:val="single" w:sz="4" w:space="0" w:color="auto"/>
            </w:tcBorders>
            <w:hideMark/>
          </w:tcPr>
          <w:p w14:paraId="2E477482" w14:textId="16C55395" w:rsidR="00D304A2" w:rsidRPr="00AD7472" w:rsidRDefault="00C131A9">
            <w:pPr>
              <w:spacing w:after="0" w:line="240" w:lineRule="auto"/>
              <w:jc w:val="center"/>
              <w:rPr>
                <w:rFonts w:ascii="Times New Roman" w:eastAsia="Times New Roman" w:hAnsi="Times New Roman" w:cs="Times New Roman"/>
                <w:color w:val="000000"/>
                <w:sz w:val="24"/>
                <w:szCs w:val="24"/>
              </w:rPr>
            </w:pPr>
            <w:r w:rsidRPr="00C131A9">
              <w:rPr>
                <w:rFonts w:ascii="Times New Roman" w:eastAsia="Times New Roman" w:hAnsi="Times New Roman" w:cs="Times New Roman"/>
                <w:color w:val="000000"/>
                <w:sz w:val="24"/>
                <w:szCs w:val="24"/>
              </w:rPr>
              <w:t>$310,000</w:t>
            </w:r>
          </w:p>
        </w:tc>
        <w:tc>
          <w:tcPr>
            <w:tcW w:w="2430" w:type="dxa"/>
            <w:tcBorders>
              <w:top w:val="single" w:sz="4" w:space="0" w:color="auto"/>
              <w:left w:val="nil"/>
              <w:bottom w:val="nil"/>
              <w:right w:val="single" w:sz="8" w:space="0" w:color="auto"/>
            </w:tcBorders>
            <w:noWrap/>
            <w:hideMark/>
          </w:tcPr>
          <w:p w14:paraId="064D5913" w14:textId="2F4727BB" w:rsidR="00D304A2" w:rsidRPr="00AD7472" w:rsidRDefault="00C131A9">
            <w:pPr>
              <w:spacing w:after="0" w:line="240" w:lineRule="auto"/>
              <w:jc w:val="center"/>
              <w:rPr>
                <w:rFonts w:ascii="Times New Roman" w:eastAsia="Times New Roman" w:hAnsi="Times New Roman" w:cs="Times New Roman"/>
                <w:color w:val="000000"/>
                <w:sz w:val="24"/>
                <w:szCs w:val="24"/>
              </w:rPr>
            </w:pPr>
            <w:r w:rsidRPr="00C131A9">
              <w:rPr>
                <w:rFonts w:ascii="Times New Roman" w:eastAsia="Times New Roman" w:hAnsi="Times New Roman" w:cs="Times New Roman"/>
                <w:color w:val="000000"/>
                <w:sz w:val="24"/>
                <w:szCs w:val="24"/>
              </w:rPr>
              <w:t>3%</w:t>
            </w:r>
          </w:p>
        </w:tc>
      </w:tr>
      <w:tr w:rsidR="001D48FF" w:rsidRPr="00AD7472" w14:paraId="61FA28F3" w14:textId="77777777" w:rsidTr="005C4AC1">
        <w:trPr>
          <w:trHeight w:val="330"/>
        </w:trPr>
        <w:tc>
          <w:tcPr>
            <w:tcW w:w="0" w:type="auto"/>
            <w:tcBorders>
              <w:top w:val="nil"/>
              <w:left w:val="single" w:sz="8" w:space="0" w:color="auto"/>
              <w:bottom w:val="single" w:sz="8" w:space="0" w:color="auto"/>
              <w:right w:val="single" w:sz="4" w:space="0" w:color="auto"/>
            </w:tcBorders>
            <w:hideMark/>
          </w:tcPr>
          <w:p w14:paraId="344688E9" w14:textId="77777777" w:rsidR="00D304A2" w:rsidRPr="00AD7472" w:rsidRDefault="00D304A2">
            <w:pPr>
              <w:spacing w:after="0" w:line="240" w:lineRule="auto"/>
              <w:jc w:val="center"/>
              <w:rPr>
                <w:rFonts w:ascii="Times New Roman" w:eastAsia="Times New Roman" w:hAnsi="Times New Roman" w:cs="Times New Roman"/>
                <w:color w:val="000000"/>
                <w:sz w:val="24"/>
                <w:szCs w:val="24"/>
              </w:rPr>
            </w:pPr>
            <w:r w:rsidRPr="00AD7472">
              <w:rPr>
                <w:rFonts w:ascii="Times New Roman" w:eastAsia="Times New Roman" w:hAnsi="Times New Roman" w:cs="Times New Roman"/>
                <w:color w:val="000000"/>
                <w:sz w:val="24"/>
                <w:szCs w:val="24"/>
              </w:rPr>
              <w:t> </w:t>
            </w:r>
          </w:p>
        </w:tc>
        <w:tc>
          <w:tcPr>
            <w:tcW w:w="3811" w:type="dxa"/>
            <w:tcBorders>
              <w:top w:val="single" w:sz="4" w:space="0" w:color="auto"/>
              <w:left w:val="nil"/>
              <w:bottom w:val="single" w:sz="8" w:space="0" w:color="auto"/>
              <w:right w:val="single" w:sz="4" w:space="0" w:color="auto"/>
            </w:tcBorders>
            <w:hideMark/>
          </w:tcPr>
          <w:p w14:paraId="10FF1A5B" w14:textId="2DD21CB5" w:rsidR="00D304A2" w:rsidRPr="00C131A9" w:rsidRDefault="00C131A9">
            <w:pPr>
              <w:spacing w:after="0" w:line="240" w:lineRule="auto"/>
              <w:jc w:val="center"/>
              <w:rPr>
                <w:rFonts w:ascii="Times New Roman" w:eastAsia="Times New Roman" w:hAnsi="Times New Roman" w:cs="Times New Roman"/>
                <w:b/>
                <w:bCs/>
                <w:color w:val="000000"/>
                <w:sz w:val="24"/>
                <w:szCs w:val="24"/>
              </w:rPr>
            </w:pPr>
            <w:r w:rsidRPr="00C131A9">
              <w:rPr>
                <w:rFonts w:ascii="Times New Roman" w:eastAsia="Times New Roman" w:hAnsi="Times New Roman" w:cs="Times New Roman"/>
                <w:b/>
                <w:bCs/>
                <w:color w:val="000000"/>
                <w:sz w:val="24"/>
                <w:szCs w:val="24"/>
              </w:rPr>
              <w:t xml:space="preserve"> </w:t>
            </w:r>
          </w:p>
        </w:tc>
        <w:tc>
          <w:tcPr>
            <w:tcW w:w="2340" w:type="dxa"/>
            <w:tcBorders>
              <w:top w:val="single" w:sz="4" w:space="0" w:color="auto"/>
              <w:left w:val="nil"/>
              <w:bottom w:val="single" w:sz="8" w:space="0" w:color="auto"/>
              <w:right w:val="single" w:sz="4" w:space="0" w:color="auto"/>
            </w:tcBorders>
            <w:hideMark/>
          </w:tcPr>
          <w:p w14:paraId="25A2C204" w14:textId="1AB92EA0" w:rsidR="00D304A2" w:rsidRPr="00C131A9" w:rsidRDefault="00C131A9">
            <w:pPr>
              <w:spacing w:after="0" w:line="240" w:lineRule="auto"/>
              <w:jc w:val="center"/>
              <w:rPr>
                <w:rFonts w:ascii="Times New Roman" w:eastAsia="Times New Roman" w:hAnsi="Times New Roman" w:cs="Times New Roman"/>
                <w:b/>
                <w:bCs/>
                <w:color w:val="000000"/>
                <w:sz w:val="24"/>
                <w:szCs w:val="24"/>
              </w:rPr>
            </w:pPr>
            <w:r w:rsidRPr="00C131A9">
              <w:rPr>
                <w:rFonts w:ascii="Times New Roman" w:eastAsia="Times New Roman" w:hAnsi="Times New Roman" w:cs="Times New Roman"/>
                <w:b/>
                <w:bCs/>
                <w:color w:val="000000"/>
                <w:sz w:val="24"/>
                <w:szCs w:val="24"/>
              </w:rPr>
              <w:t>$3,390,000</w:t>
            </w:r>
          </w:p>
        </w:tc>
        <w:tc>
          <w:tcPr>
            <w:tcW w:w="2430" w:type="dxa"/>
            <w:tcBorders>
              <w:top w:val="single" w:sz="4" w:space="0" w:color="auto"/>
              <w:left w:val="nil"/>
              <w:bottom w:val="single" w:sz="8" w:space="0" w:color="auto"/>
              <w:right w:val="single" w:sz="8" w:space="0" w:color="auto"/>
            </w:tcBorders>
            <w:noWrap/>
            <w:hideMark/>
          </w:tcPr>
          <w:p w14:paraId="6FF9ECB1" w14:textId="3633CE1F" w:rsidR="00D304A2" w:rsidRPr="00AD7472" w:rsidRDefault="00C131A9">
            <w:pPr>
              <w:spacing w:after="0" w:line="240" w:lineRule="auto"/>
              <w:jc w:val="center"/>
              <w:rPr>
                <w:rFonts w:ascii="Times New Roman" w:eastAsia="Times New Roman" w:hAnsi="Times New Roman" w:cs="Times New Roman"/>
                <w:b/>
                <w:bCs/>
                <w:color w:val="000000"/>
                <w:sz w:val="24"/>
                <w:szCs w:val="24"/>
              </w:rPr>
            </w:pPr>
            <w:r w:rsidRPr="00C131A9">
              <w:rPr>
                <w:rFonts w:ascii="Times New Roman" w:eastAsia="Times New Roman" w:hAnsi="Times New Roman" w:cs="Times New Roman"/>
                <w:b/>
                <w:bCs/>
                <w:color w:val="000000"/>
                <w:sz w:val="24"/>
                <w:szCs w:val="24"/>
              </w:rPr>
              <w:t>33%</w:t>
            </w:r>
          </w:p>
        </w:tc>
      </w:tr>
    </w:tbl>
    <w:p w14:paraId="5501ECC9" w14:textId="77777777" w:rsidR="00D304A2" w:rsidRDefault="00D304A2" w:rsidP="00D304A2">
      <w:pPr>
        <w:pStyle w:val="BodyText"/>
      </w:pPr>
    </w:p>
    <w:p w14:paraId="38CC3EA0" w14:textId="77777777" w:rsidR="00F81344" w:rsidRPr="00F81344" w:rsidRDefault="00F81344" w:rsidP="00F81344"/>
    <w:p w14:paraId="147CD998" w14:textId="77777777" w:rsidR="00F81344" w:rsidRPr="00F81344" w:rsidRDefault="00F81344" w:rsidP="00F81344"/>
    <w:p w14:paraId="6484AFC8" w14:textId="77777777" w:rsidR="00F81344" w:rsidRDefault="00F81344" w:rsidP="00F81344"/>
    <w:p w14:paraId="4B3F9C82" w14:textId="62641572" w:rsidR="00F81344" w:rsidRPr="00F81344" w:rsidRDefault="00F81344" w:rsidP="00F81344">
      <w:pPr>
        <w:tabs>
          <w:tab w:val="left" w:pos="5070"/>
        </w:tabs>
      </w:pPr>
      <w:r>
        <w:tab/>
      </w:r>
    </w:p>
    <w:sectPr w:rsidR="00F81344" w:rsidRPr="00F81344" w:rsidSect="00C15406">
      <w:pgSz w:w="15840" w:h="12240" w:orient="landscape"/>
      <w:pgMar w:top="1440" w:right="1440" w:bottom="13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9411" w14:textId="77777777" w:rsidR="003D3B44" w:rsidRDefault="003D3B44" w:rsidP="00B11E5A">
      <w:pPr>
        <w:spacing w:after="0" w:line="240" w:lineRule="auto"/>
      </w:pPr>
      <w:r>
        <w:separator/>
      </w:r>
    </w:p>
  </w:endnote>
  <w:endnote w:type="continuationSeparator" w:id="0">
    <w:p w14:paraId="3149458F" w14:textId="77777777" w:rsidR="003D3B44" w:rsidRDefault="003D3B44" w:rsidP="00B11E5A">
      <w:pPr>
        <w:spacing w:after="0" w:line="240" w:lineRule="auto"/>
      </w:pPr>
      <w:r>
        <w:continuationSeparator/>
      </w:r>
    </w:p>
  </w:endnote>
  <w:endnote w:type="continuationNotice" w:id="1">
    <w:p w14:paraId="50F7A232" w14:textId="77777777" w:rsidR="003D3B44" w:rsidRDefault="003D3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4F8D" w14:textId="77777777" w:rsidR="003D3B44" w:rsidRDefault="003D3B44" w:rsidP="00B11E5A">
      <w:pPr>
        <w:spacing w:after="0" w:line="240" w:lineRule="auto"/>
      </w:pPr>
      <w:r>
        <w:separator/>
      </w:r>
    </w:p>
  </w:footnote>
  <w:footnote w:type="continuationSeparator" w:id="0">
    <w:p w14:paraId="51C97096" w14:textId="77777777" w:rsidR="003D3B44" w:rsidRDefault="003D3B44" w:rsidP="00B11E5A">
      <w:pPr>
        <w:spacing w:after="0" w:line="240" w:lineRule="auto"/>
      </w:pPr>
      <w:r>
        <w:continuationSeparator/>
      </w:r>
    </w:p>
  </w:footnote>
  <w:footnote w:type="continuationNotice" w:id="1">
    <w:p w14:paraId="37819D0C" w14:textId="77777777" w:rsidR="003D3B44" w:rsidRDefault="003D3B44">
      <w:pPr>
        <w:spacing w:after="0" w:line="240" w:lineRule="auto"/>
      </w:pPr>
    </w:p>
  </w:footnote>
  <w:footnote w:id="2">
    <w:p w14:paraId="63155028" w14:textId="632CF5CE" w:rsidR="00812D16" w:rsidRPr="00C6794C" w:rsidRDefault="00812D16" w:rsidP="00812D16">
      <w:pPr>
        <w:pStyle w:val="FootnoteText"/>
        <w:rPr>
          <w:rFonts w:ascii="Times New Roman" w:hAnsi="Times New Roman" w:cs="Times New Roman"/>
          <w:sz w:val="26"/>
          <w:szCs w:val="26"/>
        </w:rPr>
      </w:pPr>
      <w:r w:rsidRPr="00C6794C">
        <w:rPr>
          <w:rStyle w:val="FootnoteReference"/>
          <w:rFonts w:ascii="Times New Roman" w:hAnsi="Times New Roman" w:cs="Times New Roman"/>
          <w:sz w:val="26"/>
          <w:szCs w:val="26"/>
        </w:rPr>
        <w:footnoteRef/>
      </w:r>
      <w:r w:rsidRPr="00C6794C">
        <w:rPr>
          <w:rFonts w:ascii="Times New Roman" w:hAnsi="Times New Roman" w:cs="Times New Roman"/>
          <w:sz w:val="26"/>
          <w:szCs w:val="26"/>
        </w:rPr>
        <w:t xml:space="preserve"> Description of Alternates: Alternate 1 – Og</w:t>
      </w:r>
      <w:r>
        <w:rPr>
          <w:rFonts w:ascii="Times New Roman" w:hAnsi="Times New Roman" w:cs="Times New Roman"/>
          <w:sz w:val="26"/>
          <w:szCs w:val="26"/>
        </w:rPr>
        <w:t>le</w:t>
      </w:r>
      <w:r w:rsidRPr="00C6794C">
        <w:rPr>
          <w:rFonts w:ascii="Times New Roman" w:hAnsi="Times New Roman" w:cs="Times New Roman"/>
          <w:sz w:val="26"/>
          <w:szCs w:val="26"/>
        </w:rPr>
        <w:t>sby 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907799"/>
      <w:docPartObj>
        <w:docPartGallery w:val="Page Numbers (Top of Page)"/>
        <w:docPartUnique/>
      </w:docPartObj>
    </w:sdtPr>
    <w:sdtEndPr>
      <w:rPr>
        <w:noProof/>
      </w:rPr>
    </w:sdtEndPr>
    <w:sdtContent>
      <w:p w14:paraId="55332CD0" w14:textId="06CEB812" w:rsidR="00291A6F" w:rsidRDefault="00291A6F">
        <w:pPr>
          <w:pStyle w:val="Header"/>
          <w:jc w:val="center"/>
        </w:pPr>
        <w:r w:rsidRPr="00291A6F">
          <w:rPr>
            <w:rFonts w:ascii="Times New Roman" w:hAnsi="Times New Roman" w:cs="Times New Roman"/>
            <w:sz w:val="26"/>
            <w:szCs w:val="26"/>
          </w:rPr>
          <w:fldChar w:fldCharType="begin"/>
        </w:r>
        <w:r w:rsidRPr="00291A6F">
          <w:rPr>
            <w:rFonts w:ascii="Times New Roman" w:hAnsi="Times New Roman" w:cs="Times New Roman"/>
            <w:sz w:val="26"/>
            <w:szCs w:val="26"/>
          </w:rPr>
          <w:instrText xml:space="preserve"> PAGE   \* MERGEFORMAT </w:instrText>
        </w:r>
        <w:r w:rsidRPr="00291A6F">
          <w:rPr>
            <w:rFonts w:ascii="Times New Roman" w:hAnsi="Times New Roman" w:cs="Times New Roman"/>
            <w:sz w:val="26"/>
            <w:szCs w:val="26"/>
          </w:rPr>
          <w:fldChar w:fldCharType="separate"/>
        </w:r>
        <w:r w:rsidRPr="00291A6F">
          <w:rPr>
            <w:rFonts w:ascii="Times New Roman" w:hAnsi="Times New Roman" w:cs="Times New Roman"/>
            <w:noProof/>
            <w:sz w:val="26"/>
            <w:szCs w:val="26"/>
          </w:rPr>
          <w:t>2</w:t>
        </w:r>
        <w:r w:rsidRPr="00291A6F">
          <w:rPr>
            <w:rFonts w:ascii="Times New Roman" w:hAnsi="Times New Roman" w:cs="Times New Roman"/>
            <w:noProof/>
            <w:sz w:val="26"/>
            <w:szCs w:val="26"/>
          </w:rPr>
          <w:fldChar w:fldCharType="end"/>
        </w:r>
      </w:p>
    </w:sdtContent>
  </w:sdt>
  <w:p w14:paraId="13A1BF7C" w14:textId="77777777" w:rsidR="00291A6F" w:rsidRPr="00291A6F" w:rsidRDefault="00291A6F">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44794"/>
      <w:docPartObj>
        <w:docPartGallery w:val="Page Numbers (Top of Page)"/>
        <w:docPartUnique/>
      </w:docPartObj>
    </w:sdtPr>
    <w:sdtEndPr>
      <w:rPr>
        <w:rFonts w:ascii="Times New Roman" w:hAnsi="Times New Roman" w:cs="Times New Roman"/>
        <w:noProof/>
        <w:sz w:val="26"/>
        <w:szCs w:val="26"/>
      </w:rPr>
    </w:sdtEndPr>
    <w:sdtContent>
      <w:p w14:paraId="2948EFAF" w14:textId="77BEDF14" w:rsidR="00E2469D" w:rsidRPr="00E2469D" w:rsidRDefault="00E2469D">
        <w:pPr>
          <w:pStyle w:val="Header"/>
          <w:jc w:val="center"/>
          <w:rPr>
            <w:rFonts w:ascii="Times New Roman" w:hAnsi="Times New Roman" w:cs="Times New Roman"/>
            <w:sz w:val="26"/>
            <w:szCs w:val="26"/>
          </w:rPr>
        </w:pPr>
        <w:r w:rsidRPr="00E2469D">
          <w:rPr>
            <w:rFonts w:ascii="Times New Roman" w:hAnsi="Times New Roman" w:cs="Times New Roman"/>
            <w:sz w:val="26"/>
            <w:szCs w:val="26"/>
          </w:rPr>
          <w:fldChar w:fldCharType="begin"/>
        </w:r>
        <w:r w:rsidRPr="00E2469D">
          <w:rPr>
            <w:rFonts w:ascii="Times New Roman" w:hAnsi="Times New Roman" w:cs="Times New Roman"/>
            <w:sz w:val="26"/>
            <w:szCs w:val="26"/>
          </w:rPr>
          <w:instrText xml:space="preserve"> PAGE   \* MERGEFORMAT </w:instrText>
        </w:r>
        <w:r w:rsidRPr="00E2469D">
          <w:rPr>
            <w:rFonts w:ascii="Times New Roman" w:hAnsi="Times New Roman" w:cs="Times New Roman"/>
            <w:sz w:val="26"/>
            <w:szCs w:val="26"/>
          </w:rPr>
          <w:fldChar w:fldCharType="separate"/>
        </w:r>
        <w:r w:rsidRPr="00E2469D">
          <w:rPr>
            <w:rFonts w:ascii="Times New Roman" w:hAnsi="Times New Roman" w:cs="Times New Roman"/>
            <w:noProof/>
            <w:sz w:val="26"/>
            <w:szCs w:val="26"/>
          </w:rPr>
          <w:t>2</w:t>
        </w:r>
        <w:r w:rsidRPr="00E2469D">
          <w:rPr>
            <w:rFonts w:ascii="Times New Roman" w:hAnsi="Times New Roman" w:cs="Times New Roman"/>
            <w:noProof/>
            <w:sz w:val="26"/>
            <w:szCs w:val="26"/>
          </w:rPr>
          <w:fldChar w:fldCharType="end"/>
        </w:r>
      </w:p>
    </w:sdtContent>
  </w:sdt>
  <w:p w14:paraId="753023EF" w14:textId="77777777" w:rsidR="00291A6F" w:rsidRPr="00E2469D" w:rsidRDefault="00291A6F">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A79"/>
    <w:multiLevelType w:val="multilevel"/>
    <w:tmpl w:val="8290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D0C27"/>
    <w:multiLevelType w:val="multilevel"/>
    <w:tmpl w:val="CF9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F602C"/>
    <w:multiLevelType w:val="multilevel"/>
    <w:tmpl w:val="A3B4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883857">
    <w:abstractNumId w:val="2"/>
  </w:num>
  <w:num w:numId="2" w16cid:durableId="1930121366">
    <w:abstractNumId w:val="1"/>
  </w:num>
  <w:num w:numId="3" w16cid:durableId="145124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zU1MzcwNTE1M7RU0lEKTi0uzszPAykwrAUAojvTuCwAAAA="/>
  </w:docVars>
  <w:rsids>
    <w:rsidRoot w:val="00A4584E"/>
    <w:rsid w:val="00000EDA"/>
    <w:rsid w:val="00017FA4"/>
    <w:rsid w:val="00035964"/>
    <w:rsid w:val="00047CF9"/>
    <w:rsid w:val="00053D97"/>
    <w:rsid w:val="00064050"/>
    <w:rsid w:val="0006688F"/>
    <w:rsid w:val="000953C6"/>
    <w:rsid w:val="000B13E9"/>
    <w:rsid w:val="000C5E7A"/>
    <w:rsid w:val="001101D1"/>
    <w:rsid w:val="00116CAC"/>
    <w:rsid w:val="00120D79"/>
    <w:rsid w:val="00140BA6"/>
    <w:rsid w:val="00145C4E"/>
    <w:rsid w:val="001544AF"/>
    <w:rsid w:val="00163BCE"/>
    <w:rsid w:val="00186624"/>
    <w:rsid w:val="00194C87"/>
    <w:rsid w:val="001A0073"/>
    <w:rsid w:val="001D48FF"/>
    <w:rsid w:val="001D5C7B"/>
    <w:rsid w:val="001F669B"/>
    <w:rsid w:val="0022558C"/>
    <w:rsid w:val="002417CA"/>
    <w:rsid w:val="002637BE"/>
    <w:rsid w:val="002801B1"/>
    <w:rsid w:val="00283E05"/>
    <w:rsid w:val="00291A6F"/>
    <w:rsid w:val="002B1441"/>
    <w:rsid w:val="002D2FFF"/>
    <w:rsid w:val="002F6661"/>
    <w:rsid w:val="0030276E"/>
    <w:rsid w:val="00316BEC"/>
    <w:rsid w:val="00323C8E"/>
    <w:rsid w:val="00327279"/>
    <w:rsid w:val="003309FF"/>
    <w:rsid w:val="00335B54"/>
    <w:rsid w:val="00361D9F"/>
    <w:rsid w:val="00371DBD"/>
    <w:rsid w:val="0037723A"/>
    <w:rsid w:val="00383278"/>
    <w:rsid w:val="003922D5"/>
    <w:rsid w:val="003B6472"/>
    <w:rsid w:val="003C22CB"/>
    <w:rsid w:val="003D05DD"/>
    <w:rsid w:val="003D3B44"/>
    <w:rsid w:val="003D3E1B"/>
    <w:rsid w:val="003D614A"/>
    <w:rsid w:val="003E5A4A"/>
    <w:rsid w:val="0042451D"/>
    <w:rsid w:val="00432E10"/>
    <w:rsid w:val="00442816"/>
    <w:rsid w:val="004440EB"/>
    <w:rsid w:val="00460C29"/>
    <w:rsid w:val="00464D06"/>
    <w:rsid w:val="004903BB"/>
    <w:rsid w:val="00490EA3"/>
    <w:rsid w:val="00495DAB"/>
    <w:rsid w:val="004C1363"/>
    <w:rsid w:val="004C224C"/>
    <w:rsid w:val="004C6957"/>
    <w:rsid w:val="00500BE2"/>
    <w:rsid w:val="00501A81"/>
    <w:rsid w:val="0051045F"/>
    <w:rsid w:val="00527964"/>
    <w:rsid w:val="00544A8F"/>
    <w:rsid w:val="00563880"/>
    <w:rsid w:val="00576F92"/>
    <w:rsid w:val="005838BC"/>
    <w:rsid w:val="005866E4"/>
    <w:rsid w:val="005B4929"/>
    <w:rsid w:val="005C05EB"/>
    <w:rsid w:val="005C388B"/>
    <w:rsid w:val="005C4AC1"/>
    <w:rsid w:val="005C5C6D"/>
    <w:rsid w:val="005C6807"/>
    <w:rsid w:val="005E7CC4"/>
    <w:rsid w:val="005F231B"/>
    <w:rsid w:val="00602DFA"/>
    <w:rsid w:val="00605A69"/>
    <w:rsid w:val="00606CD2"/>
    <w:rsid w:val="00640329"/>
    <w:rsid w:val="00645952"/>
    <w:rsid w:val="0066218D"/>
    <w:rsid w:val="00666D84"/>
    <w:rsid w:val="0067085F"/>
    <w:rsid w:val="006708C4"/>
    <w:rsid w:val="006716B2"/>
    <w:rsid w:val="006738CD"/>
    <w:rsid w:val="006A539B"/>
    <w:rsid w:val="006C7C3F"/>
    <w:rsid w:val="006D5C4A"/>
    <w:rsid w:val="006E0F68"/>
    <w:rsid w:val="006E4687"/>
    <w:rsid w:val="006E6E08"/>
    <w:rsid w:val="006E7419"/>
    <w:rsid w:val="006F63DA"/>
    <w:rsid w:val="0071258F"/>
    <w:rsid w:val="00713509"/>
    <w:rsid w:val="007464B9"/>
    <w:rsid w:val="00782295"/>
    <w:rsid w:val="00791BDE"/>
    <w:rsid w:val="007A3A11"/>
    <w:rsid w:val="007B62F5"/>
    <w:rsid w:val="007D265A"/>
    <w:rsid w:val="007D7C04"/>
    <w:rsid w:val="00804D27"/>
    <w:rsid w:val="00812D16"/>
    <w:rsid w:val="00812F43"/>
    <w:rsid w:val="00827FD6"/>
    <w:rsid w:val="00863506"/>
    <w:rsid w:val="00870A7B"/>
    <w:rsid w:val="00872459"/>
    <w:rsid w:val="008847FF"/>
    <w:rsid w:val="008956A6"/>
    <w:rsid w:val="00895951"/>
    <w:rsid w:val="008E017C"/>
    <w:rsid w:val="008F7B58"/>
    <w:rsid w:val="00912DA6"/>
    <w:rsid w:val="00921473"/>
    <w:rsid w:val="00940829"/>
    <w:rsid w:val="009413AE"/>
    <w:rsid w:val="00945BDB"/>
    <w:rsid w:val="009613F1"/>
    <w:rsid w:val="00981E96"/>
    <w:rsid w:val="009954DD"/>
    <w:rsid w:val="009A41A4"/>
    <w:rsid w:val="009B06C1"/>
    <w:rsid w:val="009F4EA5"/>
    <w:rsid w:val="00A202BD"/>
    <w:rsid w:val="00A31F88"/>
    <w:rsid w:val="00A357C1"/>
    <w:rsid w:val="00A36403"/>
    <w:rsid w:val="00A4584E"/>
    <w:rsid w:val="00A53DAC"/>
    <w:rsid w:val="00A60E08"/>
    <w:rsid w:val="00A61F62"/>
    <w:rsid w:val="00A66FA9"/>
    <w:rsid w:val="00A80B2E"/>
    <w:rsid w:val="00AA486F"/>
    <w:rsid w:val="00AA7516"/>
    <w:rsid w:val="00AE50F0"/>
    <w:rsid w:val="00B02583"/>
    <w:rsid w:val="00B11911"/>
    <w:rsid w:val="00B11E5A"/>
    <w:rsid w:val="00B15FDD"/>
    <w:rsid w:val="00B26EA8"/>
    <w:rsid w:val="00B31F39"/>
    <w:rsid w:val="00B60A0D"/>
    <w:rsid w:val="00B9645B"/>
    <w:rsid w:val="00B975BF"/>
    <w:rsid w:val="00BD6D89"/>
    <w:rsid w:val="00BD7017"/>
    <w:rsid w:val="00BE15F2"/>
    <w:rsid w:val="00BE26E8"/>
    <w:rsid w:val="00BE5F4D"/>
    <w:rsid w:val="00BF1873"/>
    <w:rsid w:val="00C131A9"/>
    <w:rsid w:val="00C15406"/>
    <w:rsid w:val="00C20B4A"/>
    <w:rsid w:val="00C23BEC"/>
    <w:rsid w:val="00C378AE"/>
    <w:rsid w:val="00C51CFF"/>
    <w:rsid w:val="00C6322C"/>
    <w:rsid w:val="00C6794C"/>
    <w:rsid w:val="00C70738"/>
    <w:rsid w:val="00C822DF"/>
    <w:rsid w:val="00C97C10"/>
    <w:rsid w:val="00CB7CFF"/>
    <w:rsid w:val="00CD2144"/>
    <w:rsid w:val="00CF2160"/>
    <w:rsid w:val="00CF55C4"/>
    <w:rsid w:val="00CF678E"/>
    <w:rsid w:val="00D304A2"/>
    <w:rsid w:val="00D5572A"/>
    <w:rsid w:val="00D72B0C"/>
    <w:rsid w:val="00D946DA"/>
    <w:rsid w:val="00DB0A3E"/>
    <w:rsid w:val="00DE2E34"/>
    <w:rsid w:val="00E032DE"/>
    <w:rsid w:val="00E2469D"/>
    <w:rsid w:val="00E53DF4"/>
    <w:rsid w:val="00E60D58"/>
    <w:rsid w:val="00E63285"/>
    <w:rsid w:val="00E97F65"/>
    <w:rsid w:val="00EC2993"/>
    <w:rsid w:val="00EC43E0"/>
    <w:rsid w:val="00EC517F"/>
    <w:rsid w:val="00ED220A"/>
    <w:rsid w:val="00EF498E"/>
    <w:rsid w:val="00EF6B51"/>
    <w:rsid w:val="00F0113C"/>
    <w:rsid w:val="00F244B6"/>
    <w:rsid w:val="00F35FB2"/>
    <w:rsid w:val="00F4260A"/>
    <w:rsid w:val="00F43067"/>
    <w:rsid w:val="00F55E0C"/>
    <w:rsid w:val="00F741A1"/>
    <w:rsid w:val="00F81344"/>
    <w:rsid w:val="00F8257A"/>
    <w:rsid w:val="00F92A57"/>
    <w:rsid w:val="00FA199B"/>
    <w:rsid w:val="00FB1540"/>
    <w:rsid w:val="00FB2BA4"/>
    <w:rsid w:val="00FC526B"/>
    <w:rsid w:val="00FD0DDE"/>
    <w:rsid w:val="33FD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4ABEF"/>
  <w15:chartTrackingRefBased/>
  <w15:docId w15:val="{C9D1578D-6A89-4435-96B4-CF2A1A69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4E"/>
    <w:rPr>
      <w:kern w:val="0"/>
      <w14:ligatures w14:val="none"/>
    </w:rPr>
  </w:style>
  <w:style w:type="paragraph" w:styleId="Heading2">
    <w:name w:val="heading 2"/>
    <w:basedOn w:val="Normal"/>
    <w:next w:val="Normal"/>
    <w:link w:val="Heading2Char"/>
    <w:uiPriority w:val="9"/>
    <w:unhideWhenUsed/>
    <w:qFormat/>
    <w:rsid w:val="00A458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584E"/>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4584E"/>
    <w:rPr>
      <w:rFonts w:ascii="Times New Roman" w:eastAsia="Times New Roman" w:hAnsi="Times New Roman" w:cs="Times New Roman"/>
      <w:kern w:val="0"/>
      <w:sz w:val="26"/>
      <w:szCs w:val="26"/>
      <w14:ligatures w14:val="none"/>
    </w:rPr>
  </w:style>
  <w:style w:type="paragraph" w:customStyle="1" w:styleId="bdheading1">
    <w:name w:val="bdheading1"/>
    <w:basedOn w:val="Normal"/>
    <w:next w:val="Heading2"/>
    <w:rsid w:val="00A4584E"/>
    <w:pPr>
      <w:overflowPunct w:val="0"/>
      <w:autoSpaceDE w:val="0"/>
      <w:autoSpaceDN w:val="0"/>
      <w:adjustRightInd w:val="0"/>
      <w:spacing w:after="0" w:line="240" w:lineRule="auto"/>
      <w:jc w:val="right"/>
      <w:textAlignment w:val="baseline"/>
    </w:pPr>
    <w:rPr>
      <w:rFonts w:ascii="Times New Roman Bold" w:eastAsia="Times New Roman" w:hAnsi="Times New Roman Bold" w:cs="Times New Roman"/>
      <w:b/>
      <w:sz w:val="60"/>
      <w:szCs w:val="20"/>
    </w:rPr>
  </w:style>
  <w:style w:type="paragraph" w:customStyle="1" w:styleId="bdstyle2">
    <w:name w:val="bdstyle2"/>
    <w:basedOn w:val="Normal"/>
    <w:uiPriority w:val="99"/>
    <w:rsid w:val="00A4584E"/>
    <w:pPr>
      <w:tabs>
        <w:tab w:val="left" w:pos="720"/>
        <w:tab w:val="left" w:pos="1440"/>
      </w:tabs>
      <w:spacing w:after="0" w:line="480" w:lineRule="auto"/>
      <w:ind w:firstLine="1440"/>
    </w:pPr>
    <w:rPr>
      <w:rFonts w:ascii="Times New Roman" w:eastAsia="Times New Roman" w:hAnsi="Times New Roman" w:cs="Times New Roman"/>
      <w:sz w:val="26"/>
      <w:szCs w:val="26"/>
    </w:rPr>
  </w:style>
  <w:style w:type="paragraph" w:customStyle="1" w:styleId="Default">
    <w:name w:val="Default"/>
    <w:uiPriority w:val="99"/>
    <w:rsid w:val="00A4584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unhideWhenUsed/>
    <w:rsid w:val="00A4584E"/>
    <w:rPr>
      <w:sz w:val="16"/>
      <w:szCs w:val="16"/>
    </w:rPr>
  </w:style>
  <w:style w:type="paragraph" w:styleId="CommentText">
    <w:name w:val="annotation text"/>
    <w:basedOn w:val="Normal"/>
    <w:link w:val="CommentTextChar"/>
    <w:uiPriority w:val="99"/>
    <w:unhideWhenUsed/>
    <w:rsid w:val="00A4584E"/>
    <w:pPr>
      <w:spacing w:line="240" w:lineRule="auto"/>
    </w:pPr>
    <w:rPr>
      <w:sz w:val="20"/>
      <w:szCs w:val="20"/>
    </w:rPr>
  </w:style>
  <w:style w:type="character" w:customStyle="1" w:styleId="CommentTextChar">
    <w:name w:val="Comment Text Char"/>
    <w:basedOn w:val="DefaultParagraphFont"/>
    <w:link w:val="CommentText"/>
    <w:uiPriority w:val="99"/>
    <w:rsid w:val="00A4584E"/>
    <w:rPr>
      <w:kern w:val="0"/>
      <w:sz w:val="20"/>
      <w:szCs w:val="20"/>
      <w14:ligatures w14:val="none"/>
    </w:rPr>
  </w:style>
  <w:style w:type="character" w:customStyle="1" w:styleId="Heading2Char">
    <w:name w:val="Heading 2 Char"/>
    <w:basedOn w:val="DefaultParagraphFont"/>
    <w:link w:val="Heading2"/>
    <w:uiPriority w:val="9"/>
    <w:rsid w:val="00A4584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1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5A"/>
    <w:rPr>
      <w:kern w:val="0"/>
      <w14:ligatures w14:val="none"/>
    </w:rPr>
  </w:style>
  <w:style w:type="paragraph" w:styleId="Footer">
    <w:name w:val="footer"/>
    <w:basedOn w:val="Normal"/>
    <w:link w:val="FooterChar"/>
    <w:uiPriority w:val="99"/>
    <w:unhideWhenUsed/>
    <w:rsid w:val="00B1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5A"/>
    <w:rPr>
      <w:kern w:val="0"/>
      <w14:ligatures w14:val="none"/>
    </w:rPr>
  </w:style>
  <w:style w:type="paragraph" w:styleId="Revision">
    <w:name w:val="Revision"/>
    <w:hidden/>
    <w:uiPriority w:val="99"/>
    <w:semiHidden/>
    <w:rsid w:val="00C51CFF"/>
    <w:pPr>
      <w:spacing w:after="0" w:line="240" w:lineRule="auto"/>
    </w:pPr>
    <w:rPr>
      <w:kern w:val="0"/>
      <w14:ligatures w14:val="none"/>
    </w:rPr>
  </w:style>
  <w:style w:type="paragraph" w:styleId="FootnoteText">
    <w:name w:val="footnote text"/>
    <w:basedOn w:val="Normal"/>
    <w:link w:val="FootnoteTextChar"/>
    <w:unhideWhenUsed/>
    <w:rsid w:val="004C1363"/>
    <w:pPr>
      <w:spacing w:after="0" w:line="240" w:lineRule="auto"/>
    </w:pPr>
    <w:rPr>
      <w:sz w:val="20"/>
      <w:szCs w:val="20"/>
    </w:rPr>
  </w:style>
  <w:style w:type="character" w:customStyle="1" w:styleId="FootnoteTextChar">
    <w:name w:val="Footnote Text Char"/>
    <w:basedOn w:val="DefaultParagraphFont"/>
    <w:link w:val="FootnoteText"/>
    <w:uiPriority w:val="99"/>
    <w:rsid w:val="004C1363"/>
    <w:rPr>
      <w:kern w:val="0"/>
      <w:sz w:val="20"/>
      <w:szCs w:val="20"/>
      <w14:ligatures w14:val="none"/>
    </w:rPr>
  </w:style>
  <w:style w:type="character" w:styleId="FootnoteReference">
    <w:name w:val="footnote reference"/>
    <w:basedOn w:val="DefaultParagraphFont"/>
    <w:unhideWhenUsed/>
    <w:rsid w:val="004C1363"/>
    <w:rPr>
      <w:vertAlign w:val="superscript"/>
    </w:rPr>
  </w:style>
  <w:style w:type="paragraph" w:styleId="CommentSubject">
    <w:name w:val="annotation subject"/>
    <w:basedOn w:val="CommentText"/>
    <w:next w:val="CommentText"/>
    <w:link w:val="CommentSubjectChar"/>
    <w:uiPriority w:val="99"/>
    <w:semiHidden/>
    <w:unhideWhenUsed/>
    <w:rsid w:val="002B1441"/>
    <w:rPr>
      <w:b/>
      <w:bCs/>
    </w:rPr>
  </w:style>
  <w:style w:type="character" w:customStyle="1" w:styleId="CommentSubjectChar">
    <w:name w:val="Comment Subject Char"/>
    <w:basedOn w:val="CommentTextChar"/>
    <w:link w:val="CommentSubject"/>
    <w:uiPriority w:val="99"/>
    <w:semiHidden/>
    <w:rsid w:val="002B1441"/>
    <w:rPr>
      <w:b/>
      <w:bCs/>
      <w:kern w:val="0"/>
      <w:sz w:val="20"/>
      <w:szCs w:val="20"/>
      <w14:ligatures w14:val="none"/>
    </w:rPr>
  </w:style>
  <w:style w:type="table" w:styleId="TableGrid">
    <w:name w:val="Table Grid"/>
    <w:basedOn w:val="TableNormal"/>
    <w:uiPriority w:val="39"/>
    <w:rsid w:val="0043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38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2371">
      <w:bodyDiv w:val="1"/>
      <w:marLeft w:val="0"/>
      <w:marRight w:val="0"/>
      <w:marTop w:val="0"/>
      <w:marBottom w:val="0"/>
      <w:divBdr>
        <w:top w:val="none" w:sz="0" w:space="0" w:color="auto"/>
        <w:left w:val="none" w:sz="0" w:space="0" w:color="auto"/>
        <w:bottom w:val="none" w:sz="0" w:space="0" w:color="auto"/>
        <w:right w:val="none" w:sz="0" w:space="0" w:color="auto"/>
      </w:divBdr>
    </w:div>
    <w:div w:id="1361974435">
      <w:bodyDiv w:val="1"/>
      <w:marLeft w:val="0"/>
      <w:marRight w:val="0"/>
      <w:marTop w:val="0"/>
      <w:marBottom w:val="0"/>
      <w:divBdr>
        <w:top w:val="none" w:sz="0" w:space="0" w:color="auto"/>
        <w:left w:val="none" w:sz="0" w:space="0" w:color="auto"/>
        <w:bottom w:val="none" w:sz="0" w:space="0" w:color="auto"/>
        <w:right w:val="none" w:sz="0" w:space="0" w:color="auto"/>
      </w:divBdr>
    </w:div>
    <w:div w:id="1444494105">
      <w:bodyDiv w:val="1"/>
      <w:marLeft w:val="0"/>
      <w:marRight w:val="0"/>
      <w:marTop w:val="0"/>
      <w:marBottom w:val="0"/>
      <w:divBdr>
        <w:top w:val="none" w:sz="0" w:space="0" w:color="auto"/>
        <w:left w:val="none" w:sz="0" w:space="0" w:color="auto"/>
        <w:bottom w:val="none" w:sz="0" w:space="0" w:color="auto"/>
        <w:right w:val="none" w:sz="0" w:space="0" w:color="auto"/>
      </w:divBdr>
    </w:div>
    <w:div w:id="1677227591">
      <w:bodyDiv w:val="1"/>
      <w:marLeft w:val="0"/>
      <w:marRight w:val="0"/>
      <w:marTop w:val="0"/>
      <w:marBottom w:val="0"/>
      <w:divBdr>
        <w:top w:val="none" w:sz="0" w:space="0" w:color="auto"/>
        <w:left w:val="none" w:sz="0" w:space="0" w:color="auto"/>
        <w:bottom w:val="none" w:sz="0" w:space="0" w:color="auto"/>
        <w:right w:val="none" w:sz="0" w:space="0" w:color="auto"/>
      </w:divBdr>
    </w:div>
    <w:div w:id="1786927475">
      <w:bodyDiv w:val="1"/>
      <w:marLeft w:val="0"/>
      <w:marRight w:val="0"/>
      <w:marTop w:val="0"/>
      <w:marBottom w:val="0"/>
      <w:divBdr>
        <w:top w:val="none" w:sz="0" w:space="0" w:color="auto"/>
        <w:left w:val="none" w:sz="0" w:space="0" w:color="auto"/>
        <w:bottom w:val="none" w:sz="0" w:space="0" w:color="auto"/>
        <w:right w:val="none" w:sz="0" w:space="0" w:color="auto"/>
      </w:divBdr>
    </w:div>
    <w:div w:id="20376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8e8bc2748cf7336ab632f72eb8e1a4e4">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4c8d96e2b1cbe666ad57256537f14f9d"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D1F6-B508-4073-80D2-6CCBB9748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0B816-4080-4047-9AFB-615BC1526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DCDA5-36A4-4851-86FB-D41DBB2CDA84}">
  <ds:schemaRefs>
    <ds:schemaRef ds:uri="http://schemas.microsoft.com/sharepoint/v3/contenttype/forms"/>
  </ds:schemaRefs>
</ds:datastoreItem>
</file>

<file path=customXml/itemProps4.xml><?xml version="1.0" encoding="utf-8"?>
<ds:datastoreItem xmlns:ds="http://schemas.openxmlformats.org/officeDocument/2006/customXml" ds:itemID="{81951EBE-0074-460A-B8DF-7B6C3AFE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Roessler, Mark</dc:creator>
  <cp:keywords/>
  <dc:description/>
  <cp:lastModifiedBy>Todd, Marla Jo</cp:lastModifiedBy>
  <cp:revision>36</cp:revision>
  <dcterms:created xsi:type="dcterms:W3CDTF">2025-12-01T21:06:00Z</dcterms:created>
  <dcterms:modified xsi:type="dcterms:W3CDTF">2026-01-07T22:05:00Z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1f4ebf0a534094326b557e6827ed65a25a05d383677ed371915590f46cf5b8ff</vt:lpwstr>
  </property>
  <property fmtid="{D5CDD505-2E9C-101B-9397-08002B2CF9AE}" pid="3" name="ContentTypeId">
    <vt:lpwstr>0x0101007BAEA1B5F1A97E4584059F469CAEFA19</vt:lpwstr>
  </property>
  <property fmtid="{D5CDD505-2E9C-101B-9397-08002B2CF9AE}" pid="4" name="docLang">
    <vt:lpwstr>en</vt:lpwstr>
  </property>
</Properties>
</file>