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1A33A" w14:textId="77777777" w:rsidR="00515D18" w:rsidRDefault="00515D18" w:rsidP="00515D18">
      <w:pPr>
        <w:pBdr>
          <w:top w:val="single" w:sz="4" w:space="1" w:color="auto"/>
          <w:left w:val="single" w:sz="4" w:space="4" w:color="auto"/>
          <w:bottom w:val="single" w:sz="4" w:space="1" w:color="auto"/>
          <w:right w:val="single" w:sz="4" w:space="4" w:color="auto"/>
        </w:pBdr>
        <w:ind w:right="5670"/>
        <w:rPr>
          <w:color w:val="FF0000"/>
        </w:rPr>
      </w:pPr>
      <w:bookmarkStart w:id="0" w:name="_Hlk77839959"/>
      <w:bookmarkStart w:id="1" w:name="_Hlk93577479"/>
      <w:r>
        <w:rPr>
          <w:color w:val="FF0000"/>
        </w:rPr>
        <w:t>Approved by the Board of Trustees</w:t>
      </w:r>
    </w:p>
    <w:bookmarkEnd w:id="0"/>
    <w:bookmarkEnd w:id="1"/>
    <w:p w14:paraId="2D6FB972" w14:textId="77777777" w:rsidR="00515D18" w:rsidRDefault="00515D18" w:rsidP="00515D18">
      <w:pPr>
        <w:pBdr>
          <w:top w:val="single" w:sz="4" w:space="1" w:color="auto"/>
          <w:left w:val="single" w:sz="4" w:space="4" w:color="auto"/>
          <w:bottom w:val="single" w:sz="4" w:space="1" w:color="auto"/>
          <w:right w:val="single" w:sz="4" w:space="4" w:color="auto"/>
        </w:pBdr>
        <w:overflowPunct w:val="0"/>
        <w:autoSpaceDE w:val="0"/>
        <w:autoSpaceDN w:val="0"/>
        <w:adjustRightInd w:val="0"/>
        <w:ind w:right="5670"/>
        <w:textAlignment w:val="baseline"/>
        <w:rPr>
          <w:color w:val="FF0000"/>
        </w:rPr>
      </w:pPr>
      <w:r>
        <w:rPr>
          <w:color w:val="FF0000"/>
        </w:rPr>
        <w:t>January 18, 2024</w:t>
      </w:r>
    </w:p>
    <w:p w14:paraId="5962B3F3" w14:textId="25742069" w:rsidR="00020865" w:rsidRPr="00E02FC5" w:rsidRDefault="00704494" w:rsidP="00520855">
      <w:pPr>
        <w:ind w:left="5760"/>
        <w:jc w:val="right"/>
        <w:rPr>
          <w:b/>
          <w:sz w:val="60"/>
          <w:szCs w:val="60"/>
        </w:rPr>
      </w:pPr>
      <w:r>
        <w:rPr>
          <w:b/>
          <w:sz w:val="60"/>
          <w:szCs w:val="60"/>
        </w:rPr>
        <w:t>11</w:t>
      </w:r>
    </w:p>
    <w:p w14:paraId="3A9E5409" w14:textId="77777777" w:rsidR="00C36749" w:rsidRDefault="00C36749" w:rsidP="00C36749">
      <w:pPr>
        <w:rPr>
          <w:sz w:val="26"/>
          <w:szCs w:val="26"/>
        </w:rPr>
      </w:pPr>
    </w:p>
    <w:p w14:paraId="670AA02E" w14:textId="77777777" w:rsidR="00C36749" w:rsidRDefault="00C36749" w:rsidP="00C36749">
      <w:pPr>
        <w:ind w:left="7200"/>
        <w:rPr>
          <w:sz w:val="26"/>
          <w:szCs w:val="26"/>
        </w:rPr>
      </w:pPr>
    </w:p>
    <w:p w14:paraId="1DAFE66B" w14:textId="77777777" w:rsidR="00C36749" w:rsidRDefault="00683293" w:rsidP="00C36749">
      <w:pPr>
        <w:ind w:left="7200"/>
        <w:rPr>
          <w:sz w:val="26"/>
          <w:szCs w:val="26"/>
        </w:rPr>
      </w:pPr>
      <w:r w:rsidRPr="00E02FC5">
        <w:rPr>
          <w:sz w:val="26"/>
          <w:szCs w:val="26"/>
        </w:rPr>
        <w:t>Board Meeting</w:t>
      </w:r>
    </w:p>
    <w:p w14:paraId="00276B52" w14:textId="77777777" w:rsidR="00683293" w:rsidRPr="00E02FC5" w:rsidRDefault="008D0589" w:rsidP="00C36749">
      <w:pPr>
        <w:ind w:left="7200"/>
        <w:rPr>
          <w:sz w:val="26"/>
          <w:szCs w:val="26"/>
        </w:rPr>
      </w:pPr>
      <w:r>
        <w:rPr>
          <w:sz w:val="26"/>
          <w:szCs w:val="26"/>
        </w:rPr>
        <w:t>January 18, 2024</w:t>
      </w:r>
    </w:p>
    <w:p w14:paraId="034CD11B" w14:textId="77777777" w:rsidR="00683293" w:rsidRPr="00E02FC5" w:rsidRDefault="00683293">
      <w:pPr>
        <w:rPr>
          <w:sz w:val="26"/>
          <w:szCs w:val="26"/>
        </w:rPr>
      </w:pPr>
    </w:p>
    <w:p w14:paraId="34FEA1A6" w14:textId="77777777" w:rsidR="0088599D" w:rsidRDefault="0088599D" w:rsidP="00133172">
      <w:pPr>
        <w:autoSpaceDE w:val="0"/>
        <w:autoSpaceDN w:val="0"/>
        <w:adjustRightInd w:val="0"/>
        <w:rPr>
          <w:sz w:val="26"/>
          <w:szCs w:val="26"/>
        </w:rPr>
      </w:pPr>
    </w:p>
    <w:p w14:paraId="278C1EEF" w14:textId="77777777" w:rsidR="00133172" w:rsidRPr="00DF5AAE" w:rsidRDefault="00086D2C" w:rsidP="00DF5AAE">
      <w:pPr>
        <w:pStyle w:val="Heading2"/>
        <w:spacing w:before="0"/>
        <w:jc w:val="center"/>
        <w:rPr>
          <w:rFonts w:ascii="Times New Roman" w:hAnsi="Times New Roman" w:cs="Times New Roman"/>
          <w:color w:val="auto"/>
        </w:rPr>
      </w:pPr>
      <w:r w:rsidRPr="00DF5AAE">
        <w:rPr>
          <w:rFonts w:ascii="Times New Roman" w:hAnsi="Times New Roman" w:cs="Times New Roman"/>
          <w:color w:val="auto"/>
        </w:rPr>
        <w:t>E</w:t>
      </w:r>
      <w:r w:rsidR="00321EB6" w:rsidRPr="00DF5AAE">
        <w:rPr>
          <w:rFonts w:ascii="Times New Roman" w:hAnsi="Times New Roman" w:cs="Times New Roman"/>
          <w:color w:val="auto"/>
        </w:rPr>
        <w:t xml:space="preserve">STABLISH THE </w:t>
      </w:r>
      <w:r w:rsidR="008D0589" w:rsidRPr="00DF5AAE">
        <w:rPr>
          <w:rFonts w:ascii="Times New Roman" w:hAnsi="Times New Roman" w:cs="Times New Roman"/>
          <w:color w:val="auto"/>
        </w:rPr>
        <w:t>GOVERNMENT FINANCE RESEARCH CENTER, COLLEGE OF URBAN PLANNING AND PUBLIC AFFAIRS</w:t>
      </w:r>
      <w:r w:rsidR="00321EB6" w:rsidRPr="00DF5AAE">
        <w:rPr>
          <w:rFonts w:ascii="Times New Roman" w:hAnsi="Times New Roman" w:cs="Times New Roman"/>
          <w:color w:val="auto"/>
        </w:rPr>
        <w:t xml:space="preserve">, </w:t>
      </w:r>
      <w:r w:rsidRPr="00DF5AAE">
        <w:rPr>
          <w:rFonts w:ascii="Times New Roman" w:hAnsi="Times New Roman" w:cs="Times New Roman"/>
          <w:color w:val="auto"/>
        </w:rPr>
        <w:t>CHICAGO</w:t>
      </w:r>
    </w:p>
    <w:p w14:paraId="458B6EE8" w14:textId="77777777" w:rsidR="00817324" w:rsidRPr="009A740E" w:rsidRDefault="00817324" w:rsidP="00817324">
      <w:pPr>
        <w:jc w:val="center"/>
        <w:rPr>
          <w:sz w:val="26"/>
          <w:szCs w:val="26"/>
        </w:rPr>
      </w:pPr>
    </w:p>
    <w:p w14:paraId="112AA5B2" w14:textId="77777777" w:rsidR="00817324" w:rsidRPr="009A740E" w:rsidRDefault="00817324" w:rsidP="00817324">
      <w:pPr>
        <w:rPr>
          <w:sz w:val="26"/>
          <w:szCs w:val="26"/>
        </w:rPr>
      </w:pPr>
    </w:p>
    <w:p w14:paraId="2C234C92" w14:textId="77777777" w:rsidR="0088599D" w:rsidRPr="0003156A" w:rsidRDefault="00E02FC5" w:rsidP="0088599D">
      <w:pPr>
        <w:autoSpaceDE w:val="0"/>
        <w:autoSpaceDN w:val="0"/>
        <w:adjustRightInd w:val="0"/>
        <w:ind w:left="1440" w:hanging="1440"/>
        <w:rPr>
          <w:bCs/>
          <w:sz w:val="26"/>
          <w:szCs w:val="26"/>
        </w:rPr>
      </w:pPr>
      <w:r w:rsidRPr="009A740E">
        <w:rPr>
          <w:b/>
          <w:sz w:val="26"/>
          <w:szCs w:val="26"/>
        </w:rPr>
        <w:t>Action:</w:t>
      </w:r>
      <w:r w:rsidRPr="009A740E">
        <w:rPr>
          <w:b/>
          <w:sz w:val="26"/>
          <w:szCs w:val="26"/>
        </w:rPr>
        <w:tab/>
      </w:r>
      <w:r w:rsidR="00321EB6" w:rsidRPr="00321EB6">
        <w:rPr>
          <w:bCs/>
          <w:sz w:val="26"/>
          <w:szCs w:val="26"/>
        </w:rPr>
        <w:t xml:space="preserve">Establish the </w:t>
      </w:r>
      <w:r w:rsidR="008D0589">
        <w:rPr>
          <w:bCs/>
          <w:sz w:val="26"/>
          <w:szCs w:val="26"/>
        </w:rPr>
        <w:t>Government Finance Research Center, College of Urban Planning and Public Affairs</w:t>
      </w:r>
    </w:p>
    <w:p w14:paraId="613D4BA3" w14:textId="77777777" w:rsidR="00C31363" w:rsidRPr="009A740E" w:rsidRDefault="00C31363" w:rsidP="00C31363">
      <w:pPr>
        <w:ind w:left="1440" w:hanging="1440"/>
        <w:rPr>
          <w:sz w:val="26"/>
          <w:szCs w:val="26"/>
        </w:rPr>
      </w:pPr>
    </w:p>
    <w:p w14:paraId="078B9AD0" w14:textId="77777777" w:rsidR="00E02FC5" w:rsidRPr="00F71EFF" w:rsidRDefault="00E02FC5" w:rsidP="00E02FC5">
      <w:pPr>
        <w:pStyle w:val="bdstyle1"/>
        <w:rPr>
          <w:szCs w:val="26"/>
        </w:rPr>
      </w:pPr>
      <w:r w:rsidRPr="00FE2A20">
        <w:rPr>
          <w:b/>
          <w:szCs w:val="26"/>
        </w:rPr>
        <w:t>Funding:</w:t>
      </w:r>
      <w:r w:rsidRPr="00FE2A20">
        <w:rPr>
          <w:b/>
          <w:szCs w:val="26"/>
        </w:rPr>
        <w:tab/>
      </w:r>
      <w:r w:rsidR="0038271A" w:rsidRPr="00FE2A20">
        <w:rPr>
          <w:bCs/>
          <w:szCs w:val="26"/>
        </w:rPr>
        <w:t xml:space="preserve">No </w:t>
      </w:r>
      <w:r w:rsidR="00131A68">
        <w:rPr>
          <w:bCs/>
          <w:szCs w:val="26"/>
        </w:rPr>
        <w:t>N</w:t>
      </w:r>
      <w:r w:rsidR="0038271A" w:rsidRPr="00FE2A20">
        <w:rPr>
          <w:bCs/>
          <w:szCs w:val="26"/>
        </w:rPr>
        <w:t xml:space="preserve">ew </w:t>
      </w:r>
      <w:r w:rsidR="00131A68">
        <w:rPr>
          <w:bCs/>
          <w:szCs w:val="26"/>
        </w:rPr>
        <w:t>F</w:t>
      </w:r>
      <w:r w:rsidR="0038271A" w:rsidRPr="00FE2A20">
        <w:rPr>
          <w:bCs/>
          <w:szCs w:val="26"/>
        </w:rPr>
        <w:t xml:space="preserve">unding </w:t>
      </w:r>
      <w:r w:rsidR="00131A68">
        <w:rPr>
          <w:bCs/>
          <w:szCs w:val="26"/>
        </w:rPr>
        <w:t>R</w:t>
      </w:r>
      <w:r w:rsidR="0038271A" w:rsidRPr="00FE2A20">
        <w:rPr>
          <w:bCs/>
          <w:szCs w:val="26"/>
        </w:rPr>
        <w:t>equired</w:t>
      </w:r>
    </w:p>
    <w:p w14:paraId="11BED4F0" w14:textId="77777777" w:rsidR="00683293" w:rsidRDefault="00683293">
      <w:pPr>
        <w:rPr>
          <w:sz w:val="26"/>
          <w:szCs w:val="26"/>
        </w:rPr>
      </w:pPr>
    </w:p>
    <w:p w14:paraId="60FBB794" w14:textId="77777777" w:rsidR="00A93939" w:rsidRPr="009A1F50" w:rsidRDefault="00A93939">
      <w:pPr>
        <w:rPr>
          <w:sz w:val="26"/>
          <w:szCs w:val="26"/>
        </w:rPr>
      </w:pPr>
    </w:p>
    <w:p w14:paraId="33BE920A" w14:textId="77777777" w:rsidR="004733E5" w:rsidRDefault="00F72E81" w:rsidP="004733E5">
      <w:pPr>
        <w:autoSpaceDE w:val="0"/>
        <w:autoSpaceDN w:val="0"/>
        <w:adjustRightInd w:val="0"/>
        <w:spacing w:line="480" w:lineRule="auto"/>
        <w:ind w:firstLine="1440"/>
        <w:rPr>
          <w:sz w:val="26"/>
          <w:szCs w:val="26"/>
        </w:rPr>
      </w:pPr>
      <w:r w:rsidRPr="00347BBE">
        <w:rPr>
          <w:sz w:val="26"/>
          <w:szCs w:val="26"/>
        </w:rPr>
        <w:t xml:space="preserve">The </w:t>
      </w:r>
      <w:r w:rsidR="00A93939">
        <w:rPr>
          <w:sz w:val="26"/>
          <w:szCs w:val="26"/>
        </w:rPr>
        <w:t>c</w:t>
      </w:r>
      <w:r w:rsidRPr="00347BBE">
        <w:rPr>
          <w:sz w:val="26"/>
          <w:szCs w:val="26"/>
        </w:rPr>
        <w:t>hancellor, Unive</w:t>
      </w:r>
      <w:r w:rsidR="00A93939">
        <w:rPr>
          <w:sz w:val="26"/>
          <w:szCs w:val="26"/>
        </w:rPr>
        <w:t>rsity of Illinois Chicago, and v</w:t>
      </w:r>
      <w:r w:rsidRPr="00347BBE">
        <w:rPr>
          <w:sz w:val="26"/>
          <w:szCs w:val="26"/>
        </w:rPr>
        <w:t>i</w:t>
      </w:r>
      <w:r w:rsidR="00A93939">
        <w:rPr>
          <w:sz w:val="26"/>
          <w:szCs w:val="26"/>
        </w:rPr>
        <w:t>ce p</w:t>
      </w:r>
      <w:r w:rsidRPr="00347BBE">
        <w:rPr>
          <w:sz w:val="26"/>
          <w:szCs w:val="26"/>
        </w:rPr>
        <w:t>resident,</w:t>
      </w:r>
      <w:r w:rsidR="00CF7DCE">
        <w:rPr>
          <w:sz w:val="26"/>
          <w:szCs w:val="26"/>
        </w:rPr>
        <w:t xml:space="preserve"> </w:t>
      </w:r>
      <w:r w:rsidRPr="00347BBE">
        <w:rPr>
          <w:sz w:val="26"/>
          <w:szCs w:val="26"/>
        </w:rPr>
        <w:t xml:space="preserve">University of Illinois </w:t>
      </w:r>
      <w:r w:rsidR="00480B6F">
        <w:rPr>
          <w:sz w:val="26"/>
          <w:szCs w:val="26"/>
        </w:rPr>
        <w:t>System</w:t>
      </w:r>
      <w:r w:rsidR="00E94A19">
        <w:rPr>
          <w:sz w:val="26"/>
          <w:szCs w:val="26"/>
        </w:rPr>
        <w:t>,</w:t>
      </w:r>
      <w:r w:rsidR="00870A20">
        <w:rPr>
          <w:sz w:val="26"/>
          <w:szCs w:val="26"/>
        </w:rPr>
        <w:t xml:space="preserve"> </w:t>
      </w:r>
      <w:r w:rsidRPr="00347BBE">
        <w:rPr>
          <w:sz w:val="26"/>
          <w:szCs w:val="26"/>
        </w:rPr>
        <w:t xml:space="preserve">with the advice of the </w:t>
      </w:r>
      <w:r w:rsidR="00B410FC">
        <w:rPr>
          <w:sz w:val="26"/>
          <w:szCs w:val="26"/>
        </w:rPr>
        <w:t xml:space="preserve">University of Illinois </w:t>
      </w:r>
      <w:r w:rsidRPr="00347BBE">
        <w:rPr>
          <w:sz w:val="26"/>
          <w:szCs w:val="26"/>
        </w:rPr>
        <w:t>Chicago Senate</w:t>
      </w:r>
      <w:r w:rsidR="00086D2C">
        <w:rPr>
          <w:sz w:val="26"/>
          <w:szCs w:val="26"/>
        </w:rPr>
        <w:t xml:space="preserve"> and</w:t>
      </w:r>
      <w:r w:rsidR="00F517CB">
        <w:rPr>
          <w:sz w:val="26"/>
          <w:szCs w:val="26"/>
        </w:rPr>
        <w:t xml:space="preserve"> </w:t>
      </w:r>
      <w:r w:rsidR="00FF0B74">
        <w:rPr>
          <w:sz w:val="26"/>
          <w:szCs w:val="26"/>
        </w:rPr>
        <w:t>the</w:t>
      </w:r>
      <w:r w:rsidR="00321EB6">
        <w:rPr>
          <w:sz w:val="26"/>
          <w:szCs w:val="26"/>
        </w:rPr>
        <w:t xml:space="preserve"> </w:t>
      </w:r>
      <w:r w:rsidR="008D0589">
        <w:rPr>
          <w:sz w:val="26"/>
          <w:szCs w:val="26"/>
        </w:rPr>
        <w:t>College of Urban Planning and Public Affairs</w:t>
      </w:r>
      <w:r w:rsidR="000C4486">
        <w:rPr>
          <w:sz w:val="26"/>
          <w:szCs w:val="26"/>
        </w:rPr>
        <w:t xml:space="preserve"> (CUPPA)</w:t>
      </w:r>
      <w:r w:rsidR="00FF0B74">
        <w:rPr>
          <w:sz w:val="26"/>
          <w:szCs w:val="26"/>
        </w:rPr>
        <w:t>,</w:t>
      </w:r>
      <w:r w:rsidR="00F517CB">
        <w:rPr>
          <w:sz w:val="26"/>
          <w:szCs w:val="26"/>
        </w:rPr>
        <w:t xml:space="preserve"> </w:t>
      </w:r>
      <w:r w:rsidR="00FC74E5" w:rsidRPr="00347BBE">
        <w:rPr>
          <w:sz w:val="26"/>
          <w:szCs w:val="26"/>
        </w:rPr>
        <w:t xml:space="preserve">recommends </w:t>
      </w:r>
      <w:r w:rsidR="00465407" w:rsidRPr="00347BBE">
        <w:rPr>
          <w:sz w:val="26"/>
          <w:szCs w:val="26"/>
        </w:rPr>
        <w:t xml:space="preserve">the </w:t>
      </w:r>
      <w:r w:rsidR="00321EB6">
        <w:rPr>
          <w:sz w:val="26"/>
          <w:szCs w:val="26"/>
        </w:rPr>
        <w:t xml:space="preserve">establishment of the </w:t>
      </w:r>
      <w:r w:rsidR="008D0589">
        <w:rPr>
          <w:sz w:val="26"/>
          <w:szCs w:val="26"/>
        </w:rPr>
        <w:t>Government Finance Research Center (GFRC)</w:t>
      </w:r>
      <w:r w:rsidR="0065004F">
        <w:rPr>
          <w:sz w:val="26"/>
          <w:szCs w:val="26"/>
        </w:rPr>
        <w:t>.</w:t>
      </w:r>
    </w:p>
    <w:p w14:paraId="30F56B57" w14:textId="77777777" w:rsidR="003C7120" w:rsidRDefault="00F84CC9" w:rsidP="00B91B2A">
      <w:pPr>
        <w:autoSpaceDE w:val="0"/>
        <w:autoSpaceDN w:val="0"/>
        <w:adjustRightInd w:val="0"/>
        <w:spacing w:line="480" w:lineRule="auto"/>
        <w:ind w:firstLine="1440"/>
        <w:rPr>
          <w:sz w:val="26"/>
          <w:szCs w:val="26"/>
        </w:rPr>
      </w:pPr>
      <w:r>
        <w:rPr>
          <w:sz w:val="26"/>
          <w:szCs w:val="26"/>
        </w:rPr>
        <w:t xml:space="preserve">The </w:t>
      </w:r>
      <w:r w:rsidR="00ED6503">
        <w:rPr>
          <w:sz w:val="26"/>
          <w:szCs w:val="26"/>
        </w:rPr>
        <w:t xml:space="preserve">purpose of the </w:t>
      </w:r>
      <w:r>
        <w:rPr>
          <w:sz w:val="26"/>
          <w:szCs w:val="26"/>
        </w:rPr>
        <w:t xml:space="preserve">GFRC </w:t>
      </w:r>
      <w:r w:rsidR="00ED6503">
        <w:rPr>
          <w:sz w:val="26"/>
          <w:szCs w:val="26"/>
        </w:rPr>
        <w:t xml:space="preserve">is </w:t>
      </w:r>
      <w:r>
        <w:rPr>
          <w:sz w:val="26"/>
          <w:szCs w:val="26"/>
        </w:rPr>
        <w:t>to shape and inform public policy and scholarly discourse on government and public finance</w:t>
      </w:r>
      <w:r w:rsidR="000C4486">
        <w:rPr>
          <w:sz w:val="26"/>
          <w:szCs w:val="26"/>
        </w:rPr>
        <w:t xml:space="preserve"> by identifying, planning, and executing research; providing reports and informed analyses; offering educational opportunities and technical training; and offering inclusive venues to convene national and local discussions on fiscal and governance issues. </w:t>
      </w:r>
      <w:r w:rsidR="003C7120">
        <w:rPr>
          <w:sz w:val="26"/>
          <w:szCs w:val="26"/>
        </w:rPr>
        <w:t xml:space="preserve">The GFRC </w:t>
      </w:r>
      <w:r>
        <w:rPr>
          <w:sz w:val="26"/>
          <w:szCs w:val="26"/>
        </w:rPr>
        <w:t xml:space="preserve">is the only research center affiliated with a public university in Illinois whose mission supports the practice of public finance for both state and local governments in the greater Chicago area, throughout Illinois, and across the United States. </w:t>
      </w:r>
      <w:r w:rsidR="00C912E1">
        <w:rPr>
          <w:sz w:val="26"/>
          <w:szCs w:val="26"/>
        </w:rPr>
        <w:t>Focusing on state and local government</w:t>
      </w:r>
      <w:r w:rsidR="00ED6503">
        <w:rPr>
          <w:sz w:val="26"/>
          <w:szCs w:val="26"/>
        </w:rPr>
        <w:t xml:space="preserve"> </w:t>
      </w:r>
      <w:r w:rsidR="00ED6503">
        <w:rPr>
          <w:sz w:val="26"/>
          <w:szCs w:val="26"/>
        </w:rPr>
        <w:lastRenderedPageBreak/>
        <w:t>f</w:t>
      </w:r>
      <w:r w:rsidR="00C912E1">
        <w:rPr>
          <w:sz w:val="26"/>
          <w:szCs w:val="26"/>
        </w:rPr>
        <w:t xml:space="preserve">inance allows a bottom-up understanding of the possibilities and constraints on government actions that most closely connect to the daily lives of citizens and residents. </w:t>
      </w:r>
    </w:p>
    <w:p w14:paraId="5223BD0D" w14:textId="77777777" w:rsidR="008730D3" w:rsidRDefault="00C912E1" w:rsidP="008730D3">
      <w:pPr>
        <w:autoSpaceDE w:val="0"/>
        <w:autoSpaceDN w:val="0"/>
        <w:adjustRightInd w:val="0"/>
        <w:spacing w:line="480" w:lineRule="auto"/>
        <w:ind w:firstLine="1440"/>
        <w:rPr>
          <w:sz w:val="26"/>
          <w:szCs w:val="26"/>
        </w:rPr>
      </w:pPr>
      <w:r>
        <w:rPr>
          <w:sz w:val="26"/>
          <w:szCs w:val="26"/>
        </w:rPr>
        <w:t xml:space="preserve">The GFRC was created in 2018 by CUPPA Dean Emeritus </w:t>
      </w:r>
      <w:r w:rsidR="00ED6503">
        <w:rPr>
          <w:sz w:val="26"/>
          <w:szCs w:val="26"/>
        </w:rPr>
        <w:t>and Founding D</w:t>
      </w:r>
      <w:r>
        <w:rPr>
          <w:sz w:val="26"/>
          <w:szCs w:val="26"/>
        </w:rPr>
        <w:t>irector Michael A. Pagano</w:t>
      </w:r>
      <w:r w:rsidR="00ED6503">
        <w:rPr>
          <w:sz w:val="26"/>
          <w:szCs w:val="26"/>
        </w:rPr>
        <w:t xml:space="preserve">, which was made possible by </w:t>
      </w:r>
      <w:r w:rsidR="000C4486">
        <w:rPr>
          <w:sz w:val="26"/>
          <w:szCs w:val="26"/>
        </w:rPr>
        <w:t>a $1 million anonymous gift to t</w:t>
      </w:r>
      <w:r w:rsidR="003C7120">
        <w:rPr>
          <w:sz w:val="26"/>
          <w:szCs w:val="26"/>
        </w:rPr>
        <w:t xml:space="preserve">he college. At its founding, half </w:t>
      </w:r>
      <w:r w:rsidR="000C4486">
        <w:rPr>
          <w:sz w:val="26"/>
          <w:szCs w:val="26"/>
        </w:rPr>
        <w:t>of the initial donation was permanently endowed, and annual interest earnings from the endowm</w:t>
      </w:r>
      <w:r w:rsidR="003C7120">
        <w:rPr>
          <w:sz w:val="26"/>
          <w:szCs w:val="26"/>
        </w:rPr>
        <w:t>ent, along with the remaining half</w:t>
      </w:r>
      <w:r w:rsidR="000C4486">
        <w:rPr>
          <w:sz w:val="26"/>
          <w:szCs w:val="26"/>
        </w:rPr>
        <w:t xml:space="preserve"> of the initial gift, continue to support its daily operations. The donor subsequently made two additional gifts totaling $450,000. </w:t>
      </w:r>
      <w:r w:rsidR="008730D3">
        <w:rPr>
          <w:sz w:val="26"/>
          <w:szCs w:val="26"/>
        </w:rPr>
        <w:t xml:space="preserve">The GFRC operates with a director and associate director, postdoctoral research associate, affiliated faculty, and graduate research assistants. An external advisory panel and faculty advisory panel guide and support the policies, priorities, and work of the GFRC. Administrative support is provided by CUPPA staff through a shared services agreement. The center is located in CUPPA Hall utilizing preexisting space in the building, so no new space or funding was needed or provided by the university to support the physical needs of the center. </w:t>
      </w:r>
    </w:p>
    <w:p w14:paraId="40186A66" w14:textId="77777777" w:rsidR="00B91B2A" w:rsidRDefault="00ED6503" w:rsidP="00B91B2A">
      <w:pPr>
        <w:autoSpaceDE w:val="0"/>
        <w:autoSpaceDN w:val="0"/>
        <w:adjustRightInd w:val="0"/>
        <w:spacing w:line="480" w:lineRule="auto"/>
        <w:ind w:firstLine="1440"/>
        <w:rPr>
          <w:sz w:val="26"/>
          <w:szCs w:val="26"/>
        </w:rPr>
      </w:pPr>
      <w:r>
        <w:rPr>
          <w:sz w:val="26"/>
          <w:szCs w:val="26"/>
        </w:rPr>
        <w:t xml:space="preserve">GFRC staff and affiliated faculty conduct nationally recognized research that concentrates into the following clusters: tax policy and administration, fiscal policy and financial position, debt and long-term obligations, and energy and water policy. </w:t>
      </w:r>
      <w:r w:rsidR="008730D3">
        <w:rPr>
          <w:sz w:val="26"/>
          <w:szCs w:val="26"/>
        </w:rPr>
        <w:t xml:space="preserve">Most of the center’s work is community-driven and policy focused, with research requests coming from community organizations, </w:t>
      </w:r>
      <w:r w:rsidR="005E4BE6">
        <w:rPr>
          <w:sz w:val="26"/>
          <w:szCs w:val="26"/>
        </w:rPr>
        <w:t>grant making</w:t>
      </w:r>
      <w:r w:rsidR="008730D3">
        <w:rPr>
          <w:sz w:val="26"/>
          <w:szCs w:val="26"/>
        </w:rPr>
        <w:t xml:space="preserve"> foundations, government entities, and other stakeholders. I</w:t>
      </w:r>
      <w:r w:rsidR="005E4BE6">
        <w:rPr>
          <w:sz w:val="26"/>
          <w:szCs w:val="26"/>
        </w:rPr>
        <w:t>n addition, most of the center’s</w:t>
      </w:r>
      <w:r w:rsidR="008730D3">
        <w:rPr>
          <w:sz w:val="26"/>
          <w:szCs w:val="26"/>
        </w:rPr>
        <w:t xml:space="preserve"> work is accessible to public officials and informs policy decisions. Since 2018, t</w:t>
      </w:r>
      <w:r w:rsidR="000C4486">
        <w:rPr>
          <w:sz w:val="26"/>
          <w:szCs w:val="26"/>
        </w:rPr>
        <w:t>he G</w:t>
      </w:r>
      <w:r w:rsidR="005E4BE6">
        <w:rPr>
          <w:sz w:val="26"/>
          <w:szCs w:val="26"/>
        </w:rPr>
        <w:t>FRC</w:t>
      </w:r>
      <w:r w:rsidR="000C4486">
        <w:rPr>
          <w:sz w:val="26"/>
          <w:szCs w:val="26"/>
        </w:rPr>
        <w:t xml:space="preserve"> has received nearly $</w:t>
      </w:r>
      <w:r>
        <w:rPr>
          <w:sz w:val="26"/>
          <w:szCs w:val="26"/>
        </w:rPr>
        <w:t xml:space="preserve">3.5 million in research grants and contracts; been quoted in more than 125 news articles, </w:t>
      </w:r>
      <w:r>
        <w:rPr>
          <w:sz w:val="26"/>
          <w:szCs w:val="26"/>
        </w:rPr>
        <w:lastRenderedPageBreak/>
        <w:t xml:space="preserve">radio programs, and television segments; released and/or authored more than 90 blogs, commentaries, columns, and op-eds and more than 30 original research reports; and hosted </w:t>
      </w:r>
      <w:r w:rsidR="00131A68">
        <w:rPr>
          <w:sz w:val="26"/>
          <w:szCs w:val="26"/>
        </w:rPr>
        <w:t>five</w:t>
      </w:r>
      <w:r>
        <w:rPr>
          <w:sz w:val="26"/>
          <w:szCs w:val="26"/>
        </w:rPr>
        <w:t xml:space="preserve"> pre-COVID events, including an academic conference held at the Federal Reserve Bank of Chicago. </w:t>
      </w:r>
    </w:p>
    <w:p w14:paraId="03B69A42" w14:textId="77777777" w:rsidR="00F72E81" w:rsidRDefault="00F72E81" w:rsidP="00B410FC">
      <w:pPr>
        <w:autoSpaceDE w:val="0"/>
        <w:autoSpaceDN w:val="0"/>
        <w:adjustRightInd w:val="0"/>
        <w:spacing w:line="480" w:lineRule="auto"/>
        <w:ind w:firstLine="1440"/>
        <w:rPr>
          <w:sz w:val="26"/>
          <w:szCs w:val="26"/>
        </w:rPr>
      </w:pPr>
      <w:r w:rsidRPr="00DF48B7">
        <w:rPr>
          <w:sz w:val="26"/>
          <w:szCs w:val="26"/>
        </w:rPr>
        <w:t>The Board action recommended in this item complies in all material r</w:t>
      </w:r>
      <w:r>
        <w:rPr>
          <w:sz w:val="26"/>
          <w:szCs w:val="26"/>
        </w:rPr>
        <w:t>espect</w:t>
      </w:r>
      <w:r w:rsidR="00480B6F">
        <w:rPr>
          <w:sz w:val="26"/>
          <w:szCs w:val="26"/>
        </w:rPr>
        <w:t>s</w:t>
      </w:r>
      <w:r w:rsidRPr="00DF48B7">
        <w:rPr>
          <w:sz w:val="26"/>
          <w:szCs w:val="26"/>
        </w:rPr>
        <w:t xml:space="preserve"> with applicable State and federal laws, University of Illinois </w:t>
      </w:r>
      <w:r w:rsidRPr="007E5110">
        <w:rPr>
          <w:i/>
          <w:sz w:val="26"/>
          <w:szCs w:val="26"/>
        </w:rPr>
        <w:t>Statutes</w:t>
      </w:r>
      <w:r w:rsidRPr="00DF48B7">
        <w:rPr>
          <w:sz w:val="26"/>
          <w:szCs w:val="26"/>
        </w:rPr>
        <w:t xml:space="preserve">, </w:t>
      </w:r>
      <w:r w:rsidRPr="007E5110">
        <w:rPr>
          <w:i/>
          <w:sz w:val="26"/>
          <w:szCs w:val="26"/>
        </w:rPr>
        <w:t>The General Rules Concerning University Organization and Procedure</w:t>
      </w:r>
      <w:r w:rsidRPr="00DF48B7">
        <w:rPr>
          <w:sz w:val="26"/>
          <w:szCs w:val="26"/>
        </w:rPr>
        <w:t xml:space="preserve">, and Board of Trustees policies and directives. </w:t>
      </w:r>
    </w:p>
    <w:p w14:paraId="0F48893B" w14:textId="77777777" w:rsidR="00F72E81" w:rsidRPr="007E5110" w:rsidRDefault="00A93939" w:rsidP="00B410FC">
      <w:pPr>
        <w:pStyle w:val="Default"/>
        <w:spacing w:line="480" w:lineRule="auto"/>
        <w:ind w:firstLine="1440"/>
        <w:rPr>
          <w:sz w:val="26"/>
          <w:szCs w:val="26"/>
        </w:rPr>
      </w:pPr>
      <w:r>
        <w:rPr>
          <w:sz w:val="26"/>
          <w:szCs w:val="26"/>
        </w:rPr>
        <w:t>The executive vice president and vice p</w:t>
      </w:r>
      <w:r w:rsidR="00F72E81" w:rsidRPr="007E5110">
        <w:rPr>
          <w:sz w:val="26"/>
          <w:szCs w:val="26"/>
        </w:rPr>
        <w:t>reside</w:t>
      </w:r>
      <w:r w:rsidR="00F72E81">
        <w:rPr>
          <w:sz w:val="26"/>
          <w:szCs w:val="26"/>
        </w:rPr>
        <w:t xml:space="preserve">nt for </w:t>
      </w:r>
      <w:r>
        <w:rPr>
          <w:sz w:val="26"/>
          <w:szCs w:val="26"/>
        </w:rPr>
        <w:t>a</w:t>
      </w:r>
      <w:r w:rsidR="00F72E81">
        <w:rPr>
          <w:sz w:val="26"/>
          <w:szCs w:val="26"/>
        </w:rPr>
        <w:t xml:space="preserve">cademic </w:t>
      </w:r>
      <w:r>
        <w:rPr>
          <w:sz w:val="26"/>
          <w:szCs w:val="26"/>
        </w:rPr>
        <w:t>affairs</w:t>
      </w:r>
      <w:r w:rsidR="00B410FC">
        <w:rPr>
          <w:sz w:val="26"/>
          <w:szCs w:val="26"/>
        </w:rPr>
        <w:t xml:space="preserve"> </w:t>
      </w:r>
      <w:r w:rsidR="00F72E81">
        <w:rPr>
          <w:sz w:val="26"/>
          <w:szCs w:val="26"/>
        </w:rPr>
        <w:t xml:space="preserve">concurs </w:t>
      </w:r>
      <w:r w:rsidR="00F72E81" w:rsidRPr="007E5110">
        <w:rPr>
          <w:sz w:val="26"/>
          <w:szCs w:val="26"/>
        </w:rPr>
        <w:t>with this recommendation. The University Senates Conference has indicated that no further Senate jurisdiction is involved.</w:t>
      </w:r>
    </w:p>
    <w:p w14:paraId="6CC55933" w14:textId="77777777" w:rsidR="00683293" w:rsidRPr="009A740E" w:rsidRDefault="00A93939" w:rsidP="00B410FC">
      <w:pPr>
        <w:pStyle w:val="Default"/>
        <w:spacing w:line="480" w:lineRule="auto"/>
        <w:ind w:firstLine="1440"/>
        <w:rPr>
          <w:sz w:val="26"/>
          <w:szCs w:val="26"/>
        </w:rPr>
      </w:pPr>
      <w:r>
        <w:rPr>
          <w:sz w:val="26"/>
          <w:szCs w:val="26"/>
        </w:rPr>
        <w:t>The p</w:t>
      </w:r>
      <w:r w:rsidR="00F72E81" w:rsidRPr="00DF48B7">
        <w:rPr>
          <w:sz w:val="26"/>
          <w:szCs w:val="26"/>
        </w:rPr>
        <w:t>resident of the U</w:t>
      </w:r>
      <w:r w:rsidR="00480B6F">
        <w:rPr>
          <w:sz w:val="26"/>
          <w:szCs w:val="26"/>
        </w:rPr>
        <w:t xml:space="preserve">niversity </w:t>
      </w:r>
      <w:r>
        <w:rPr>
          <w:sz w:val="26"/>
          <w:szCs w:val="26"/>
        </w:rPr>
        <w:t xml:space="preserve">of Illinois System </w:t>
      </w:r>
      <w:r w:rsidR="00480B6F">
        <w:rPr>
          <w:sz w:val="26"/>
          <w:szCs w:val="26"/>
        </w:rPr>
        <w:t xml:space="preserve">recommends approval. </w:t>
      </w:r>
      <w:r>
        <w:rPr>
          <w:sz w:val="26"/>
          <w:szCs w:val="26"/>
        </w:rPr>
        <w:t xml:space="preserve">This action is </w:t>
      </w:r>
      <w:r w:rsidR="00F72E81" w:rsidRPr="00DF48B7">
        <w:rPr>
          <w:sz w:val="26"/>
          <w:szCs w:val="26"/>
        </w:rPr>
        <w:t>subject to further review by th</w:t>
      </w:r>
      <w:r w:rsidR="00F72E81" w:rsidRPr="00B82A9C">
        <w:rPr>
          <w:sz w:val="26"/>
          <w:szCs w:val="26"/>
        </w:rPr>
        <w:t>e Illinois Board of Higher Education.</w:t>
      </w:r>
    </w:p>
    <w:sectPr w:rsidR="00683293" w:rsidRPr="009A740E" w:rsidSect="00B410FC">
      <w:headerReference w:type="default" r:id="rId8"/>
      <w:footerReference w:type="default" r:id="rId9"/>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33113" w14:textId="77777777" w:rsidR="00383D8D" w:rsidRDefault="00383D8D" w:rsidP="002B0286">
      <w:r>
        <w:separator/>
      </w:r>
    </w:p>
  </w:endnote>
  <w:endnote w:type="continuationSeparator" w:id="0">
    <w:p w14:paraId="76C6156A" w14:textId="77777777" w:rsidR="00383D8D" w:rsidRDefault="00383D8D" w:rsidP="002B0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814A8" w14:textId="77777777" w:rsidR="00516AB5" w:rsidRDefault="00516AB5">
    <w:pPr>
      <w:pStyle w:val="Footer"/>
      <w:jc w:val="center"/>
    </w:pPr>
  </w:p>
  <w:p w14:paraId="58DD31EB" w14:textId="77777777" w:rsidR="00516AB5" w:rsidRDefault="00516A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13509" w14:textId="77777777" w:rsidR="00383D8D" w:rsidRDefault="00383D8D" w:rsidP="002B0286">
      <w:r>
        <w:separator/>
      </w:r>
    </w:p>
  </w:footnote>
  <w:footnote w:type="continuationSeparator" w:id="0">
    <w:p w14:paraId="03CE1A49" w14:textId="77777777" w:rsidR="00383D8D" w:rsidRDefault="00383D8D" w:rsidP="002B0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BE7FA" w14:textId="77777777" w:rsidR="00B410FC" w:rsidRPr="00B410FC" w:rsidRDefault="00B410FC">
    <w:pPr>
      <w:pStyle w:val="Header"/>
      <w:jc w:val="center"/>
      <w:rPr>
        <w:sz w:val="26"/>
        <w:szCs w:val="26"/>
      </w:rPr>
    </w:pPr>
    <w:r w:rsidRPr="00B410FC">
      <w:rPr>
        <w:sz w:val="26"/>
        <w:szCs w:val="26"/>
      </w:rPr>
      <w:fldChar w:fldCharType="begin"/>
    </w:r>
    <w:r w:rsidRPr="00B410FC">
      <w:rPr>
        <w:sz w:val="26"/>
        <w:szCs w:val="26"/>
      </w:rPr>
      <w:instrText xml:space="preserve"> PAGE   \* MERGEFORMAT </w:instrText>
    </w:r>
    <w:r w:rsidRPr="00B410FC">
      <w:rPr>
        <w:sz w:val="26"/>
        <w:szCs w:val="26"/>
      </w:rPr>
      <w:fldChar w:fldCharType="separate"/>
    </w:r>
    <w:r w:rsidRPr="00B410FC">
      <w:rPr>
        <w:noProof/>
        <w:sz w:val="26"/>
        <w:szCs w:val="26"/>
      </w:rPr>
      <w:t>2</w:t>
    </w:r>
    <w:r w:rsidRPr="00B410FC">
      <w:rPr>
        <w:noProof/>
        <w:sz w:val="26"/>
        <w:szCs w:val="26"/>
      </w:rPr>
      <w:fldChar w:fldCharType="end"/>
    </w:r>
  </w:p>
  <w:p w14:paraId="422F3152" w14:textId="77777777" w:rsidR="00B410FC" w:rsidRPr="00B410FC" w:rsidRDefault="00B410FC">
    <w:pPr>
      <w:pStyle w:val="Head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D7814"/>
    <w:multiLevelType w:val="hybridMultilevel"/>
    <w:tmpl w:val="04966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67019D"/>
    <w:multiLevelType w:val="hybridMultilevel"/>
    <w:tmpl w:val="3886F1E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535627816">
    <w:abstractNumId w:val="1"/>
  </w:num>
  <w:num w:numId="2" w16cid:durableId="586809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0F5"/>
    <w:rsid w:val="00003E56"/>
    <w:rsid w:val="00007505"/>
    <w:rsid w:val="00016695"/>
    <w:rsid w:val="00020865"/>
    <w:rsid w:val="00025454"/>
    <w:rsid w:val="0003156A"/>
    <w:rsid w:val="00032032"/>
    <w:rsid w:val="000408D4"/>
    <w:rsid w:val="00042624"/>
    <w:rsid w:val="00051011"/>
    <w:rsid w:val="00081ECA"/>
    <w:rsid w:val="0008629A"/>
    <w:rsid w:val="00086D2C"/>
    <w:rsid w:val="000A209A"/>
    <w:rsid w:val="000B293B"/>
    <w:rsid w:val="000B3163"/>
    <w:rsid w:val="000B369A"/>
    <w:rsid w:val="000B3D7D"/>
    <w:rsid w:val="000C1CB8"/>
    <w:rsid w:val="000C2A25"/>
    <w:rsid w:val="000C4486"/>
    <w:rsid w:val="000C5645"/>
    <w:rsid w:val="000E473A"/>
    <w:rsid w:val="00131A68"/>
    <w:rsid w:val="00133172"/>
    <w:rsid w:val="001356BF"/>
    <w:rsid w:val="001402B8"/>
    <w:rsid w:val="001406FC"/>
    <w:rsid w:val="001426BF"/>
    <w:rsid w:val="00143839"/>
    <w:rsid w:val="0016242E"/>
    <w:rsid w:val="00163F11"/>
    <w:rsid w:val="00163F6B"/>
    <w:rsid w:val="001672D0"/>
    <w:rsid w:val="001710A8"/>
    <w:rsid w:val="00195C4B"/>
    <w:rsid w:val="001B7511"/>
    <w:rsid w:val="001C3359"/>
    <w:rsid w:val="001E0385"/>
    <w:rsid w:val="001F5F9B"/>
    <w:rsid w:val="001F6BEB"/>
    <w:rsid w:val="001F72C7"/>
    <w:rsid w:val="001F7E90"/>
    <w:rsid w:val="0021545B"/>
    <w:rsid w:val="002219E2"/>
    <w:rsid w:val="00253FAF"/>
    <w:rsid w:val="0025676B"/>
    <w:rsid w:val="00263956"/>
    <w:rsid w:val="00265883"/>
    <w:rsid w:val="0027390C"/>
    <w:rsid w:val="00274F1C"/>
    <w:rsid w:val="0027620B"/>
    <w:rsid w:val="0028648E"/>
    <w:rsid w:val="00286910"/>
    <w:rsid w:val="00286D96"/>
    <w:rsid w:val="00290E97"/>
    <w:rsid w:val="002B0286"/>
    <w:rsid w:val="002B2B06"/>
    <w:rsid w:val="002B6772"/>
    <w:rsid w:val="002B70D4"/>
    <w:rsid w:val="002C5759"/>
    <w:rsid w:val="002D0FD5"/>
    <w:rsid w:val="002D20BA"/>
    <w:rsid w:val="002D37F9"/>
    <w:rsid w:val="002E7E7D"/>
    <w:rsid w:val="002F04CF"/>
    <w:rsid w:val="002F542A"/>
    <w:rsid w:val="003049BC"/>
    <w:rsid w:val="003201CD"/>
    <w:rsid w:val="00321EB6"/>
    <w:rsid w:val="00323A4F"/>
    <w:rsid w:val="003252C1"/>
    <w:rsid w:val="003269C8"/>
    <w:rsid w:val="0033437D"/>
    <w:rsid w:val="00345B6A"/>
    <w:rsid w:val="00347BBE"/>
    <w:rsid w:val="00354989"/>
    <w:rsid w:val="00357EFD"/>
    <w:rsid w:val="00373AD3"/>
    <w:rsid w:val="0038271A"/>
    <w:rsid w:val="00383D8D"/>
    <w:rsid w:val="003A268A"/>
    <w:rsid w:val="003A310C"/>
    <w:rsid w:val="003B04D8"/>
    <w:rsid w:val="003B1CE1"/>
    <w:rsid w:val="003B399A"/>
    <w:rsid w:val="003B51D9"/>
    <w:rsid w:val="003C052D"/>
    <w:rsid w:val="003C4094"/>
    <w:rsid w:val="003C7120"/>
    <w:rsid w:val="003D08FD"/>
    <w:rsid w:val="003E3C99"/>
    <w:rsid w:val="003E42C3"/>
    <w:rsid w:val="00424654"/>
    <w:rsid w:val="00434133"/>
    <w:rsid w:val="00434256"/>
    <w:rsid w:val="00437445"/>
    <w:rsid w:val="0044224A"/>
    <w:rsid w:val="004426E4"/>
    <w:rsid w:val="00452FDD"/>
    <w:rsid w:val="004530A7"/>
    <w:rsid w:val="00465407"/>
    <w:rsid w:val="004733E5"/>
    <w:rsid w:val="00480B6F"/>
    <w:rsid w:val="004812C9"/>
    <w:rsid w:val="004900CC"/>
    <w:rsid w:val="00490D2B"/>
    <w:rsid w:val="004924AF"/>
    <w:rsid w:val="004B3AE6"/>
    <w:rsid w:val="004D7C86"/>
    <w:rsid w:val="004F2A35"/>
    <w:rsid w:val="00500419"/>
    <w:rsid w:val="00511403"/>
    <w:rsid w:val="00514CD0"/>
    <w:rsid w:val="00515544"/>
    <w:rsid w:val="00515D18"/>
    <w:rsid w:val="00516AB5"/>
    <w:rsid w:val="00520855"/>
    <w:rsid w:val="00550A75"/>
    <w:rsid w:val="00555CBF"/>
    <w:rsid w:val="00561587"/>
    <w:rsid w:val="00582154"/>
    <w:rsid w:val="00592E41"/>
    <w:rsid w:val="005A170A"/>
    <w:rsid w:val="005A1BCA"/>
    <w:rsid w:val="005A1F93"/>
    <w:rsid w:val="005A4500"/>
    <w:rsid w:val="005A7F42"/>
    <w:rsid w:val="005B5F2A"/>
    <w:rsid w:val="005B6B3A"/>
    <w:rsid w:val="005C144C"/>
    <w:rsid w:val="005D0340"/>
    <w:rsid w:val="005D32F6"/>
    <w:rsid w:val="005D5E26"/>
    <w:rsid w:val="005E42B2"/>
    <w:rsid w:val="005E4BE6"/>
    <w:rsid w:val="006012BE"/>
    <w:rsid w:val="00602985"/>
    <w:rsid w:val="0060327C"/>
    <w:rsid w:val="006040C7"/>
    <w:rsid w:val="00604E94"/>
    <w:rsid w:val="006230D0"/>
    <w:rsid w:val="006377D7"/>
    <w:rsid w:val="0065004F"/>
    <w:rsid w:val="00653EF7"/>
    <w:rsid w:val="0065763F"/>
    <w:rsid w:val="00667B4B"/>
    <w:rsid w:val="006714CB"/>
    <w:rsid w:val="006766E9"/>
    <w:rsid w:val="00683293"/>
    <w:rsid w:val="0068471B"/>
    <w:rsid w:val="00685DFC"/>
    <w:rsid w:val="006A4516"/>
    <w:rsid w:val="006B2F0A"/>
    <w:rsid w:val="006B7F84"/>
    <w:rsid w:val="006E073B"/>
    <w:rsid w:val="006F46B9"/>
    <w:rsid w:val="006F6644"/>
    <w:rsid w:val="00703F82"/>
    <w:rsid w:val="00704494"/>
    <w:rsid w:val="00706B9C"/>
    <w:rsid w:val="00716FF8"/>
    <w:rsid w:val="00717CD8"/>
    <w:rsid w:val="00725400"/>
    <w:rsid w:val="007300D9"/>
    <w:rsid w:val="00732939"/>
    <w:rsid w:val="00751617"/>
    <w:rsid w:val="00757C4B"/>
    <w:rsid w:val="007650F5"/>
    <w:rsid w:val="0077484E"/>
    <w:rsid w:val="007777A0"/>
    <w:rsid w:val="007B49AE"/>
    <w:rsid w:val="007B7817"/>
    <w:rsid w:val="007D1B5E"/>
    <w:rsid w:val="007D397B"/>
    <w:rsid w:val="007F6353"/>
    <w:rsid w:val="00805BA7"/>
    <w:rsid w:val="00805DBE"/>
    <w:rsid w:val="00817324"/>
    <w:rsid w:val="00821153"/>
    <w:rsid w:val="00830AD8"/>
    <w:rsid w:val="0083295A"/>
    <w:rsid w:val="0083559E"/>
    <w:rsid w:val="00837646"/>
    <w:rsid w:val="0084370D"/>
    <w:rsid w:val="00863024"/>
    <w:rsid w:val="00865E44"/>
    <w:rsid w:val="00870A20"/>
    <w:rsid w:val="008730D3"/>
    <w:rsid w:val="008765BB"/>
    <w:rsid w:val="0088599D"/>
    <w:rsid w:val="00887AFE"/>
    <w:rsid w:val="00890E5B"/>
    <w:rsid w:val="00894F25"/>
    <w:rsid w:val="008971AB"/>
    <w:rsid w:val="00897234"/>
    <w:rsid w:val="008A5D4C"/>
    <w:rsid w:val="008A5E43"/>
    <w:rsid w:val="008A68C6"/>
    <w:rsid w:val="008C1904"/>
    <w:rsid w:val="008C4C55"/>
    <w:rsid w:val="008C50CB"/>
    <w:rsid w:val="008D0589"/>
    <w:rsid w:val="008D467B"/>
    <w:rsid w:val="008F3358"/>
    <w:rsid w:val="00931F6D"/>
    <w:rsid w:val="0094152F"/>
    <w:rsid w:val="009505D0"/>
    <w:rsid w:val="00952A8A"/>
    <w:rsid w:val="0095385E"/>
    <w:rsid w:val="00960515"/>
    <w:rsid w:val="009627B3"/>
    <w:rsid w:val="00971724"/>
    <w:rsid w:val="00976DFB"/>
    <w:rsid w:val="00981619"/>
    <w:rsid w:val="00986151"/>
    <w:rsid w:val="009A1F50"/>
    <w:rsid w:val="009A263A"/>
    <w:rsid w:val="009A740E"/>
    <w:rsid w:val="009D4168"/>
    <w:rsid w:val="009E3FE8"/>
    <w:rsid w:val="009F4CC8"/>
    <w:rsid w:val="009F4F8D"/>
    <w:rsid w:val="009F6FF3"/>
    <w:rsid w:val="00A04D35"/>
    <w:rsid w:val="00A06631"/>
    <w:rsid w:val="00A160E5"/>
    <w:rsid w:val="00A25D20"/>
    <w:rsid w:val="00A37BDF"/>
    <w:rsid w:val="00A5127E"/>
    <w:rsid w:val="00A51748"/>
    <w:rsid w:val="00A5582C"/>
    <w:rsid w:val="00A559A8"/>
    <w:rsid w:val="00A60BC9"/>
    <w:rsid w:val="00A65B33"/>
    <w:rsid w:val="00A93939"/>
    <w:rsid w:val="00AA598F"/>
    <w:rsid w:val="00AB0DF0"/>
    <w:rsid w:val="00AB7CFB"/>
    <w:rsid w:val="00AC0F6C"/>
    <w:rsid w:val="00AD195C"/>
    <w:rsid w:val="00AE31D2"/>
    <w:rsid w:val="00AF51D9"/>
    <w:rsid w:val="00B00F30"/>
    <w:rsid w:val="00B1402C"/>
    <w:rsid w:val="00B30D0C"/>
    <w:rsid w:val="00B3154B"/>
    <w:rsid w:val="00B37AF7"/>
    <w:rsid w:val="00B410FC"/>
    <w:rsid w:val="00B673EA"/>
    <w:rsid w:val="00B82A9C"/>
    <w:rsid w:val="00B91B2A"/>
    <w:rsid w:val="00BA0BB0"/>
    <w:rsid w:val="00BA1842"/>
    <w:rsid w:val="00BA1B1A"/>
    <w:rsid w:val="00BA4D6E"/>
    <w:rsid w:val="00BA4EDE"/>
    <w:rsid w:val="00BB0F3C"/>
    <w:rsid w:val="00BB1A09"/>
    <w:rsid w:val="00BB1DE1"/>
    <w:rsid w:val="00BB7D84"/>
    <w:rsid w:val="00BC791C"/>
    <w:rsid w:val="00BD0836"/>
    <w:rsid w:val="00BD6E2A"/>
    <w:rsid w:val="00BE303C"/>
    <w:rsid w:val="00BE7EFA"/>
    <w:rsid w:val="00BF0742"/>
    <w:rsid w:val="00C149E2"/>
    <w:rsid w:val="00C229A4"/>
    <w:rsid w:val="00C3013F"/>
    <w:rsid w:val="00C31363"/>
    <w:rsid w:val="00C36749"/>
    <w:rsid w:val="00C37A17"/>
    <w:rsid w:val="00C41A97"/>
    <w:rsid w:val="00C87D16"/>
    <w:rsid w:val="00C90976"/>
    <w:rsid w:val="00C912E1"/>
    <w:rsid w:val="00CA01E1"/>
    <w:rsid w:val="00CB5862"/>
    <w:rsid w:val="00CB7357"/>
    <w:rsid w:val="00CC1DAB"/>
    <w:rsid w:val="00CD2D20"/>
    <w:rsid w:val="00CE091C"/>
    <w:rsid w:val="00CE113A"/>
    <w:rsid w:val="00CE3595"/>
    <w:rsid w:val="00CF7DCE"/>
    <w:rsid w:val="00D04BDC"/>
    <w:rsid w:val="00D0555D"/>
    <w:rsid w:val="00D05C45"/>
    <w:rsid w:val="00D1633E"/>
    <w:rsid w:val="00D22B8E"/>
    <w:rsid w:val="00D26C32"/>
    <w:rsid w:val="00D44D48"/>
    <w:rsid w:val="00D46D33"/>
    <w:rsid w:val="00D639AB"/>
    <w:rsid w:val="00D702C6"/>
    <w:rsid w:val="00D76C2A"/>
    <w:rsid w:val="00D84DD6"/>
    <w:rsid w:val="00D94428"/>
    <w:rsid w:val="00DA3473"/>
    <w:rsid w:val="00DA5C1C"/>
    <w:rsid w:val="00DB3DFD"/>
    <w:rsid w:val="00DD27E2"/>
    <w:rsid w:val="00DE58CC"/>
    <w:rsid w:val="00DF48B7"/>
    <w:rsid w:val="00DF5AAE"/>
    <w:rsid w:val="00E00428"/>
    <w:rsid w:val="00E024EE"/>
    <w:rsid w:val="00E02FC5"/>
    <w:rsid w:val="00E21AA2"/>
    <w:rsid w:val="00E24824"/>
    <w:rsid w:val="00E3538B"/>
    <w:rsid w:val="00E37AAA"/>
    <w:rsid w:val="00E52B6F"/>
    <w:rsid w:val="00E54EEF"/>
    <w:rsid w:val="00E55233"/>
    <w:rsid w:val="00E61979"/>
    <w:rsid w:val="00E62273"/>
    <w:rsid w:val="00E62366"/>
    <w:rsid w:val="00E77C3D"/>
    <w:rsid w:val="00E83AAD"/>
    <w:rsid w:val="00E94A19"/>
    <w:rsid w:val="00EA7BC6"/>
    <w:rsid w:val="00EB6748"/>
    <w:rsid w:val="00EC6A5E"/>
    <w:rsid w:val="00ED6464"/>
    <w:rsid w:val="00ED6503"/>
    <w:rsid w:val="00ED6BF5"/>
    <w:rsid w:val="00F115E4"/>
    <w:rsid w:val="00F17171"/>
    <w:rsid w:val="00F20761"/>
    <w:rsid w:val="00F23259"/>
    <w:rsid w:val="00F3394E"/>
    <w:rsid w:val="00F40B8F"/>
    <w:rsid w:val="00F517CB"/>
    <w:rsid w:val="00F71EFF"/>
    <w:rsid w:val="00F72E81"/>
    <w:rsid w:val="00F733EE"/>
    <w:rsid w:val="00F84CC9"/>
    <w:rsid w:val="00F928C1"/>
    <w:rsid w:val="00F965D3"/>
    <w:rsid w:val="00FA1643"/>
    <w:rsid w:val="00FB1D7B"/>
    <w:rsid w:val="00FC5A56"/>
    <w:rsid w:val="00FC68A3"/>
    <w:rsid w:val="00FC74E5"/>
    <w:rsid w:val="00FC78B7"/>
    <w:rsid w:val="00FD47C8"/>
    <w:rsid w:val="00FE2A20"/>
    <w:rsid w:val="00FE4211"/>
    <w:rsid w:val="00FF0B74"/>
    <w:rsid w:val="00FF1D26"/>
    <w:rsid w:val="00FF2B9C"/>
    <w:rsid w:val="00FF3C9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4601E1"/>
  <w15:chartTrackingRefBased/>
  <w15:docId w15:val="{F2D355CE-B0E2-49D5-A586-8EFDE955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F84"/>
    <w:rPr>
      <w:sz w:val="24"/>
      <w:szCs w:val="24"/>
      <w:lang w:val="en-US" w:eastAsia="en-US"/>
    </w:rPr>
  </w:style>
  <w:style w:type="paragraph" w:styleId="Heading2">
    <w:name w:val="heading 2"/>
    <w:basedOn w:val="Normal"/>
    <w:next w:val="Normal"/>
    <w:link w:val="Heading2Char"/>
    <w:uiPriority w:val="9"/>
    <w:unhideWhenUsed/>
    <w:qFormat/>
    <w:rsid w:val="00DF5AA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bdstyle2">
    <w:name w:val="bdstyle2"/>
    <w:basedOn w:val="Normal"/>
    <w:rsid w:val="00253FAF"/>
    <w:pPr>
      <w:tabs>
        <w:tab w:val="left" w:pos="720"/>
        <w:tab w:val="left" w:pos="1440"/>
      </w:tabs>
      <w:overflowPunct w:val="0"/>
      <w:autoSpaceDE w:val="0"/>
      <w:autoSpaceDN w:val="0"/>
      <w:adjustRightInd w:val="0"/>
      <w:spacing w:line="480" w:lineRule="auto"/>
      <w:ind w:firstLine="1440"/>
      <w:textAlignment w:val="baseline"/>
    </w:pPr>
    <w:rPr>
      <w:sz w:val="26"/>
      <w:szCs w:val="20"/>
    </w:rPr>
  </w:style>
  <w:style w:type="paragraph" w:customStyle="1" w:styleId="intro">
    <w:name w:val="intro"/>
    <w:basedOn w:val="Normal"/>
    <w:rsid w:val="00BA1B1A"/>
    <w:pPr>
      <w:spacing w:before="100" w:beforeAutospacing="1" w:after="100" w:afterAutospacing="1"/>
    </w:pPr>
  </w:style>
  <w:style w:type="paragraph" w:styleId="Header">
    <w:name w:val="header"/>
    <w:basedOn w:val="Normal"/>
    <w:link w:val="HeaderChar"/>
    <w:uiPriority w:val="99"/>
    <w:unhideWhenUsed/>
    <w:rsid w:val="002B0286"/>
    <w:pPr>
      <w:tabs>
        <w:tab w:val="center" w:pos="4680"/>
        <w:tab w:val="right" w:pos="9360"/>
      </w:tabs>
    </w:pPr>
    <w:rPr>
      <w:lang w:val="x-none" w:eastAsia="x-none"/>
    </w:rPr>
  </w:style>
  <w:style w:type="character" w:customStyle="1" w:styleId="HeaderChar">
    <w:name w:val="Header Char"/>
    <w:link w:val="Header"/>
    <w:uiPriority w:val="99"/>
    <w:rsid w:val="002B0286"/>
    <w:rPr>
      <w:sz w:val="24"/>
      <w:szCs w:val="24"/>
    </w:rPr>
  </w:style>
  <w:style w:type="paragraph" w:styleId="Footer">
    <w:name w:val="footer"/>
    <w:basedOn w:val="Normal"/>
    <w:link w:val="FooterChar"/>
    <w:uiPriority w:val="99"/>
    <w:unhideWhenUsed/>
    <w:rsid w:val="002B0286"/>
    <w:pPr>
      <w:tabs>
        <w:tab w:val="center" w:pos="4680"/>
        <w:tab w:val="right" w:pos="9360"/>
      </w:tabs>
    </w:pPr>
    <w:rPr>
      <w:lang w:val="x-none" w:eastAsia="x-none"/>
    </w:rPr>
  </w:style>
  <w:style w:type="character" w:customStyle="1" w:styleId="FooterChar">
    <w:name w:val="Footer Char"/>
    <w:link w:val="Footer"/>
    <w:uiPriority w:val="99"/>
    <w:rsid w:val="002B0286"/>
    <w:rPr>
      <w:sz w:val="24"/>
      <w:szCs w:val="24"/>
    </w:rPr>
  </w:style>
  <w:style w:type="paragraph" w:customStyle="1" w:styleId="bdstyle1">
    <w:name w:val="bdstyle1"/>
    <w:basedOn w:val="Normal"/>
    <w:rsid w:val="00E02FC5"/>
    <w:pPr>
      <w:tabs>
        <w:tab w:val="left" w:pos="720"/>
        <w:tab w:val="left" w:pos="1440"/>
      </w:tabs>
      <w:overflowPunct w:val="0"/>
      <w:autoSpaceDE w:val="0"/>
      <w:autoSpaceDN w:val="0"/>
      <w:adjustRightInd w:val="0"/>
      <w:ind w:left="1440" w:hanging="1440"/>
      <w:textAlignment w:val="baseline"/>
    </w:pPr>
    <w:rPr>
      <w:sz w:val="26"/>
      <w:szCs w:val="20"/>
    </w:rPr>
  </w:style>
  <w:style w:type="paragraph" w:customStyle="1" w:styleId="Default">
    <w:name w:val="Default"/>
    <w:rsid w:val="005D5E26"/>
    <w:pPr>
      <w:autoSpaceDE w:val="0"/>
      <w:autoSpaceDN w:val="0"/>
      <w:adjustRightInd w:val="0"/>
    </w:pPr>
    <w:rPr>
      <w:color w:val="000000"/>
      <w:sz w:val="24"/>
      <w:szCs w:val="24"/>
      <w:lang w:val="en-US" w:eastAsia="en-US"/>
    </w:rPr>
  </w:style>
  <w:style w:type="character" w:customStyle="1" w:styleId="Heading2Char">
    <w:name w:val="Heading 2 Char"/>
    <w:basedOn w:val="DefaultParagraphFont"/>
    <w:link w:val="Heading2"/>
    <w:uiPriority w:val="9"/>
    <w:rsid w:val="00DF5AAE"/>
    <w:rPr>
      <w:rFonts w:asciiTheme="majorHAnsi" w:eastAsiaTheme="majorEastAsia" w:hAnsiTheme="majorHAnsi" w:cstheme="majorBidi"/>
      <w:color w:val="2F5496"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93084">
      <w:bodyDiv w:val="1"/>
      <w:marLeft w:val="0"/>
      <w:marRight w:val="0"/>
      <w:marTop w:val="0"/>
      <w:marBottom w:val="0"/>
      <w:divBdr>
        <w:top w:val="none" w:sz="0" w:space="0" w:color="auto"/>
        <w:left w:val="none" w:sz="0" w:space="0" w:color="auto"/>
        <w:bottom w:val="none" w:sz="0" w:space="0" w:color="auto"/>
        <w:right w:val="none" w:sz="0" w:space="0" w:color="auto"/>
      </w:divBdr>
    </w:div>
    <w:div w:id="510610211">
      <w:bodyDiv w:val="1"/>
      <w:marLeft w:val="0"/>
      <w:marRight w:val="0"/>
      <w:marTop w:val="0"/>
      <w:marBottom w:val="0"/>
      <w:divBdr>
        <w:top w:val="none" w:sz="0" w:space="0" w:color="auto"/>
        <w:left w:val="none" w:sz="0" w:space="0" w:color="auto"/>
        <w:bottom w:val="none" w:sz="0" w:space="0" w:color="auto"/>
        <w:right w:val="none" w:sz="0" w:space="0" w:color="auto"/>
      </w:divBdr>
    </w:div>
    <w:div w:id="1105537062">
      <w:bodyDiv w:val="1"/>
      <w:marLeft w:val="0"/>
      <w:marRight w:val="0"/>
      <w:marTop w:val="0"/>
      <w:marBottom w:val="0"/>
      <w:divBdr>
        <w:top w:val="none" w:sz="0" w:space="0" w:color="auto"/>
        <w:left w:val="none" w:sz="0" w:space="0" w:color="auto"/>
        <w:bottom w:val="none" w:sz="0" w:space="0" w:color="auto"/>
        <w:right w:val="none" w:sz="0" w:space="0" w:color="auto"/>
      </w:divBdr>
    </w:div>
    <w:div w:id="1316497995">
      <w:bodyDiv w:val="1"/>
      <w:marLeft w:val="0"/>
      <w:marRight w:val="0"/>
      <w:marTop w:val="0"/>
      <w:marBottom w:val="0"/>
      <w:divBdr>
        <w:top w:val="none" w:sz="0" w:space="0" w:color="auto"/>
        <w:left w:val="none" w:sz="0" w:space="0" w:color="auto"/>
        <w:bottom w:val="none" w:sz="0" w:space="0" w:color="auto"/>
        <w:right w:val="none" w:sz="0" w:space="0" w:color="auto"/>
      </w:divBdr>
    </w:div>
    <w:div w:id="1693795539">
      <w:bodyDiv w:val="1"/>
      <w:marLeft w:val="0"/>
      <w:marRight w:val="0"/>
      <w:marTop w:val="0"/>
      <w:marBottom w:val="0"/>
      <w:divBdr>
        <w:top w:val="none" w:sz="0" w:space="0" w:color="auto"/>
        <w:left w:val="none" w:sz="0" w:space="0" w:color="auto"/>
        <w:bottom w:val="none" w:sz="0" w:space="0" w:color="auto"/>
        <w:right w:val="none" w:sz="0" w:space="0" w:color="auto"/>
      </w:divBdr>
    </w:div>
    <w:div w:id="176340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60D1D-8D80-465E-8B39-FB3E3BEF1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Board Meeting</vt:lpstr>
    </vt:vector>
  </TitlesOfParts>
  <Company>UIC</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dc:title>
  <dc:subject/>
  <dc:creator>Mary Gonzalzales</dc:creator>
  <cp:keywords/>
  <cp:lastModifiedBy>Williams, Aubrie</cp:lastModifiedBy>
  <cp:revision>5</cp:revision>
  <cp:lastPrinted>2012-09-28T21:01:00Z</cp:lastPrinted>
  <dcterms:created xsi:type="dcterms:W3CDTF">2024-01-08T01:00:00Z</dcterms:created>
  <dcterms:modified xsi:type="dcterms:W3CDTF">2024-01-18T22:01:00Z</dcterms:modified>
</cp:coreProperties>
</file>