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C5D8" w14:textId="77777777" w:rsidR="006B6D53" w:rsidRDefault="006B6D53" w:rsidP="006B6D53">
      <w:pPr>
        <w:pBdr>
          <w:top w:val="single" w:sz="4" w:space="1" w:color="auto"/>
          <w:left w:val="single" w:sz="4" w:space="4" w:color="auto"/>
          <w:bottom w:val="single" w:sz="4" w:space="1" w:color="auto"/>
          <w:right w:val="single" w:sz="4" w:space="4" w:color="auto"/>
        </w:pBdr>
        <w:ind w:right="5670"/>
        <w:rPr>
          <w:color w:val="FF0000"/>
          <w:sz w:val="24"/>
          <w:szCs w:val="24"/>
        </w:rPr>
      </w:pPr>
      <w:bookmarkStart w:id="0" w:name="_Hlk77839959"/>
      <w:bookmarkStart w:id="1" w:name="_Hlk93577479"/>
      <w:r>
        <w:rPr>
          <w:color w:val="FF0000"/>
          <w:sz w:val="24"/>
          <w:szCs w:val="24"/>
        </w:rPr>
        <w:t>Approved by the Board of Trustees</w:t>
      </w:r>
    </w:p>
    <w:bookmarkEnd w:id="0"/>
    <w:bookmarkEnd w:id="1"/>
    <w:p w14:paraId="025CBED2" w14:textId="77777777" w:rsidR="006B6D53" w:rsidRDefault="006B6D53" w:rsidP="006B6D53">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4"/>
          <w:szCs w:val="24"/>
        </w:rPr>
      </w:pPr>
      <w:r>
        <w:rPr>
          <w:color w:val="FF0000"/>
          <w:sz w:val="24"/>
          <w:szCs w:val="24"/>
        </w:rPr>
        <w:t>January 18, 2024</w:t>
      </w:r>
    </w:p>
    <w:p w14:paraId="1BC253B9" w14:textId="734874DE" w:rsidR="00C9798E" w:rsidRDefault="001B2927" w:rsidP="00932D6D">
      <w:pPr>
        <w:pStyle w:val="bdheading1"/>
      </w:pPr>
      <w:r>
        <w:t>18</w:t>
      </w:r>
    </w:p>
    <w:p w14:paraId="091299AE" w14:textId="77777777" w:rsidR="00C508CE" w:rsidRPr="00816F01" w:rsidRDefault="00C508CE" w:rsidP="00C508CE">
      <w:pPr>
        <w:rPr>
          <w:szCs w:val="26"/>
        </w:rPr>
      </w:pPr>
    </w:p>
    <w:p w14:paraId="299E67E7" w14:textId="77777777" w:rsidR="00932D6D" w:rsidRPr="00816F01" w:rsidRDefault="00932D6D" w:rsidP="00C508CE">
      <w:pPr>
        <w:rPr>
          <w:szCs w:val="26"/>
        </w:rPr>
      </w:pPr>
    </w:p>
    <w:p w14:paraId="3D04CB88" w14:textId="77777777" w:rsidR="00C9798E" w:rsidRPr="00816F01" w:rsidRDefault="00997AE9" w:rsidP="00C508CE">
      <w:pPr>
        <w:pStyle w:val="bdheading2"/>
        <w:rPr>
          <w:szCs w:val="26"/>
        </w:rPr>
      </w:pPr>
      <w:r w:rsidRPr="00816F01">
        <w:rPr>
          <w:szCs w:val="26"/>
        </w:rPr>
        <w:tab/>
        <w:t>Board Meeting</w:t>
      </w:r>
    </w:p>
    <w:p w14:paraId="7C00E63C" w14:textId="32B4EFEB" w:rsidR="00C9798E" w:rsidRPr="00816F01" w:rsidRDefault="00997AE9" w:rsidP="00C508CE">
      <w:pPr>
        <w:pStyle w:val="bdheading2"/>
        <w:rPr>
          <w:szCs w:val="26"/>
        </w:rPr>
      </w:pPr>
      <w:r w:rsidRPr="00816F01">
        <w:rPr>
          <w:szCs w:val="26"/>
        </w:rPr>
        <w:tab/>
      </w:r>
      <w:r w:rsidR="00560234">
        <w:rPr>
          <w:szCs w:val="26"/>
        </w:rPr>
        <w:t>January 18</w:t>
      </w:r>
      <w:r w:rsidR="00BA2C38" w:rsidRPr="00816F01">
        <w:rPr>
          <w:szCs w:val="26"/>
        </w:rPr>
        <w:t xml:space="preserve">, </w:t>
      </w:r>
      <w:r w:rsidR="00F72101" w:rsidRPr="00816F01">
        <w:rPr>
          <w:szCs w:val="26"/>
        </w:rPr>
        <w:t>202</w:t>
      </w:r>
      <w:r w:rsidR="00560234">
        <w:rPr>
          <w:szCs w:val="26"/>
        </w:rPr>
        <w:t>4</w:t>
      </w:r>
    </w:p>
    <w:p w14:paraId="498D9717" w14:textId="77777777" w:rsidR="00C9798E" w:rsidRPr="00816F01" w:rsidRDefault="00C9798E" w:rsidP="00C508CE">
      <w:pPr>
        <w:rPr>
          <w:szCs w:val="26"/>
        </w:rPr>
      </w:pPr>
    </w:p>
    <w:p w14:paraId="57EA1A9B" w14:textId="77777777" w:rsidR="00C9798E" w:rsidRPr="00816F01" w:rsidRDefault="00C9798E" w:rsidP="00C508CE">
      <w:pPr>
        <w:rPr>
          <w:szCs w:val="26"/>
        </w:rPr>
      </w:pPr>
    </w:p>
    <w:p w14:paraId="4B0B9090" w14:textId="77777777" w:rsidR="00E90CF5" w:rsidRPr="00816F01" w:rsidRDefault="00997AE9" w:rsidP="004800BE">
      <w:pPr>
        <w:pStyle w:val="Heading2"/>
      </w:pPr>
      <w:r w:rsidRPr="00816F01">
        <w:t>ROLL CALL</w:t>
      </w:r>
    </w:p>
    <w:p w14:paraId="15B5BF81" w14:textId="77777777" w:rsidR="00E90CF5" w:rsidRPr="00816F01" w:rsidRDefault="00E90CF5" w:rsidP="004800BE">
      <w:pPr>
        <w:pStyle w:val="Heading2"/>
      </w:pPr>
    </w:p>
    <w:p w14:paraId="78806D82" w14:textId="0A094E75" w:rsidR="00A8775E" w:rsidRPr="00816F01" w:rsidRDefault="00164445" w:rsidP="004800BE">
      <w:pPr>
        <w:pStyle w:val="Heading2"/>
      </w:pPr>
      <w:r w:rsidRPr="00816F01">
        <w:t>AUXILIARY FACILITIES SYSTEM REVENUE BONDS</w:t>
      </w:r>
      <w:r w:rsidR="000834BE" w:rsidRPr="00816F01">
        <w:t xml:space="preserve">; </w:t>
      </w:r>
      <w:r w:rsidRPr="00816F01">
        <w:t>AMENDMENT OF</w:t>
      </w:r>
      <w:r w:rsidR="00F1165B">
        <w:t xml:space="preserve"> </w:t>
      </w:r>
      <w:r w:rsidRPr="00816F01">
        <w:t>PROJECTS FUNDED BY</w:t>
      </w:r>
      <w:r w:rsidR="000834BE" w:rsidRPr="00816F01">
        <w:t xml:space="preserve"> AUXILIARY FACILITIES SYSTEM REVENUE BONDS, SERIES 2018</w:t>
      </w:r>
    </w:p>
    <w:p w14:paraId="71F61686" w14:textId="77777777" w:rsidR="00E90CF5" w:rsidRPr="00816F01" w:rsidRDefault="00E90CF5" w:rsidP="00551F45">
      <w:pPr>
        <w:rPr>
          <w:szCs w:val="26"/>
        </w:rPr>
      </w:pPr>
    </w:p>
    <w:p w14:paraId="08CB0E17" w14:textId="77777777" w:rsidR="00551F45" w:rsidRPr="00816F01" w:rsidRDefault="00551F45" w:rsidP="00551F45">
      <w:pPr>
        <w:rPr>
          <w:szCs w:val="26"/>
        </w:rPr>
      </w:pPr>
    </w:p>
    <w:p w14:paraId="193DA131" w14:textId="3739F7C0" w:rsidR="00E90CF5" w:rsidRPr="00816F01" w:rsidRDefault="00997AE9" w:rsidP="00816F01">
      <w:pPr>
        <w:pStyle w:val="Default"/>
        <w:ind w:left="1440" w:hanging="1440"/>
        <w:rPr>
          <w:sz w:val="26"/>
          <w:szCs w:val="26"/>
        </w:rPr>
      </w:pPr>
      <w:r w:rsidRPr="00816F01">
        <w:rPr>
          <w:b/>
          <w:sz w:val="26"/>
          <w:szCs w:val="26"/>
        </w:rPr>
        <w:t>Action:</w:t>
      </w:r>
      <w:r w:rsidRPr="00816F01">
        <w:rPr>
          <w:sz w:val="26"/>
          <w:szCs w:val="26"/>
        </w:rPr>
        <w:tab/>
      </w:r>
      <w:r w:rsidR="00164445" w:rsidRPr="00816F01">
        <w:rPr>
          <w:sz w:val="26"/>
          <w:szCs w:val="26"/>
        </w:rPr>
        <w:t>Approve Actions Leading to the Issuance of One or More Series of Auxiliary Facilities System Revenue Bonds</w:t>
      </w:r>
      <w:r w:rsidR="009363B7" w:rsidRPr="00816F01">
        <w:rPr>
          <w:sz w:val="26"/>
          <w:szCs w:val="26"/>
        </w:rPr>
        <w:t xml:space="preserve"> to </w:t>
      </w:r>
      <w:r w:rsidR="00E21D58" w:rsidRPr="00816F01">
        <w:rPr>
          <w:sz w:val="26"/>
          <w:szCs w:val="26"/>
        </w:rPr>
        <w:t>Fund</w:t>
      </w:r>
      <w:r w:rsidR="009363B7" w:rsidRPr="00816F01">
        <w:rPr>
          <w:sz w:val="26"/>
          <w:szCs w:val="26"/>
        </w:rPr>
        <w:t xml:space="preserve"> Project</w:t>
      </w:r>
      <w:r w:rsidR="007E11DA" w:rsidRPr="00816F01">
        <w:rPr>
          <w:sz w:val="26"/>
          <w:szCs w:val="26"/>
        </w:rPr>
        <w:t>s</w:t>
      </w:r>
      <w:r w:rsidR="009363B7" w:rsidRPr="00816F01">
        <w:rPr>
          <w:sz w:val="26"/>
          <w:szCs w:val="26"/>
        </w:rPr>
        <w:t xml:space="preserve"> and </w:t>
      </w:r>
      <w:r w:rsidR="001B1DFB" w:rsidRPr="00816F01">
        <w:rPr>
          <w:sz w:val="26"/>
          <w:szCs w:val="26"/>
        </w:rPr>
        <w:t xml:space="preserve">Refund Auxiliary </w:t>
      </w:r>
      <w:r w:rsidR="007E11DA" w:rsidRPr="00816F01">
        <w:rPr>
          <w:sz w:val="26"/>
          <w:szCs w:val="26"/>
        </w:rPr>
        <w:t xml:space="preserve">Facilities </w:t>
      </w:r>
      <w:r w:rsidR="001B1DFB" w:rsidRPr="00816F01">
        <w:rPr>
          <w:sz w:val="26"/>
          <w:szCs w:val="26"/>
        </w:rPr>
        <w:t xml:space="preserve">System Revenue Bonds and </w:t>
      </w:r>
      <w:r w:rsidR="00647433" w:rsidRPr="00816F01">
        <w:rPr>
          <w:sz w:val="26"/>
          <w:szCs w:val="26"/>
        </w:rPr>
        <w:t>Approve</w:t>
      </w:r>
      <w:r w:rsidR="00A7217E" w:rsidRPr="00816F01">
        <w:rPr>
          <w:sz w:val="26"/>
          <w:szCs w:val="26"/>
        </w:rPr>
        <w:t xml:space="preserve"> the </w:t>
      </w:r>
      <w:r w:rsidR="004C797B" w:rsidRPr="00816F01">
        <w:rPr>
          <w:sz w:val="26"/>
          <w:szCs w:val="26"/>
        </w:rPr>
        <w:t>A</w:t>
      </w:r>
      <w:r w:rsidR="00A7217E" w:rsidRPr="00816F01">
        <w:rPr>
          <w:sz w:val="26"/>
          <w:szCs w:val="26"/>
        </w:rPr>
        <w:t>ddition of</w:t>
      </w:r>
      <w:r w:rsidR="00647433" w:rsidRPr="00816F01">
        <w:rPr>
          <w:sz w:val="26"/>
          <w:szCs w:val="26"/>
        </w:rPr>
        <w:t xml:space="preserve"> </w:t>
      </w:r>
      <w:r w:rsidR="007D3DA6" w:rsidRPr="00816F01">
        <w:rPr>
          <w:sz w:val="26"/>
          <w:szCs w:val="26"/>
        </w:rPr>
        <w:t xml:space="preserve">New </w:t>
      </w:r>
      <w:r w:rsidR="00647433" w:rsidRPr="00816F01">
        <w:rPr>
          <w:sz w:val="26"/>
          <w:szCs w:val="26"/>
        </w:rPr>
        <w:t>Project</w:t>
      </w:r>
      <w:r w:rsidR="00B95E6A" w:rsidRPr="00816F01">
        <w:rPr>
          <w:sz w:val="26"/>
          <w:szCs w:val="26"/>
        </w:rPr>
        <w:t>s</w:t>
      </w:r>
      <w:r w:rsidR="00647433" w:rsidRPr="00816F01">
        <w:rPr>
          <w:sz w:val="26"/>
          <w:szCs w:val="26"/>
        </w:rPr>
        <w:t xml:space="preserve"> to be Financed by </w:t>
      </w:r>
      <w:r w:rsidR="00D97264" w:rsidRPr="00816F01">
        <w:rPr>
          <w:sz w:val="26"/>
          <w:szCs w:val="26"/>
        </w:rPr>
        <w:t>E</w:t>
      </w:r>
      <w:r w:rsidR="000834BE" w:rsidRPr="00816F01">
        <w:rPr>
          <w:sz w:val="26"/>
          <w:szCs w:val="26"/>
        </w:rPr>
        <w:t xml:space="preserve">xcess </w:t>
      </w:r>
      <w:r w:rsidR="00D97264" w:rsidRPr="00816F01">
        <w:rPr>
          <w:sz w:val="26"/>
          <w:szCs w:val="26"/>
        </w:rPr>
        <w:t>P</w:t>
      </w:r>
      <w:r w:rsidR="000834BE" w:rsidRPr="00816F01">
        <w:rPr>
          <w:sz w:val="26"/>
          <w:szCs w:val="26"/>
        </w:rPr>
        <w:t>roceeds of</w:t>
      </w:r>
      <w:r w:rsidR="00647433" w:rsidRPr="00816F01">
        <w:rPr>
          <w:sz w:val="26"/>
          <w:szCs w:val="26"/>
        </w:rPr>
        <w:t xml:space="preserve"> Auxiliary Facilities System Revenue Bonds, Series 2018</w:t>
      </w:r>
    </w:p>
    <w:p w14:paraId="6C5D8713" w14:textId="77777777" w:rsidR="00E90CF5" w:rsidRPr="00816F01" w:rsidRDefault="00E90CF5" w:rsidP="00551F45">
      <w:pPr>
        <w:rPr>
          <w:szCs w:val="26"/>
        </w:rPr>
      </w:pPr>
    </w:p>
    <w:p w14:paraId="5B13DF88" w14:textId="77777777" w:rsidR="00E90CF5" w:rsidRPr="00816F01" w:rsidRDefault="00997AE9" w:rsidP="00551F45">
      <w:pPr>
        <w:pStyle w:val="bdstyle1"/>
        <w:rPr>
          <w:szCs w:val="26"/>
        </w:rPr>
      </w:pPr>
      <w:r w:rsidRPr="00816F01">
        <w:rPr>
          <w:b/>
          <w:szCs w:val="26"/>
        </w:rPr>
        <w:t>Funding:</w:t>
      </w:r>
      <w:r w:rsidRPr="00816F01">
        <w:rPr>
          <w:szCs w:val="26"/>
        </w:rPr>
        <w:tab/>
      </w:r>
      <w:r w:rsidR="00A8775E" w:rsidRPr="00816F01">
        <w:rPr>
          <w:szCs w:val="26"/>
        </w:rPr>
        <w:t xml:space="preserve">Proceeds of the </w:t>
      </w:r>
      <w:r w:rsidR="00821BFD" w:rsidRPr="00816F01">
        <w:rPr>
          <w:szCs w:val="26"/>
        </w:rPr>
        <w:t xml:space="preserve">Auxiliary Facilities System </w:t>
      </w:r>
      <w:r w:rsidR="00A8775E" w:rsidRPr="00816F01">
        <w:rPr>
          <w:szCs w:val="26"/>
        </w:rPr>
        <w:t>Revenue Bonds</w:t>
      </w:r>
      <w:r w:rsidR="00647433" w:rsidRPr="00816F01">
        <w:rPr>
          <w:szCs w:val="26"/>
        </w:rPr>
        <w:t xml:space="preserve"> and Proceeds of the Auxiliary Facilities System Revenue Bonds, Series 2018</w:t>
      </w:r>
    </w:p>
    <w:p w14:paraId="24735985" w14:textId="77777777" w:rsidR="00E90CF5" w:rsidRPr="00816F01" w:rsidRDefault="00E90CF5" w:rsidP="00551F45">
      <w:pPr>
        <w:rPr>
          <w:szCs w:val="26"/>
        </w:rPr>
      </w:pPr>
    </w:p>
    <w:p w14:paraId="783E197B" w14:textId="77777777" w:rsidR="00E90CF5" w:rsidRPr="00816F01" w:rsidRDefault="00E90CF5" w:rsidP="00551F45">
      <w:pPr>
        <w:rPr>
          <w:szCs w:val="26"/>
        </w:rPr>
      </w:pPr>
    </w:p>
    <w:p w14:paraId="01647F8B" w14:textId="4C69AF7D" w:rsidR="0060478F" w:rsidRPr="00816F01" w:rsidRDefault="00997AE9" w:rsidP="00DC261B">
      <w:pPr>
        <w:pStyle w:val="bdstyle2"/>
        <w:rPr>
          <w:szCs w:val="26"/>
        </w:rPr>
      </w:pPr>
      <w:r w:rsidRPr="00816F01">
        <w:rPr>
          <w:szCs w:val="26"/>
        </w:rPr>
        <w:t xml:space="preserve">The Board of Trustees of the University of Illinois (the Board) approves </w:t>
      </w:r>
      <w:r w:rsidR="00647433" w:rsidRPr="00816F01">
        <w:rPr>
          <w:szCs w:val="26"/>
        </w:rPr>
        <w:t xml:space="preserve">(i) </w:t>
      </w:r>
      <w:r w:rsidRPr="00816F01">
        <w:rPr>
          <w:szCs w:val="26"/>
        </w:rPr>
        <w:t>the sale and issuance of auxiliary facilit</w:t>
      </w:r>
      <w:r w:rsidR="00483037" w:rsidRPr="00816F01">
        <w:rPr>
          <w:szCs w:val="26"/>
        </w:rPr>
        <w:t>ies</w:t>
      </w:r>
      <w:r w:rsidRPr="00816F01">
        <w:rPr>
          <w:szCs w:val="26"/>
        </w:rPr>
        <w:t xml:space="preserve"> system revenue bonds</w:t>
      </w:r>
      <w:r w:rsidR="00647433" w:rsidRPr="00816F01">
        <w:rPr>
          <w:szCs w:val="26"/>
        </w:rPr>
        <w:t xml:space="preserve"> and (ii) the </w:t>
      </w:r>
      <w:r w:rsidR="00A7217E" w:rsidRPr="00816F01">
        <w:rPr>
          <w:szCs w:val="26"/>
        </w:rPr>
        <w:t xml:space="preserve">addition of </w:t>
      </w:r>
      <w:r w:rsidR="007D3DA6" w:rsidRPr="00816F01">
        <w:rPr>
          <w:szCs w:val="26"/>
        </w:rPr>
        <w:t xml:space="preserve">new </w:t>
      </w:r>
      <w:r w:rsidR="002459C7" w:rsidRPr="00816F01">
        <w:rPr>
          <w:szCs w:val="26"/>
        </w:rPr>
        <w:t xml:space="preserve">projects </w:t>
      </w:r>
      <w:r w:rsidR="00D15619" w:rsidRPr="00816F01">
        <w:rPr>
          <w:szCs w:val="26"/>
        </w:rPr>
        <w:t>to be financed by excess proceeds of the University of Illinois Auxiliary Facilities System Revenue Bonds, Series 2018A and University of Illinois Auxiliary Facilities System Revenue Bonds, Series 2018B (the Series 2018 Bonds)</w:t>
      </w:r>
      <w:r w:rsidRPr="00816F01">
        <w:rPr>
          <w:szCs w:val="26"/>
        </w:rPr>
        <w:t>.</w:t>
      </w:r>
      <w:r w:rsidR="00F1165B">
        <w:rPr>
          <w:szCs w:val="26"/>
        </w:rPr>
        <w:t xml:space="preserve"> </w:t>
      </w:r>
      <w:r w:rsidRPr="00816F01">
        <w:rPr>
          <w:szCs w:val="26"/>
        </w:rPr>
        <w:t xml:space="preserve">This Board action item </w:t>
      </w:r>
      <w:r w:rsidR="00253D67" w:rsidRPr="00816F01">
        <w:rPr>
          <w:szCs w:val="26"/>
        </w:rPr>
        <w:t>authorizes</w:t>
      </w:r>
      <w:r w:rsidR="00C57468" w:rsidRPr="00816F01">
        <w:rPr>
          <w:szCs w:val="26"/>
        </w:rPr>
        <w:t xml:space="preserve"> (i)</w:t>
      </w:r>
      <w:r w:rsidRPr="00816F01">
        <w:rPr>
          <w:szCs w:val="26"/>
        </w:rPr>
        <w:t xml:space="preserve"> the sale and issuance of bonds </w:t>
      </w:r>
      <w:r w:rsidR="00B95E6A" w:rsidRPr="00816F01">
        <w:rPr>
          <w:szCs w:val="26"/>
        </w:rPr>
        <w:t xml:space="preserve">to fund projects and </w:t>
      </w:r>
      <w:r w:rsidRPr="00816F01">
        <w:rPr>
          <w:szCs w:val="26"/>
        </w:rPr>
        <w:t>refund existing bonds</w:t>
      </w:r>
      <w:r w:rsidR="00C57468" w:rsidRPr="00816F01">
        <w:rPr>
          <w:szCs w:val="26"/>
        </w:rPr>
        <w:t xml:space="preserve"> and (ii) </w:t>
      </w:r>
      <w:r w:rsidR="00C364A7" w:rsidRPr="00816F01">
        <w:rPr>
          <w:szCs w:val="26"/>
        </w:rPr>
        <w:t xml:space="preserve">the </w:t>
      </w:r>
      <w:r w:rsidR="00C57468" w:rsidRPr="00816F01">
        <w:rPr>
          <w:szCs w:val="26"/>
        </w:rPr>
        <w:t xml:space="preserve">use of excess proceeds of the Series 2018 Bonds for </w:t>
      </w:r>
      <w:r w:rsidR="0024461E" w:rsidRPr="00816F01">
        <w:rPr>
          <w:szCs w:val="26"/>
        </w:rPr>
        <w:t>projects at the Pennsylvania Avenue Residence Halls, Florida Avenue Residence Halls</w:t>
      </w:r>
      <w:r w:rsidR="00F1165B">
        <w:rPr>
          <w:szCs w:val="26"/>
        </w:rPr>
        <w:t>,</w:t>
      </w:r>
      <w:r w:rsidR="0024461E" w:rsidRPr="00816F01">
        <w:rPr>
          <w:szCs w:val="26"/>
        </w:rPr>
        <w:t xml:space="preserve"> and Orchard Downs Apartments</w:t>
      </w:r>
      <w:r w:rsidR="00F1165B">
        <w:rPr>
          <w:szCs w:val="26"/>
        </w:rPr>
        <w:t>,</w:t>
      </w:r>
      <w:r w:rsidR="00C57468" w:rsidRPr="00816F01">
        <w:rPr>
          <w:szCs w:val="26"/>
        </w:rPr>
        <w:t xml:space="preserve"> </w:t>
      </w:r>
      <w:r w:rsidR="0081551B" w:rsidRPr="00816F01">
        <w:rPr>
          <w:szCs w:val="26"/>
        </w:rPr>
        <w:t xml:space="preserve">as further </w:t>
      </w:r>
      <w:r w:rsidR="00C57468" w:rsidRPr="00816F01">
        <w:rPr>
          <w:szCs w:val="26"/>
        </w:rPr>
        <w:t>described in Attachment A hereto</w:t>
      </w:r>
      <w:r w:rsidR="00483037" w:rsidRPr="00816F01">
        <w:rPr>
          <w:szCs w:val="26"/>
        </w:rPr>
        <w:t>.</w:t>
      </w:r>
      <w:r w:rsidR="00473B90" w:rsidRPr="00816F01">
        <w:rPr>
          <w:szCs w:val="26"/>
        </w:rPr>
        <w:t xml:space="preserve"> </w:t>
      </w:r>
    </w:p>
    <w:p w14:paraId="077DB4B7" w14:textId="77777777" w:rsidR="004C797B" w:rsidRPr="00816F01" w:rsidRDefault="004C797B" w:rsidP="00966BA5">
      <w:pPr>
        <w:pStyle w:val="bdstyle2"/>
        <w:ind w:firstLine="0"/>
        <w:rPr>
          <w:szCs w:val="26"/>
          <w:u w:val="single"/>
        </w:rPr>
      </w:pPr>
    </w:p>
    <w:p w14:paraId="7C8A9350" w14:textId="77777777" w:rsidR="00C57468" w:rsidRPr="00816F01" w:rsidRDefault="00997AE9" w:rsidP="00966BA5">
      <w:pPr>
        <w:pStyle w:val="bdstyle2"/>
        <w:ind w:firstLine="0"/>
        <w:rPr>
          <w:szCs w:val="26"/>
          <w:u w:val="single"/>
        </w:rPr>
      </w:pPr>
      <w:r w:rsidRPr="00816F01">
        <w:rPr>
          <w:szCs w:val="26"/>
          <w:u w:val="single"/>
        </w:rPr>
        <w:t>Sale and Issuance of Auxiliary Facilities System Revenue Bonds</w:t>
      </w:r>
    </w:p>
    <w:p w14:paraId="6B4270AA" w14:textId="7F7FAACB" w:rsidR="006C0CAC" w:rsidRPr="00816F01" w:rsidRDefault="00776044" w:rsidP="00102CC2">
      <w:pPr>
        <w:pStyle w:val="bdstyle2"/>
        <w:ind w:firstLine="0"/>
        <w:rPr>
          <w:szCs w:val="26"/>
        </w:rPr>
      </w:pPr>
      <w:r w:rsidRPr="00816F01">
        <w:rPr>
          <w:szCs w:val="26"/>
        </w:rPr>
        <w:tab/>
      </w:r>
      <w:r w:rsidR="00816F01">
        <w:rPr>
          <w:szCs w:val="26"/>
        </w:rPr>
        <w:tab/>
      </w:r>
      <w:r w:rsidR="00997AE9" w:rsidRPr="00816F01">
        <w:rPr>
          <w:szCs w:val="26"/>
        </w:rPr>
        <w:t>The Board has periodically issued Auxiliary Facilit</w:t>
      </w:r>
      <w:r w:rsidR="0093343E" w:rsidRPr="00816F01">
        <w:rPr>
          <w:szCs w:val="26"/>
        </w:rPr>
        <w:t>ies</w:t>
      </w:r>
      <w:r w:rsidR="00997AE9" w:rsidRPr="00816F01">
        <w:rPr>
          <w:szCs w:val="26"/>
        </w:rPr>
        <w:t xml:space="preserve"> System (AFS) </w:t>
      </w:r>
      <w:r w:rsidR="0093343E" w:rsidRPr="00816F01">
        <w:rPr>
          <w:szCs w:val="26"/>
        </w:rPr>
        <w:t xml:space="preserve">Revenue </w:t>
      </w:r>
      <w:r w:rsidR="00DB4604" w:rsidRPr="00816F01">
        <w:rPr>
          <w:szCs w:val="26"/>
        </w:rPr>
        <w:t>B</w:t>
      </w:r>
      <w:r w:rsidR="00997AE9" w:rsidRPr="00816F01">
        <w:rPr>
          <w:szCs w:val="26"/>
        </w:rPr>
        <w:t xml:space="preserve">onds to facilitate </w:t>
      </w:r>
      <w:r w:rsidR="0093343E" w:rsidRPr="00816F01">
        <w:rPr>
          <w:szCs w:val="26"/>
        </w:rPr>
        <w:t xml:space="preserve">the </w:t>
      </w:r>
      <w:r w:rsidR="00997AE9" w:rsidRPr="00816F01">
        <w:rPr>
          <w:szCs w:val="26"/>
        </w:rPr>
        <w:t>renovation and construction of auxiliary facilities at Urbana, Chicago, and Springfield.</w:t>
      </w:r>
      <w:r w:rsidR="00F1165B">
        <w:rPr>
          <w:szCs w:val="26"/>
        </w:rPr>
        <w:t xml:space="preserve"> </w:t>
      </w:r>
      <w:r w:rsidR="00997AE9" w:rsidRPr="00816F01">
        <w:rPr>
          <w:szCs w:val="26"/>
        </w:rPr>
        <w:t xml:space="preserve">The actions recommended here pertain to the issuance of one or more series of </w:t>
      </w:r>
      <w:r w:rsidR="00A46262" w:rsidRPr="00816F01">
        <w:rPr>
          <w:szCs w:val="26"/>
        </w:rPr>
        <w:t>Auxiliary Facilities System Revenue Bonds (Bonds)</w:t>
      </w:r>
      <w:r w:rsidR="00997AE9" w:rsidRPr="00816F01">
        <w:rPr>
          <w:szCs w:val="26"/>
        </w:rPr>
        <w:t xml:space="preserve"> to </w:t>
      </w:r>
      <w:r w:rsidR="00554B50" w:rsidRPr="00816F01">
        <w:rPr>
          <w:szCs w:val="26"/>
        </w:rPr>
        <w:t>refund</w:t>
      </w:r>
      <w:r w:rsidR="00997AE9" w:rsidRPr="00816F01">
        <w:rPr>
          <w:szCs w:val="26"/>
        </w:rPr>
        <w:t xml:space="preserve"> certain </w:t>
      </w:r>
      <w:r w:rsidR="0093343E" w:rsidRPr="00816F01">
        <w:rPr>
          <w:szCs w:val="26"/>
        </w:rPr>
        <w:t>of the Board’s outstanding bond issues</w:t>
      </w:r>
      <w:r w:rsidR="0003226E" w:rsidRPr="00816F01">
        <w:rPr>
          <w:szCs w:val="26"/>
        </w:rPr>
        <w:t xml:space="preserve"> (Outstanding Bonds)</w:t>
      </w:r>
      <w:r w:rsidR="0093343E" w:rsidRPr="00816F01">
        <w:rPr>
          <w:szCs w:val="26"/>
        </w:rPr>
        <w:t xml:space="preserve"> </w:t>
      </w:r>
      <w:r w:rsidR="00997AE9" w:rsidRPr="00816F01">
        <w:rPr>
          <w:szCs w:val="26"/>
        </w:rPr>
        <w:t>and to finance additional renovation and construction projects.</w:t>
      </w:r>
    </w:p>
    <w:p w14:paraId="6EE91115" w14:textId="7BD89594" w:rsidR="00102CC2" w:rsidRPr="00816F01" w:rsidRDefault="006C0CAC" w:rsidP="00102CC2">
      <w:pPr>
        <w:pStyle w:val="bdstyle2"/>
        <w:ind w:firstLine="0"/>
        <w:rPr>
          <w:szCs w:val="26"/>
        </w:rPr>
      </w:pPr>
      <w:r w:rsidRPr="00816F01">
        <w:rPr>
          <w:szCs w:val="26"/>
        </w:rPr>
        <w:tab/>
      </w:r>
      <w:r w:rsidR="00816F01">
        <w:rPr>
          <w:szCs w:val="26"/>
        </w:rPr>
        <w:tab/>
      </w:r>
      <w:r w:rsidR="00997AE9" w:rsidRPr="00816F01">
        <w:rPr>
          <w:szCs w:val="26"/>
        </w:rPr>
        <w:t xml:space="preserve">In the </w:t>
      </w:r>
      <w:r w:rsidR="00A1373C" w:rsidRPr="00816F01">
        <w:rPr>
          <w:szCs w:val="26"/>
        </w:rPr>
        <w:t>current</w:t>
      </w:r>
      <w:r w:rsidR="00997AE9" w:rsidRPr="00816F01">
        <w:rPr>
          <w:szCs w:val="26"/>
        </w:rPr>
        <w:t xml:space="preserve"> interest rate environment, </w:t>
      </w:r>
      <w:r w:rsidR="0081551B" w:rsidRPr="00CB3E9F">
        <w:rPr>
          <w:szCs w:val="26"/>
        </w:rPr>
        <w:t>certain</w:t>
      </w:r>
      <w:r w:rsidR="00997AE9" w:rsidRPr="00816F01">
        <w:rPr>
          <w:szCs w:val="26"/>
        </w:rPr>
        <w:t xml:space="preserve"> of the </w:t>
      </w:r>
      <w:r w:rsidR="008D45BA" w:rsidRPr="00816F01">
        <w:rPr>
          <w:szCs w:val="26"/>
        </w:rPr>
        <w:t xml:space="preserve">Board’s outstanding bond </w:t>
      </w:r>
      <w:r w:rsidR="00997AE9" w:rsidRPr="00816F01">
        <w:rPr>
          <w:szCs w:val="26"/>
        </w:rPr>
        <w:t>issues can be refunded, in whole or in part, and produce debt service savings.</w:t>
      </w:r>
      <w:r w:rsidR="00F1165B">
        <w:rPr>
          <w:szCs w:val="26"/>
        </w:rPr>
        <w:t xml:space="preserve"> </w:t>
      </w:r>
      <w:r w:rsidR="008B117C" w:rsidRPr="00816F01">
        <w:rPr>
          <w:rStyle w:val="cf01"/>
          <w:rFonts w:ascii="Times New Roman" w:hAnsi="Times New Roman" w:cs="Times New Roman"/>
          <w:sz w:val="26"/>
          <w:szCs w:val="26"/>
        </w:rPr>
        <w:t>In aggregate, any refunding of Outstanding Bonds for savings shall provide a minimum net present value savings in excess of 3 percent of the principal amount of the bonds being refunded for savings.</w:t>
      </w:r>
      <w:r w:rsidR="00997AE9" w:rsidRPr="00816F01">
        <w:rPr>
          <w:szCs w:val="26"/>
        </w:rPr>
        <w:t xml:space="preserve"> Such </w:t>
      </w:r>
      <w:r w:rsidR="008D45BA" w:rsidRPr="00816F01">
        <w:rPr>
          <w:szCs w:val="26"/>
        </w:rPr>
        <w:t>bond</w:t>
      </w:r>
      <w:r w:rsidR="0003226E" w:rsidRPr="00816F01">
        <w:rPr>
          <w:szCs w:val="26"/>
        </w:rPr>
        <w:t>s</w:t>
      </w:r>
      <w:r w:rsidR="008D45BA" w:rsidRPr="00816F01">
        <w:rPr>
          <w:szCs w:val="26"/>
        </w:rPr>
        <w:t xml:space="preserve"> </w:t>
      </w:r>
      <w:r w:rsidR="00997AE9" w:rsidRPr="00816F01">
        <w:rPr>
          <w:szCs w:val="26"/>
        </w:rPr>
        <w:t xml:space="preserve">include, but are not limited to, the </w:t>
      </w:r>
      <w:r w:rsidR="00473B90" w:rsidRPr="00816F01">
        <w:rPr>
          <w:szCs w:val="26"/>
        </w:rPr>
        <w:t xml:space="preserve">Auxiliary Facilities System Revenue Bonds, </w:t>
      </w:r>
      <w:r w:rsidR="00997AE9" w:rsidRPr="00816F01">
        <w:rPr>
          <w:szCs w:val="26"/>
        </w:rPr>
        <w:t>Series 201</w:t>
      </w:r>
      <w:r w:rsidR="008F07BB" w:rsidRPr="00816F01">
        <w:rPr>
          <w:szCs w:val="26"/>
        </w:rPr>
        <w:t>4</w:t>
      </w:r>
      <w:r w:rsidR="00473B90" w:rsidRPr="00816F01">
        <w:rPr>
          <w:szCs w:val="26"/>
        </w:rPr>
        <w:t>A</w:t>
      </w:r>
      <w:r w:rsidR="00997AE9" w:rsidRPr="00816F01">
        <w:rPr>
          <w:szCs w:val="26"/>
        </w:rPr>
        <w:t>.</w:t>
      </w:r>
      <w:r w:rsidR="00F1165B">
        <w:rPr>
          <w:szCs w:val="26"/>
        </w:rPr>
        <w:t xml:space="preserve"> </w:t>
      </w:r>
      <w:r w:rsidRPr="00816F01">
        <w:rPr>
          <w:szCs w:val="26"/>
        </w:rPr>
        <w:t>It is recommended that</w:t>
      </w:r>
      <w:r w:rsidR="00997AE9" w:rsidRPr="00816F01">
        <w:rPr>
          <w:szCs w:val="26"/>
        </w:rPr>
        <w:t xml:space="preserve"> </w:t>
      </w:r>
      <w:r w:rsidRPr="00816F01">
        <w:rPr>
          <w:szCs w:val="26"/>
        </w:rPr>
        <w:t xml:space="preserve">the Board authorize the issuance of new AFS bonds </w:t>
      </w:r>
      <w:r w:rsidR="0093343E" w:rsidRPr="00816F01">
        <w:rPr>
          <w:szCs w:val="26"/>
        </w:rPr>
        <w:t xml:space="preserve">in an amount not to exceed $170,000,000 </w:t>
      </w:r>
      <w:r w:rsidRPr="00816F01">
        <w:rPr>
          <w:szCs w:val="26"/>
        </w:rPr>
        <w:t>to capture refunding savings (Refunding Bonds) that are available at the time of the sale of such Refunding Bonds.</w:t>
      </w:r>
      <w:r w:rsidR="00F1165B">
        <w:rPr>
          <w:szCs w:val="26"/>
        </w:rPr>
        <w:t xml:space="preserve"> </w:t>
      </w:r>
      <w:r w:rsidR="00997AE9" w:rsidRPr="00816F01">
        <w:rPr>
          <w:szCs w:val="26"/>
        </w:rPr>
        <w:t xml:space="preserve">The principal amount of the Refunding Bonds to be issued to accomplish the refunding and the level of savings to be derived </w:t>
      </w:r>
      <w:r w:rsidR="00445258" w:rsidRPr="00816F01">
        <w:rPr>
          <w:szCs w:val="26"/>
        </w:rPr>
        <w:t xml:space="preserve">from </w:t>
      </w:r>
      <w:r w:rsidR="00473B90" w:rsidRPr="00816F01">
        <w:rPr>
          <w:szCs w:val="26"/>
        </w:rPr>
        <w:t xml:space="preserve">such refunding </w:t>
      </w:r>
      <w:r w:rsidR="00997AE9" w:rsidRPr="00816F01">
        <w:rPr>
          <w:szCs w:val="26"/>
        </w:rPr>
        <w:t xml:space="preserve">will depend upon </w:t>
      </w:r>
      <w:r w:rsidR="00445258" w:rsidRPr="00816F01">
        <w:rPr>
          <w:szCs w:val="26"/>
        </w:rPr>
        <w:t xml:space="preserve">the </w:t>
      </w:r>
      <w:r w:rsidR="00997AE9" w:rsidRPr="00816F01">
        <w:rPr>
          <w:szCs w:val="26"/>
        </w:rPr>
        <w:t>market conditions at the time of sale.</w:t>
      </w:r>
      <w:r w:rsidR="00F1165B">
        <w:rPr>
          <w:szCs w:val="26"/>
        </w:rPr>
        <w:t xml:space="preserve"> </w:t>
      </w:r>
    </w:p>
    <w:p w14:paraId="7E413F0C" w14:textId="328EF168" w:rsidR="00502724" w:rsidRPr="00816F01" w:rsidRDefault="008F07BB" w:rsidP="00102CC2">
      <w:pPr>
        <w:pStyle w:val="bdstyle2"/>
        <w:ind w:firstLine="0"/>
        <w:rPr>
          <w:szCs w:val="26"/>
        </w:rPr>
      </w:pPr>
      <w:r w:rsidRPr="00816F01">
        <w:rPr>
          <w:szCs w:val="26"/>
        </w:rPr>
        <w:tab/>
      </w:r>
      <w:r w:rsidR="00816F01">
        <w:rPr>
          <w:szCs w:val="26"/>
        </w:rPr>
        <w:tab/>
      </w:r>
      <w:r w:rsidR="00900071" w:rsidRPr="00816F01">
        <w:rPr>
          <w:szCs w:val="26"/>
        </w:rPr>
        <w:t xml:space="preserve">At its meeting of September 10, 2020, the Board approved a budget of $35,000,000 for the Ubben Complex Expansion </w:t>
      </w:r>
      <w:r w:rsidR="0003226E" w:rsidRPr="00816F01">
        <w:rPr>
          <w:szCs w:val="26"/>
        </w:rPr>
        <w:t>P</w:t>
      </w:r>
      <w:r w:rsidR="00900071" w:rsidRPr="00816F01">
        <w:rPr>
          <w:szCs w:val="26"/>
        </w:rPr>
        <w:t>roject</w:t>
      </w:r>
      <w:r w:rsidR="009C3E89" w:rsidRPr="00816F01">
        <w:rPr>
          <w:szCs w:val="26"/>
        </w:rPr>
        <w:t xml:space="preserve"> (Ubben Project)</w:t>
      </w:r>
      <w:r w:rsidR="008B117C" w:rsidRPr="00816F01">
        <w:rPr>
          <w:szCs w:val="26"/>
        </w:rPr>
        <w:t xml:space="preserve"> and a subsequent increase to the budget to $39,800,000 at its March 11, 2021</w:t>
      </w:r>
      <w:r w:rsidR="00CB3E9F">
        <w:rPr>
          <w:szCs w:val="26"/>
        </w:rPr>
        <w:t>,</w:t>
      </w:r>
      <w:r w:rsidR="008B117C" w:rsidRPr="00816F01">
        <w:rPr>
          <w:szCs w:val="26"/>
        </w:rPr>
        <w:t xml:space="preserve"> meeting</w:t>
      </w:r>
      <w:r w:rsidR="00900071" w:rsidRPr="00816F01">
        <w:rPr>
          <w:szCs w:val="26"/>
        </w:rPr>
        <w:t>.</w:t>
      </w:r>
      <w:r w:rsidR="00F1165B">
        <w:rPr>
          <w:szCs w:val="26"/>
        </w:rPr>
        <w:t xml:space="preserve"> </w:t>
      </w:r>
      <w:r w:rsidR="00900071" w:rsidRPr="00816F01">
        <w:rPr>
          <w:szCs w:val="26"/>
        </w:rPr>
        <w:t xml:space="preserve">The </w:t>
      </w:r>
      <w:r w:rsidR="00900071" w:rsidRPr="00816F01">
        <w:rPr>
          <w:szCs w:val="26"/>
        </w:rPr>
        <w:lastRenderedPageBreak/>
        <w:t xml:space="preserve">funding sources for the Ubben Project were made available from gift funds and </w:t>
      </w:r>
      <w:r w:rsidR="00C364A7" w:rsidRPr="00816F01">
        <w:rPr>
          <w:szCs w:val="26"/>
        </w:rPr>
        <w:t xml:space="preserve">the </w:t>
      </w:r>
      <w:r w:rsidR="00900071" w:rsidRPr="00816F01">
        <w:rPr>
          <w:szCs w:val="26"/>
        </w:rPr>
        <w:t xml:space="preserve">Institutional Operating </w:t>
      </w:r>
      <w:r w:rsidR="00A95995" w:rsidRPr="00816F01">
        <w:rPr>
          <w:szCs w:val="26"/>
        </w:rPr>
        <w:t>Budget</w:t>
      </w:r>
      <w:r w:rsidR="00900071" w:rsidRPr="00816F01">
        <w:rPr>
          <w:szCs w:val="26"/>
        </w:rPr>
        <w:t xml:space="preserve"> of the University of Illinois Urbana</w:t>
      </w:r>
      <w:r w:rsidR="00CB3E9F">
        <w:rPr>
          <w:szCs w:val="26"/>
        </w:rPr>
        <w:t>-Champaign</w:t>
      </w:r>
      <w:r w:rsidR="002F117D" w:rsidRPr="00816F01">
        <w:rPr>
          <w:szCs w:val="26"/>
        </w:rPr>
        <w:t>.</w:t>
      </w:r>
      <w:r w:rsidR="00F1165B">
        <w:rPr>
          <w:szCs w:val="26"/>
        </w:rPr>
        <w:t xml:space="preserve"> </w:t>
      </w:r>
      <w:r w:rsidR="00900071" w:rsidRPr="00816F01">
        <w:rPr>
          <w:szCs w:val="26"/>
        </w:rPr>
        <w:t xml:space="preserve">It is recommended that the Board authorize the issuance of </w:t>
      </w:r>
      <w:r w:rsidR="00B541C6" w:rsidRPr="00816F01">
        <w:rPr>
          <w:szCs w:val="26"/>
        </w:rPr>
        <w:t>new AFS Bonds</w:t>
      </w:r>
      <w:r w:rsidR="00C364A7" w:rsidRPr="00816F01">
        <w:rPr>
          <w:szCs w:val="26"/>
        </w:rPr>
        <w:t>,</w:t>
      </w:r>
      <w:r w:rsidR="00B541C6" w:rsidRPr="00816F01">
        <w:rPr>
          <w:szCs w:val="26"/>
        </w:rPr>
        <w:t xml:space="preserve"> </w:t>
      </w:r>
      <w:r w:rsidR="002F117D" w:rsidRPr="00816F01">
        <w:rPr>
          <w:szCs w:val="26"/>
        </w:rPr>
        <w:t xml:space="preserve">which are expected to be issued as taxable </w:t>
      </w:r>
      <w:r w:rsidR="00B23EE4" w:rsidRPr="00816F01">
        <w:rPr>
          <w:szCs w:val="26"/>
        </w:rPr>
        <w:t xml:space="preserve">AFS </w:t>
      </w:r>
      <w:r w:rsidR="001075C2" w:rsidRPr="00816F01">
        <w:rPr>
          <w:szCs w:val="26"/>
        </w:rPr>
        <w:t>B</w:t>
      </w:r>
      <w:r w:rsidR="002F117D" w:rsidRPr="00816F01">
        <w:rPr>
          <w:szCs w:val="26"/>
        </w:rPr>
        <w:t xml:space="preserve">onds </w:t>
      </w:r>
      <w:r w:rsidR="00B541C6" w:rsidRPr="00816F01">
        <w:rPr>
          <w:szCs w:val="26"/>
        </w:rPr>
        <w:t>in an amount not to exceed $30,000,000 to</w:t>
      </w:r>
      <w:r w:rsidR="00A21948" w:rsidRPr="00816F01">
        <w:rPr>
          <w:szCs w:val="26"/>
        </w:rPr>
        <w:t xml:space="preserve"> reimburse </w:t>
      </w:r>
      <w:r w:rsidR="008B117C" w:rsidRPr="00816F01">
        <w:rPr>
          <w:szCs w:val="26"/>
        </w:rPr>
        <w:t>the Institutional Operating Budget</w:t>
      </w:r>
      <w:r w:rsidR="00013CAB" w:rsidRPr="00816F01">
        <w:rPr>
          <w:szCs w:val="26"/>
        </w:rPr>
        <w:t xml:space="preserve"> </w:t>
      </w:r>
      <w:r w:rsidR="00900071" w:rsidRPr="00816F01">
        <w:rPr>
          <w:szCs w:val="26"/>
        </w:rPr>
        <w:t>for</w:t>
      </w:r>
      <w:r w:rsidR="00C37132" w:rsidRPr="00816F01">
        <w:rPr>
          <w:szCs w:val="26"/>
        </w:rPr>
        <w:t xml:space="preserve"> all or</w:t>
      </w:r>
      <w:r w:rsidR="00900071" w:rsidRPr="00816F01">
        <w:rPr>
          <w:szCs w:val="26"/>
        </w:rPr>
        <w:t xml:space="preserve"> </w:t>
      </w:r>
      <w:r w:rsidR="0003226E" w:rsidRPr="00816F01">
        <w:rPr>
          <w:szCs w:val="26"/>
        </w:rPr>
        <w:t xml:space="preserve">a portion of </w:t>
      </w:r>
      <w:r w:rsidR="00900071" w:rsidRPr="00816F01">
        <w:rPr>
          <w:szCs w:val="26"/>
        </w:rPr>
        <w:t xml:space="preserve">the </w:t>
      </w:r>
      <w:r w:rsidR="00A21948" w:rsidRPr="00816F01">
        <w:rPr>
          <w:szCs w:val="26"/>
        </w:rPr>
        <w:t xml:space="preserve">costs associated with the </w:t>
      </w:r>
      <w:r w:rsidR="00900071" w:rsidRPr="00816F01">
        <w:rPr>
          <w:szCs w:val="26"/>
        </w:rPr>
        <w:t xml:space="preserve">Ubben </w:t>
      </w:r>
      <w:r w:rsidR="00251680" w:rsidRPr="00816F01">
        <w:rPr>
          <w:szCs w:val="26"/>
        </w:rPr>
        <w:t>Project</w:t>
      </w:r>
      <w:r w:rsidR="00900071" w:rsidRPr="00816F01">
        <w:rPr>
          <w:szCs w:val="26"/>
        </w:rPr>
        <w:t>.</w:t>
      </w:r>
      <w:r w:rsidR="00F1165B">
        <w:rPr>
          <w:szCs w:val="26"/>
        </w:rPr>
        <w:t xml:space="preserve"> </w:t>
      </w:r>
    </w:p>
    <w:p w14:paraId="281CA945" w14:textId="56673E0E" w:rsidR="002459C7" w:rsidRPr="00816F01" w:rsidRDefault="0003226E" w:rsidP="00102CC2">
      <w:pPr>
        <w:pStyle w:val="bdstyle2"/>
        <w:ind w:firstLine="0"/>
        <w:rPr>
          <w:szCs w:val="26"/>
        </w:rPr>
      </w:pPr>
      <w:r w:rsidRPr="00816F01">
        <w:rPr>
          <w:szCs w:val="26"/>
        </w:rPr>
        <w:tab/>
      </w:r>
      <w:r w:rsidR="00816F01">
        <w:rPr>
          <w:szCs w:val="26"/>
        </w:rPr>
        <w:tab/>
      </w:r>
      <w:r w:rsidR="00A21948" w:rsidRPr="00816F01">
        <w:rPr>
          <w:szCs w:val="26"/>
        </w:rPr>
        <w:t>Additionally, a</w:t>
      </w:r>
      <w:r w:rsidR="008F07BB" w:rsidRPr="00816F01">
        <w:rPr>
          <w:szCs w:val="26"/>
        </w:rPr>
        <w:t xml:space="preserve">t its </w:t>
      </w:r>
      <w:r w:rsidR="00C364A7" w:rsidRPr="00816F01">
        <w:rPr>
          <w:szCs w:val="26"/>
        </w:rPr>
        <w:t>March 30, 2023 meeting</w:t>
      </w:r>
      <w:r w:rsidR="008F07BB" w:rsidRPr="00816F01">
        <w:rPr>
          <w:szCs w:val="26"/>
        </w:rPr>
        <w:t>, the Board approved a budget of $</w:t>
      </w:r>
      <w:r w:rsidR="00DB2A28" w:rsidRPr="00816F01">
        <w:rPr>
          <w:szCs w:val="26"/>
        </w:rPr>
        <w:t>15,035,177</w:t>
      </w:r>
      <w:r w:rsidR="008F07BB" w:rsidRPr="00816F01">
        <w:rPr>
          <w:szCs w:val="26"/>
        </w:rPr>
        <w:t xml:space="preserve"> for </w:t>
      </w:r>
      <w:r w:rsidR="00DB2A28" w:rsidRPr="00816F01">
        <w:rPr>
          <w:szCs w:val="26"/>
        </w:rPr>
        <w:t>Illini Union roof replacement</w:t>
      </w:r>
      <w:r w:rsidR="00A21948" w:rsidRPr="00816F01">
        <w:rPr>
          <w:szCs w:val="26"/>
        </w:rPr>
        <w:t xml:space="preserve"> (Illini Union Project)</w:t>
      </w:r>
      <w:r w:rsidR="0093343E" w:rsidRPr="00816F01">
        <w:rPr>
          <w:szCs w:val="26"/>
        </w:rPr>
        <w:t>.</w:t>
      </w:r>
      <w:r w:rsidR="00F1165B">
        <w:rPr>
          <w:szCs w:val="26"/>
        </w:rPr>
        <w:t xml:space="preserve"> </w:t>
      </w:r>
      <w:r w:rsidR="00900071" w:rsidRPr="00816F01">
        <w:rPr>
          <w:szCs w:val="26"/>
        </w:rPr>
        <w:t xml:space="preserve">The Ubben Project, the Illini Union </w:t>
      </w:r>
      <w:r w:rsidR="00A21948" w:rsidRPr="00816F01">
        <w:rPr>
          <w:szCs w:val="26"/>
        </w:rPr>
        <w:t>Project</w:t>
      </w:r>
      <w:r w:rsidR="00C364A7" w:rsidRPr="00816F01">
        <w:rPr>
          <w:szCs w:val="26"/>
        </w:rPr>
        <w:t>,</w:t>
      </w:r>
      <w:r w:rsidR="00900071" w:rsidRPr="00816F01">
        <w:rPr>
          <w:szCs w:val="26"/>
        </w:rPr>
        <w:t xml:space="preserve"> and </w:t>
      </w:r>
      <w:r w:rsidR="0065326D">
        <w:rPr>
          <w:szCs w:val="26"/>
        </w:rPr>
        <w:t xml:space="preserve">any subsequent projects </w:t>
      </w:r>
      <w:r w:rsidR="00D44C15">
        <w:rPr>
          <w:szCs w:val="26"/>
        </w:rPr>
        <w:t xml:space="preserve">or project budget increases </w:t>
      </w:r>
      <w:r w:rsidR="0065326D">
        <w:rPr>
          <w:szCs w:val="26"/>
        </w:rPr>
        <w:t>approved by the Board from now until the bonds are issued</w:t>
      </w:r>
      <w:r w:rsidR="0093343E" w:rsidRPr="00816F01">
        <w:rPr>
          <w:szCs w:val="26"/>
        </w:rPr>
        <w:t xml:space="preserve"> </w:t>
      </w:r>
      <w:r w:rsidR="009C3E89" w:rsidRPr="00816F01">
        <w:rPr>
          <w:szCs w:val="26"/>
        </w:rPr>
        <w:t xml:space="preserve">are </w:t>
      </w:r>
      <w:r w:rsidR="00E065B9" w:rsidRPr="00816F01">
        <w:rPr>
          <w:szCs w:val="26"/>
        </w:rPr>
        <w:t>collectively</w:t>
      </w:r>
      <w:r w:rsidR="0093343E" w:rsidRPr="00816F01">
        <w:rPr>
          <w:szCs w:val="26"/>
        </w:rPr>
        <w:t xml:space="preserve"> referred to </w:t>
      </w:r>
      <w:r w:rsidR="00C364A7" w:rsidRPr="00816F01">
        <w:rPr>
          <w:szCs w:val="26"/>
        </w:rPr>
        <w:t>as</w:t>
      </w:r>
      <w:r w:rsidR="00E065B9" w:rsidRPr="00816F01">
        <w:rPr>
          <w:szCs w:val="26"/>
        </w:rPr>
        <w:t xml:space="preserve"> the “Project</w:t>
      </w:r>
      <w:r w:rsidR="00F1165B">
        <w:rPr>
          <w:szCs w:val="26"/>
        </w:rPr>
        <w:t>.</w:t>
      </w:r>
      <w:r w:rsidR="00CB3E9F">
        <w:rPr>
          <w:szCs w:val="26"/>
        </w:rPr>
        <w:t>”</w:t>
      </w:r>
      <w:r w:rsidR="00F1165B">
        <w:rPr>
          <w:szCs w:val="26"/>
        </w:rPr>
        <w:t xml:space="preserve"> </w:t>
      </w:r>
      <w:r w:rsidR="008F07BB" w:rsidRPr="00816F01">
        <w:rPr>
          <w:szCs w:val="26"/>
        </w:rPr>
        <w:t xml:space="preserve">The funding sources for </w:t>
      </w:r>
      <w:r w:rsidR="00A21948" w:rsidRPr="00816F01">
        <w:rPr>
          <w:szCs w:val="26"/>
        </w:rPr>
        <w:t xml:space="preserve">the Illini Union Project </w:t>
      </w:r>
      <w:r w:rsidR="008F07BB" w:rsidRPr="00816F01">
        <w:rPr>
          <w:szCs w:val="26"/>
        </w:rPr>
        <w:t xml:space="preserve"> </w:t>
      </w:r>
      <w:r w:rsidR="0072420C" w:rsidRPr="00816F01">
        <w:rPr>
          <w:szCs w:val="26"/>
        </w:rPr>
        <w:t>are</w:t>
      </w:r>
      <w:r w:rsidR="008F07BB" w:rsidRPr="00816F01">
        <w:rPr>
          <w:szCs w:val="26"/>
        </w:rPr>
        <w:t xml:space="preserve"> </w:t>
      </w:r>
      <w:r w:rsidR="00DB2A28" w:rsidRPr="00816F01">
        <w:rPr>
          <w:szCs w:val="26"/>
        </w:rPr>
        <w:t>from the Auxiliary Facilities System Repair and Replacement Reserve Funds and Institutional Operating Funds</w:t>
      </w:r>
      <w:r w:rsidR="00A95995" w:rsidRPr="00816F01">
        <w:rPr>
          <w:szCs w:val="26"/>
        </w:rPr>
        <w:t xml:space="preserve"> of the University of Illinois Urbana-Champaign</w:t>
      </w:r>
      <w:r w:rsidR="00CB3E9F">
        <w:rPr>
          <w:szCs w:val="26"/>
        </w:rPr>
        <w:t>,</w:t>
      </w:r>
      <w:r w:rsidR="00A95995" w:rsidRPr="00816F01">
        <w:rPr>
          <w:szCs w:val="26"/>
        </w:rPr>
        <w:t xml:space="preserve"> </w:t>
      </w:r>
      <w:r w:rsidR="008F07BB" w:rsidRPr="00816F01">
        <w:rPr>
          <w:szCs w:val="26"/>
        </w:rPr>
        <w:t>with the anticipated reimbursement from the proceeds of</w:t>
      </w:r>
      <w:r w:rsidR="00421020" w:rsidRPr="00816F01">
        <w:rPr>
          <w:szCs w:val="26"/>
        </w:rPr>
        <w:t xml:space="preserve"> a</w:t>
      </w:r>
      <w:r w:rsidR="008F07BB" w:rsidRPr="00816F01">
        <w:rPr>
          <w:szCs w:val="26"/>
        </w:rPr>
        <w:t xml:space="preserve"> future sale of </w:t>
      </w:r>
      <w:r w:rsidR="006C0CAC" w:rsidRPr="00816F01">
        <w:rPr>
          <w:szCs w:val="26"/>
        </w:rPr>
        <w:t>AFS</w:t>
      </w:r>
      <w:r w:rsidR="00034828" w:rsidRPr="00816F01">
        <w:rPr>
          <w:szCs w:val="26"/>
        </w:rPr>
        <w:t xml:space="preserve"> </w:t>
      </w:r>
      <w:r w:rsidR="00CB3E9F">
        <w:rPr>
          <w:szCs w:val="26"/>
        </w:rPr>
        <w:t>B</w:t>
      </w:r>
      <w:r w:rsidR="00034828" w:rsidRPr="00816F01">
        <w:rPr>
          <w:szCs w:val="26"/>
        </w:rPr>
        <w:t>onds.</w:t>
      </w:r>
      <w:r w:rsidR="00F1165B">
        <w:rPr>
          <w:szCs w:val="26"/>
        </w:rPr>
        <w:t xml:space="preserve"> </w:t>
      </w:r>
      <w:r w:rsidR="00A46262" w:rsidRPr="00816F01">
        <w:rPr>
          <w:szCs w:val="26"/>
        </w:rPr>
        <w:t>It is recommended that the Board authorize the issuance of new AFS Bonds</w:t>
      </w:r>
      <w:r w:rsidR="00C364A7" w:rsidRPr="00816F01">
        <w:rPr>
          <w:szCs w:val="26"/>
        </w:rPr>
        <w:t>,</w:t>
      </w:r>
      <w:r w:rsidR="002F117D" w:rsidRPr="00816F01">
        <w:rPr>
          <w:szCs w:val="26"/>
        </w:rPr>
        <w:t xml:space="preserve"> which are expected to be issued as tax-exempt </w:t>
      </w:r>
      <w:r w:rsidR="00B23EE4" w:rsidRPr="00816F01">
        <w:rPr>
          <w:szCs w:val="26"/>
        </w:rPr>
        <w:t xml:space="preserve">AFS </w:t>
      </w:r>
      <w:r w:rsidR="001075C2" w:rsidRPr="00816F01">
        <w:rPr>
          <w:szCs w:val="26"/>
        </w:rPr>
        <w:t>B</w:t>
      </w:r>
      <w:r w:rsidR="002F117D" w:rsidRPr="00816F01">
        <w:rPr>
          <w:szCs w:val="26"/>
        </w:rPr>
        <w:t>onds</w:t>
      </w:r>
      <w:r w:rsidR="00421020" w:rsidRPr="00816F01">
        <w:rPr>
          <w:szCs w:val="26"/>
        </w:rPr>
        <w:t>,</w:t>
      </w:r>
      <w:r w:rsidR="002F117D" w:rsidRPr="00816F01">
        <w:rPr>
          <w:szCs w:val="26"/>
        </w:rPr>
        <w:t xml:space="preserve"> </w:t>
      </w:r>
      <w:r w:rsidR="0093343E" w:rsidRPr="00816F01">
        <w:rPr>
          <w:szCs w:val="26"/>
        </w:rPr>
        <w:t>in an amount not to exceed $</w:t>
      </w:r>
      <w:r w:rsidR="00B541C6" w:rsidRPr="00816F01">
        <w:rPr>
          <w:szCs w:val="26"/>
        </w:rPr>
        <w:t>3</w:t>
      </w:r>
      <w:r w:rsidR="0093343E" w:rsidRPr="00816F01">
        <w:rPr>
          <w:szCs w:val="26"/>
        </w:rPr>
        <w:t xml:space="preserve">5,000,000 </w:t>
      </w:r>
      <w:r w:rsidR="00A46262" w:rsidRPr="00816F01">
        <w:rPr>
          <w:szCs w:val="26"/>
        </w:rPr>
        <w:t xml:space="preserve">for the purpose of funding </w:t>
      </w:r>
      <w:r w:rsidR="00B541C6" w:rsidRPr="00816F01">
        <w:rPr>
          <w:szCs w:val="26"/>
        </w:rPr>
        <w:t xml:space="preserve">the Illini Union Project and </w:t>
      </w:r>
      <w:r w:rsidR="0065326D">
        <w:rPr>
          <w:szCs w:val="26"/>
        </w:rPr>
        <w:t>any additional projects subsequently approved for financing and/or reimbursement with bond proceeds</w:t>
      </w:r>
      <w:r w:rsidR="00CB3E9F">
        <w:rPr>
          <w:szCs w:val="26"/>
        </w:rPr>
        <w:t>.</w:t>
      </w:r>
      <w:r w:rsidR="00A46262" w:rsidRPr="00816F01">
        <w:rPr>
          <w:szCs w:val="26"/>
        </w:rPr>
        <w:t xml:space="preserve"> </w:t>
      </w:r>
      <w:r w:rsidR="00CB3E9F">
        <w:rPr>
          <w:szCs w:val="26"/>
        </w:rPr>
        <w:t>T</w:t>
      </w:r>
      <w:r w:rsidR="005577B2" w:rsidRPr="00816F01">
        <w:rPr>
          <w:szCs w:val="26"/>
        </w:rPr>
        <w:t>he new AFS Bonds issued for the Illini Union Project</w:t>
      </w:r>
      <w:r w:rsidR="0065326D">
        <w:rPr>
          <w:szCs w:val="26"/>
        </w:rPr>
        <w:t>, subsequently approved projects,</w:t>
      </w:r>
      <w:r w:rsidR="00C364A7" w:rsidRPr="00816F01">
        <w:rPr>
          <w:szCs w:val="26"/>
        </w:rPr>
        <w:t>,</w:t>
      </w:r>
      <w:r w:rsidR="005577B2" w:rsidRPr="00816F01">
        <w:rPr>
          <w:szCs w:val="26"/>
        </w:rPr>
        <w:t xml:space="preserve"> </w:t>
      </w:r>
      <w:r w:rsidR="00B541C6" w:rsidRPr="00816F01">
        <w:rPr>
          <w:szCs w:val="26"/>
        </w:rPr>
        <w:t xml:space="preserve">together </w:t>
      </w:r>
      <w:r w:rsidR="003C7191" w:rsidRPr="00816F01">
        <w:rPr>
          <w:szCs w:val="26"/>
        </w:rPr>
        <w:t xml:space="preserve">with </w:t>
      </w:r>
      <w:r w:rsidR="00A46262" w:rsidRPr="00816F01">
        <w:rPr>
          <w:szCs w:val="26"/>
        </w:rPr>
        <w:t>the</w:t>
      </w:r>
      <w:r w:rsidR="003C7191" w:rsidRPr="00816F01">
        <w:rPr>
          <w:szCs w:val="26"/>
        </w:rPr>
        <w:t xml:space="preserve"> new AFS Bonds issued for the Ubben Project, </w:t>
      </w:r>
      <w:r w:rsidR="005577B2" w:rsidRPr="00816F01">
        <w:rPr>
          <w:szCs w:val="26"/>
        </w:rPr>
        <w:t xml:space="preserve">are referred to herein as </w:t>
      </w:r>
      <w:r w:rsidR="003C7191" w:rsidRPr="00816F01">
        <w:rPr>
          <w:szCs w:val="26"/>
        </w:rPr>
        <w:t>the</w:t>
      </w:r>
      <w:r w:rsidR="00A46262" w:rsidRPr="00816F01">
        <w:rPr>
          <w:szCs w:val="26"/>
        </w:rPr>
        <w:t xml:space="preserve"> “Project Bonds.</w:t>
      </w:r>
      <w:r w:rsidR="00CB3E9F">
        <w:rPr>
          <w:szCs w:val="26"/>
        </w:rPr>
        <w:t>”</w:t>
      </w:r>
    </w:p>
    <w:p w14:paraId="6E9683EC" w14:textId="3BF362D3" w:rsidR="008F07BB" w:rsidRPr="00816F01" w:rsidRDefault="002459C7" w:rsidP="00102CC2">
      <w:pPr>
        <w:pStyle w:val="bdstyle2"/>
        <w:ind w:firstLine="0"/>
        <w:rPr>
          <w:szCs w:val="26"/>
        </w:rPr>
      </w:pPr>
      <w:r w:rsidRPr="00816F01">
        <w:rPr>
          <w:szCs w:val="26"/>
        </w:rPr>
        <w:lastRenderedPageBreak/>
        <w:tab/>
      </w:r>
      <w:r w:rsidR="00816F01">
        <w:rPr>
          <w:szCs w:val="26"/>
        </w:rPr>
        <w:tab/>
      </w:r>
      <w:r w:rsidR="00613CE3" w:rsidRPr="00816F01">
        <w:rPr>
          <w:szCs w:val="26"/>
        </w:rPr>
        <w:t xml:space="preserve">By this action, the Board is authorizing </w:t>
      </w:r>
      <w:r w:rsidR="00B541C6" w:rsidRPr="00816F01">
        <w:rPr>
          <w:szCs w:val="26"/>
        </w:rPr>
        <w:t xml:space="preserve">the </w:t>
      </w:r>
      <w:r w:rsidR="00613CE3" w:rsidRPr="00816F01">
        <w:rPr>
          <w:szCs w:val="26"/>
        </w:rPr>
        <w:t xml:space="preserve">issuance </w:t>
      </w:r>
      <w:r w:rsidR="00A46262" w:rsidRPr="00816F01">
        <w:rPr>
          <w:szCs w:val="26"/>
        </w:rPr>
        <w:t xml:space="preserve">of one or more series of Bonds to </w:t>
      </w:r>
      <w:r w:rsidR="003C5B41" w:rsidRPr="00816F01">
        <w:rPr>
          <w:szCs w:val="26"/>
        </w:rPr>
        <w:t>refund Outstanding Bonds and fund the Project</w:t>
      </w:r>
      <w:r w:rsidR="0093343E" w:rsidRPr="00816F01">
        <w:rPr>
          <w:szCs w:val="26"/>
        </w:rPr>
        <w:t xml:space="preserve"> in an aggregate principal amount not to exceed $2</w:t>
      </w:r>
      <w:r w:rsidR="00623489" w:rsidRPr="00816F01">
        <w:rPr>
          <w:szCs w:val="26"/>
        </w:rPr>
        <w:t>3</w:t>
      </w:r>
      <w:r w:rsidR="0093343E" w:rsidRPr="00816F01">
        <w:rPr>
          <w:szCs w:val="26"/>
        </w:rPr>
        <w:t>5,000,000.</w:t>
      </w:r>
      <w:r w:rsidR="00A46262" w:rsidRPr="00816F01">
        <w:rPr>
          <w:szCs w:val="26"/>
        </w:rPr>
        <w:t xml:space="preserve"> </w:t>
      </w:r>
    </w:p>
    <w:p w14:paraId="1F4FD5FE" w14:textId="687BD228" w:rsidR="00102CC2" w:rsidRPr="00816F01" w:rsidRDefault="00922DBB" w:rsidP="00102CC2">
      <w:pPr>
        <w:pStyle w:val="bdstyle2"/>
        <w:tabs>
          <w:tab w:val="left" w:pos="7326"/>
        </w:tabs>
        <w:rPr>
          <w:szCs w:val="26"/>
        </w:rPr>
      </w:pPr>
      <w:r w:rsidRPr="00816F01">
        <w:rPr>
          <w:szCs w:val="26"/>
        </w:rPr>
        <w:t xml:space="preserve">The decision as to the timing and size of the issue (or issues) will rest with the </w:t>
      </w:r>
      <w:r w:rsidR="00F1165B">
        <w:rPr>
          <w:szCs w:val="26"/>
        </w:rPr>
        <w:t>v</w:t>
      </w:r>
      <w:r w:rsidRPr="00816F01">
        <w:rPr>
          <w:szCs w:val="26"/>
        </w:rPr>
        <w:t xml:space="preserve">ice </w:t>
      </w:r>
      <w:r w:rsidR="00F1165B">
        <w:rPr>
          <w:szCs w:val="26"/>
        </w:rPr>
        <w:t>p</w:t>
      </w:r>
      <w:r w:rsidRPr="00816F01">
        <w:rPr>
          <w:szCs w:val="26"/>
        </w:rPr>
        <w:t>resident/</w:t>
      </w:r>
      <w:r w:rsidR="00F1165B">
        <w:rPr>
          <w:szCs w:val="26"/>
        </w:rPr>
        <w:t>c</w:t>
      </w:r>
      <w:r w:rsidR="00FB4A22" w:rsidRPr="00816F01">
        <w:rPr>
          <w:szCs w:val="26"/>
        </w:rPr>
        <w:t xml:space="preserve">hief </w:t>
      </w:r>
      <w:r w:rsidR="00F1165B">
        <w:rPr>
          <w:szCs w:val="26"/>
        </w:rPr>
        <w:t>f</w:t>
      </w:r>
      <w:r w:rsidR="00FB4A22" w:rsidRPr="00816F01">
        <w:rPr>
          <w:szCs w:val="26"/>
        </w:rPr>
        <w:t xml:space="preserve">inancial </w:t>
      </w:r>
      <w:r w:rsidR="00F1165B">
        <w:rPr>
          <w:szCs w:val="26"/>
        </w:rPr>
        <w:t>o</w:t>
      </w:r>
      <w:r w:rsidR="00FB4A22" w:rsidRPr="00816F01">
        <w:rPr>
          <w:szCs w:val="26"/>
        </w:rPr>
        <w:t>fficer</w:t>
      </w:r>
      <w:r w:rsidRPr="00816F01">
        <w:rPr>
          <w:szCs w:val="26"/>
        </w:rPr>
        <w:t xml:space="preserve"> and </w:t>
      </w:r>
      <w:r w:rsidR="00F1165B">
        <w:rPr>
          <w:szCs w:val="26"/>
        </w:rPr>
        <w:t>c</w:t>
      </w:r>
      <w:r w:rsidRPr="00816F01">
        <w:rPr>
          <w:szCs w:val="26"/>
        </w:rPr>
        <w:t>omptroller (</w:t>
      </w:r>
      <w:r w:rsidR="00F1165B">
        <w:rPr>
          <w:szCs w:val="26"/>
        </w:rPr>
        <w:t>c</w:t>
      </w:r>
      <w:r w:rsidRPr="00816F01">
        <w:rPr>
          <w:szCs w:val="26"/>
        </w:rPr>
        <w:t>omptroller).</w:t>
      </w:r>
      <w:r w:rsidR="00F1165B">
        <w:rPr>
          <w:szCs w:val="26"/>
        </w:rPr>
        <w:t xml:space="preserve"> </w:t>
      </w:r>
      <w:r w:rsidR="00997AE9" w:rsidRPr="00816F01">
        <w:rPr>
          <w:szCs w:val="26"/>
        </w:rPr>
        <w:t>The current intention is to sell and issue the Bonds in the first quarter of 20</w:t>
      </w:r>
      <w:r w:rsidR="00034828" w:rsidRPr="00816F01">
        <w:rPr>
          <w:szCs w:val="26"/>
        </w:rPr>
        <w:t>24</w:t>
      </w:r>
      <w:r w:rsidR="00997AE9" w:rsidRPr="00816F01">
        <w:rPr>
          <w:szCs w:val="26"/>
        </w:rPr>
        <w:t>.</w:t>
      </w:r>
      <w:r w:rsidR="00F1165B">
        <w:rPr>
          <w:szCs w:val="26"/>
        </w:rPr>
        <w:t xml:space="preserve"> </w:t>
      </w:r>
      <w:r w:rsidR="00F16FE4" w:rsidRPr="00816F01">
        <w:rPr>
          <w:szCs w:val="26"/>
        </w:rPr>
        <w:t>T</w:t>
      </w:r>
      <w:r w:rsidR="00997AE9" w:rsidRPr="00816F01">
        <w:rPr>
          <w:szCs w:val="26"/>
        </w:rPr>
        <w:t>h</w:t>
      </w:r>
      <w:r w:rsidR="00FB4A22" w:rsidRPr="00816F01">
        <w:rPr>
          <w:szCs w:val="26"/>
        </w:rPr>
        <w:t>e</w:t>
      </w:r>
      <w:r w:rsidR="00997AE9" w:rsidRPr="00816F01">
        <w:rPr>
          <w:szCs w:val="26"/>
        </w:rPr>
        <w:t xml:space="preserve"> authorization</w:t>
      </w:r>
      <w:r w:rsidR="00473B90" w:rsidRPr="00816F01">
        <w:rPr>
          <w:szCs w:val="26"/>
        </w:rPr>
        <w:t xml:space="preserve"> provided by the Board pursuant to this </w:t>
      </w:r>
      <w:r w:rsidR="00F1165B">
        <w:rPr>
          <w:szCs w:val="26"/>
        </w:rPr>
        <w:t>r</w:t>
      </w:r>
      <w:r w:rsidR="00473B90" w:rsidRPr="00816F01">
        <w:rPr>
          <w:szCs w:val="26"/>
        </w:rPr>
        <w:t>esolution</w:t>
      </w:r>
      <w:r w:rsidR="00997AE9" w:rsidRPr="00816F01">
        <w:rPr>
          <w:szCs w:val="26"/>
        </w:rPr>
        <w:t xml:space="preserve"> will be effective for one year from the date hereof and may be renewed at a subsequent meeting of the Board.</w:t>
      </w:r>
      <w:r w:rsidR="00F1165B">
        <w:rPr>
          <w:szCs w:val="26"/>
        </w:rPr>
        <w:t xml:space="preserve"> </w:t>
      </w:r>
      <w:r w:rsidR="00997AE9" w:rsidRPr="00816F01">
        <w:rPr>
          <w:szCs w:val="26"/>
        </w:rPr>
        <w:t>In no event will the aggregate principal amount of the Bonds exceed $</w:t>
      </w:r>
      <w:r w:rsidR="00DB2A28" w:rsidRPr="00816F01">
        <w:rPr>
          <w:szCs w:val="26"/>
        </w:rPr>
        <w:t>2</w:t>
      </w:r>
      <w:r w:rsidR="00623489" w:rsidRPr="00816F01">
        <w:rPr>
          <w:szCs w:val="26"/>
        </w:rPr>
        <w:t>3</w:t>
      </w:r>
      <w:r w:rsidR="00DB2A28" w:rsidRPr="00816F01">
        <w:rPr>
          <w:szCs w:val="26"/>
        </w:rPr>
        <w:t>5,000,000</w:t>
      </w:r>
      <w:r w:rsidR="00997AE9" w:rsidRPr="00816F01">
        <w:rPr>
          <w:szCs w:val="26"/>
        </w:rPr>
        <w:t xml:space="preserve">. The final maturity of such issue (or issues) shall not be later than </w:t>
      </w:r>
      <w:r w:rsidR="0093343E" w:rsidRPr="00816F01">
        <w:rPr>
          <w:szCs w:val="26"/>
        </w:rPr>
        <w:t>thirty (30) years from their respective dates of issuance thereof.</w:t>
      </w:r>
      <w:r w:rsidR="00F1165B">
        <w:rPr>
          <w:szCs w:val="26"/>
        </w:rPr>
        <w:t xml:space="preserve"> </w:t>
      </w:r>
    </w:p>
    <w:p w14:paraId="54D1426B" w14:textId="7FDA30C1" w:rsidR="00690436" w:rsidRPr="00816F01" w:rsidRDefault="00215980" w:rsidP="00F16FE4">
      <w:pPr>
        <w:pStyle w:val="bdstyle2"/>
        <w:tabs>
          <w:tab w:val="left" w:pos="7326"/>
        </w:tabs>
        <w:rPr>
          <w:szCs w:val="26"/>
        </w:rPr>
      </w:pPr>
      <w:r w:rsidRPr="00816F01">
        <w:rPr>
          <w:szCs w:val="26"/>
        </w:rPr>
        <w:t xml:space="preserve">The </w:t>
      </w:r>
      <w:r w:rsidR="003D2C87" w:rsidRPr="00816F01">
        <w:rPr>
          <w:szCs w:val="26"/>
        </w:rPr>
        <w:t xml:space="preserve">Bonds </w:t>
      </w:r>
      <w:r w:rsidRPr="00816F01">
        <w:rPr>
          <w:szCs w:val="26"/>
        </w:rPr>
        <w:t>will be sold</w:t>
      </w:r>
      <w:r w:rsidR="00BD008C" w:rsidRPr="00816F01">
        <w:rPr>
          <w:szCs w:val="26"/>
        </w:rPr>
        <w:t xml:space="preserve"> from time to time</w:t>
      </w:r>
      <w:r w:rsidRPr="00816F01">
        <w:rPr>
          <w:szCs w:val="26"/>
        </w:rPr>
        <w:t xml:space="preserve"> </w:t>
      </w:r>
      <w:r w:rsidR="00F16FE4" w:rsidRPr="00816F01">
        <w:rPr>
          <w:szCs w:val="26"/>
        </w:rPr>
        <w:t xml:space="preserve">via (i) a public competitive bidding process to the bidder or syndicate submitting the offer to purchase one or more series of the Bonds determined by the </w:t>
      </w:r>
      <w:r w:rsidR="00F1165B">
        <w:rPr>
          <w:szCs w:val="26"/>
        </w:rPr>
        <w:t>c</w:t>
      </w:r>
      <w:r w:rsidR="00F16FE4" w:rsidRPr="00816F01">
        <w:rPr>
          <w:szCs w:val="26"/>
        </w:rPr>
        <w:t xml:space="preserve">omptroller to be in the best financial interest of the Board or (ii) a negotiated sale to the underwriter or underwriters appointed as described below, all as determined by the </w:t>
      </w:r>
      <w:r w:rsidR="00F1165B">
        <w:rPr>
          <w:szCs w:val="26"/>
        </w:rPr>
        <w:t>c</w:t>
      </w:r>
      <w:r w:rsidR="00F16FE4" w:rsidRPr="00816F01">
        <w:rPr>
          <w:szCs w:val="26"/>
        </w:rPr>
        <w:t>omptroller.</w:t>
      </w:r>
      <w:r w:rsidR="00F1165B">
        <w:rPr>
          <w:szCs w:val="26"/>
        </w:rPr>
        <w:t xml:space="preserve"> </w:t>
      </w:r>
      <w:r w:rsidR="00F16FE4" w:rsidRPr="00816F01">
        <w:rPr>
          <w:szCs w:val="26"/>
        </w:rPr>
        <w:t xml:space="preserve">Depending on market conditions, certain </w:t>
      </w:r>
      <w:r w:rsidR="00634315" w:rsidRPr="00816F01">
        <w:rPr>
          <w:szCs w:val="26"/>
        </w:rPr>
        <w:t xml:space="preserve">series </w:t>
      </w:r>
      <w:r w:rsidR="00F16FE4" w:rsidRPr="00816F01">
        <w:rPr>
          <w:szCs w:val="26"/>
        </w:rPr>
        <w:t xml:space="preserve">of </w:t>
      </w:r>
      <w:r w:rsidR="00634315" w:rsidRPr="00816F01">
        <w:rPr>
          <w:szCs w:val="26"/>
        </w:rPr>
        <w:t xml:space="preserve">the </w:t>
      </w:r>
      <w:r w:rsidR="00F16FE4" w:rsidRPr="00816F01">
        <w:rPr>
          <w:szCs w:val="26"/>
        </w:rPr>
        <w:t>Bonds authorized hereby may be sold competitively, while others may be sold on a negotiated basis.</w:t>
      </w:r>
      <w:r w:rsidR="00F1165B">
        <w:rPr>
          <w:szCs w:val="26"/>
        </w:rPr>
        <w:t xml:space="preserve"> </w:t>
      </w:r>
      <w:r w:rsidR="00997AE9" w:rsidRPr="00816F01">
        <w:rPr>
          <w:szCs w:val="26"/>
        </w:rPr>
        <w:t>The Bonds will be issued as fixed-rate bonds.</w:t>
      </w:r>
      <w:r w:rsidR="00F1165B">
        <w:rPr>
          <w:szCs w:val="26"/>
        </w:rPr>
        <w:t xml:space="preserve"> </w:t>
      </w:r>
      <w:r w:rsidR="0049274D" w:rsidRPr="00816F01">
        <w:rPr>
          <w:szCs w:val="26"/>
        </w:rPr>
        <w:t>Each series of Bonds may be issued as Bonds</w:t>
      </w:r>
      <w:r w:rsidR="007D317C" w:rsidRPr="00816F01">
        <w:rPr>
          <w:szCs w:val="26"/>
        </w:rPr>
        <w:t>,</w:t>
      </w:r>
      <w:r w:rsidR="0049274D" w:rsidRPr="00816F01">
        <w:rPr>
          <w:szCs w:val="26"/>
        </w:rPr>
        <w:t xml:space="preserve"> the interest on which is (i) exempt from </w:t>
      </w:r>
      <w:r w:rsidR="00FB4A22" w:rsidRPr="00816F01">
        <w:rPr>
          <w:szCs w:val="26"/>
        </w:rPr>
        <w:t>f</w:t>
      </w:r>
      <w:r w:rsidR="0049274D" w:rsidRPr="00816F01">
        <w:rPr>
          <w:szCs w:val="26"/>
        </w:rPr>
        <w:t xml:space="preserve">ederal income taxation or (ii) subject to </w:t>
      </w:r>
      <w:r w:rsidR="00FB4A22" w:rsidRPr="00816F01">
        <w:rPr>
          <w:szCs w:val="26"/>
        </w:rPr>
        <w:t>f</w:t>
      </w:r>
      <w:r w:rsidR="0049274D" w:rsidRPr="00816F01">
        <w:rPr>
          <w:szCs w:val="26"/>
        </w:rPr>
        <w:t>ederal income taxation.</w:t>
      </w:r>
      <w:r w:rsidR="00F1165B">
        <w:rPr>
          <w:szCs w:val="26"/>
        </w:rPr>
        <w:t xml:space="preserve"> </w:t>
      </w:r>
      <w:r w:rsidR="00997AE9" w:rsidRPr="00816F01">
        <w:rPr>
          <w:szCs w:val="26"/>
        </w:rPr>
        <w:t xml:space="preserve">The Bonds will be fully registered and will be special, limited obligations of the Board, payable only from and secured by the net revenues of the </w:t>
      </w:r>
      <w:r w:rsidR="002459C7" w:rsidRPr="00816F01">
        <w:rPr>
          <w:szCs w:val="26"/>
        </w:rPr>
        <w:t xml:space="preserve">Auxiliary Facilities </w:t>
      </w:r>
      <w:r w:rsidR="00997AE9" w:rsidRPr="00816F01">
        <w:rPr>
          <w:szCs w:val="26"/>
        </w:rPr>
        <w:t>System</w:t>
      </w:r>
      <w:r w:rsidR="002459C7" w:rsidRPr="00816F01">
        <w:rPr>
          <w:szCs w:val="26"/>
        </w:rPr>
        <w:t xml:space="preserve"> (System)</w:t>
      </w:r>
      <w:r w:rsidR="00997AE9" w:rsidRPr="00816F01">
        <w:rPr>
          <w:szCs w:val="26"/>
        </w:rPr>
        <w:t xml:space="preserve">, student tuition </w:t>
      </w:r>
      <w:r w:rsidR="00997AE9" w:rsidRPr="00816F01">
        <w:rPr>
          <w:szCs w:val="26"/>
        </w:rPr>
        <w:lastRenderedPageBreak/>
        <w:t xml:space="preserve">and fees (subject to prior payment of operating and maintenance expenses of the System, but only to the extent necessary), and the </w:t>
      </w:r>
      <w:r w:rsidR="005A4F33" w:rsidRPr="00816F01">
        <w:rPr>
          <w:szCs w:val="26"/>
        </w:rPr>
        <w:t>b</w:t>
      </w:r>
      <w:r w:rsidR="00997AE9" w:rsidRPr="00816F01">
        <w:rPr>
          <w:szCs w:val="26"/>
        </w:rPr>
        <w:t xml:space="preserve">ond and </w:t>
      </w:r>
      <w:r w:rsidR="005A4F33" w:rsidRPr="00816F01">
        <w:rPr>
          <w:szCs w:val="26"/>
        </w:rPr>
        <w:t>i</w:t>
      </w:r>
      <w:r w:rsidR="00997AE9" w:rsidRPr="00816F01">
        <w:rPr>
          <w:szCs w:val="26"/>
        </w:rPr>
        <w:t xml:space="preserve">nterest </w:t>
      </w:r>
      <w:r w:rsidR="005A4F33" w:rsidRPr="00816F01">
        <w:rPr>
          <w:szCs w:val="26"/>
        </w:rPr>
        <w:t>s</w:t>
      </w:r>
      <w:r w:rsidR="00997AE9" w:rsidRPr="00816F01">
        <w:rPr>
          <w:szCs w:val="26"/>
        </w:rPr>
        <w:t xml:space="preserve">inking </w:t>
      </w:r>
      <w:r w:rsidR="005A4F33" w:rsidRPr="00816F01">
        <w:rPr>
          <w:szCs w:val="26"/>
        </w:rPr>
        <w:t>f</w:t>
      </w:r>
      <w:r w:rsidR="00997AE9" w:rsidRPr="00816F01">
        <w:rPr>
          <w:szCs w:val="26"/>
        </w:rPr>
        <w:t xml:space="preserve">und </w:t>
      </w:r>
      <w:r w:rsidR="005A4F33" w:rsidRPr="00816F01">
        <w:rPr>
          <w:szCs w:val="26"/>
        </w:rPr>
        <w:t>a</w:t>
      </w:r>
      <w:r w:rsidR="00997AE9" w:rsidRPr="00816F01">
        <w:rPr>
          <w:szCs w:val="26"/>
        </w:rPr>
        <w:t>ccount.</w:t>
      </w:r>
    </w:p>
    <w:p w14:paraId="7AEDF835" w14:textId="57279993" w:rsidR="00B73630" w:rsidRPr="00816F01" w:rsidRDefault="00997AE9" w:rsidP="00B73630">
      <w:pPr>
        <w:pStyle w:val="bdstyle2"/>
        <w:tabs>
          <w:tab w:val="left" w:pos="7326"/>
        </w:tabs>
        <w:rPr>
          <w:szCs w:val="26"/>
        </w:rPr>
      </w:pPr>
      <w:r w:rsidRPr="00816F01">
        <w:rPr>
          <w:szCs w:val="26"/>
        </w:rPr>
        <w:t xml:space="preserve">Following a prior Request for Proposal (RFP) selection process, </w:t>
      </w:r>
      <w:r w:rsidR="009C78E5" w:rsidRPr="00816F01">
        <w:rPr>
          <w:szCs w:val="26"/>
        </w:rPr>
        <w:t>12</w:t>
      </w:r>
      <w:r w:rsidRPr="00816F01">
        <w:rPr>
          <w:szCs w:val="26"/>
        </w:rPr>
        <w:t xml:space="preserve"> firms were approved to serve as senior managing </w:t>
      </w:r>
      <w:r w:rsidR="00445258" w:rsidRPr="00816F01">
        <w:rPr>
          <w:szCs w:val="26"/>
        </w:rPr>
        <w:t>underwriters</w:t>
      </w:r>
      <w:r w:rsidRPr="00816F01">
        <w:rPr>
          <w:szCs w:val="26"/>
        </w:rPr>
        <w:t xml:space="preserve"> for University debt offerings.</w:t>
      </w:r>
      <w:r w:rsidR="00F1165B">
        <w:rPr>
          <w:szCs w:val="26"/>
        </w:rPr>
        <w:t xml:space="preserve"> </w:t>
      </w:r>
      <w:r w:rsidR="00445258" w:rsidRPr="00816F01">
        <w:rPr>
          <w:szCs w:val="26"/>
        </w:rPr>
        <w:t xml:space="preserve">The </w:t>
      </w:r>
      <w:r w:rsidR="008578D3">
        <w:rPr>
          <w:szCs w:val="26"/>
        </w:rPr>
        <w:t>c</w:t>
      </w:r>
      <w:r w:rsidR="00445258" w:rsidRPr="00816F01">
        <w:rPr>
          <w:szCs w:val="26"/>
        </w:rPr>
        <w:t>omptroller will select any one or a combination of these firms</w:t>
      </w:r>
      <w:r w:rsidRPr="00816F01">
        <w:rPr>
          <w:szCs w:val="26"/>
        </w:rPr>
        <w:t xml:space="preserve"> to serve as senior manager on a negotiated sale of </w:t>
      </w:r>
      <w:r w:rsidR="00473B90" w:rsidRPr="00816F01">
        <w:rPr>
          <w:szCs w:val="26"/>
        </w:rPr>
        <w:t>the Bonds</w:t>
      </w:r>
      <w:r w:rsidRPr="00816F01">
        <w:rPr>
          <w:szCs w:val="26"/>
        </w:rPr>
        <w:t>.</w:t>
      </w:r>
      <w:r w:rsidR="00F1165B">
        <w:rPr>
          <w:szCs w:val="26"/>
        </w:rPr>
        <w:t xml:space="preserve"> </w:t>
      </w:r>
      <w:r w:rsidRPr="00816F01">
        <w:rPr>
          <w:szCs w:val="26"/>
        </w:rPr>
        <w:t>Other co-managing underwriters, previously approved by the same RFP process for such a role, will be assigned on an issue-by-issue basis.</w:t>
      </w:r>
    </w:p>
    <w:p w14:paraId="1657F454" w14:textId="783C1746" w:rsidR="000B0BCB" w:rsidRPr="00816F01" w:rsidRDefault="00997AE9" w:rsidP="000B0BCB">
      <w:pPr>
        <w:pStyle w:val="bdstyle2"/>
        <w:rPr>
          <w:szCs w:val="26"/>
        </w:rPr>
      </w:pPr>
      <w:r w:rsidRPr="00816F01">
        <w:rPr>
          <w:szCs w:val="26"/>
        </w:rPr>
        <w:t xml:space="preserve">Accordingly, </w:t>
      </w:r>
      <w:r w:rsidR="00445258" w:rsidRPr="00816F01">
        <w:rPr>
          <w:szCs w:val="26"/>
        </w:rPr>
        <w:t>to</w:t>
      </w:r>
      <w:r w:rsidRPr="00816F01">
        <w:rPr>
          <w:szCs w:val="26"/>
        </w:rPr>
        <w:t xml:space="preserve"> proceed with the preparation, sale</w:t>
      </w:r>
      <w:r w:rsidR="00445258" w:rsidRPr="00816F01">
        <w:rPr>
          <w:szCs w:val="26"/>
        </w:rPr>
        <w:t>,</w:t>
      </w:r>
      <w:r w:rsidRPr="00816F01">
        <w:rPr>
          <w:szCs w:val="26"/>
        </w:rPr>
        <w:t xml:space="preserve"> and issuance of the Bonds, the </w:t>
      </w:r>
      <w:r w:rsidR="008578D3">
        <w:rPr>
          <w:szCs w:val="26"/>
        </w:rPr>
        <w:t>c</w:t>
      </w:r>
      <w:r w:rsidRPr="00816F01">
        <w:rPr>
          <w:szCs w:val="26"/>
        </w:rPr>
        <w:t>omptroller recommends that the Board approve the following actions:</w:t>
      </w:r>
    </w:p>
    <w:p w14:paraId="474503B8" w14:textId="5AB4F88D" w:rsidR="000B0BCB" w:rsidRPr="00816F01" w:rsidRDefault="00997AE9" w:rsidP="000B0BCB">
      <w:pPr>
        <w:pStyle w:val="bdstyle2"/>
        <w:numPr>
          <w:ilvl w:val="0"/>
          <w:numId w:val="1"/>
        </w:numPr>
        <w:spacing w:line="240" w:lineRule="auto"/>
        <w:rPr>
          <w:szCs w:val="26"/>
        </w:rPr>
      </w:pPr>
      <w:r w:rsidRPr="00816F01">
        <w:rPr>
          <w:szCs w:val="26"/>
        </w:rPr>
        <w:t>Authorization of the sale and issuance of up to</w:t>
      </w:r>
      <w:r w:rsidR="000F0E29" w:rsidRPr="00816F01">
        <w:rPr>
          <w:szCs w:val="26"/>
        </w:rPr>
        <w:t xml:space="preserve"> $</w:t>
      </w:r>
      <w:r w:rsidR="00623489" w:rsidRPr="00816F01">
        <w:rPr>
          <w:szCs w:val="26"/>
        </w:rPr>
        <w:t>6</w:t>
      </w:r>
      <w:r w:rsidR="000F0E29" w:rsidRPr="00816F01">
        <w:rPr>
          <w:szCs w:val="26"/>
        </w:rPr>
        <w:t xml:space="preserve">5,000,000 </w:t>
      </w:r>
      <w:r w:rsidR="00A46262" w:rsidRPr="00816F01">
        <w:rPr>
          <w:szCs w:val="26"/>
        </w:rPr>
        <w:t xml:space="preserve">of </w:t>
      </w:r>
      <w:r w:rsidR="000F0E29" w:rsidRPr="00816F01">
        <w:rPr>
          <w:szCs w:val="26"/>
        </w:rPr>
        <w:t xml:space="preserve">Project Bonds and up to $170,000,000 </w:t>
      </w:r>
      <w:r w:rsidR="00A46262" w:rsidRPr="00816F01">
        <w:rPr>
          <w:szCs w:val="26"/>
        </w:rPr>
        <w:t xml:space="preserve">of </w:t>
      </w:r>
      <w:r w:rsidR="000F0E29" w:rsidRPr="00816F01">
        <w:rPr>
          <w:szCs w:val="26"/>
        </w:rPr>
        <w:t>Refunding Bonds in an aggregate principal amount of Bonds not to exceed</w:t>
      </w:r>
      <w:r w:rsidRPr="00816F01">
        <w:rPr>
          <w:szCs w:val="26"/>
        </w:rPr>
        <w:t xml:space="preserve"> $</w:t>
      </w:r>
      <w:r w:rsidR="00DB2A28" w:rsidRPr="00816F01">
        <w:rPr>
          <w:szCs w:val="26"/>
        </w:rPr>
        <w:t>2</w:t>
      </w:r>
      <w:r w:rsidR="00623489" w:rsidRPr="00816F01">
        <w:rPr>
          <w:szCs w:val="26"/>
        </w:rPr>
        <w:t>3</w:t>
      </w:r>
      <w:r w:rsidR="00DB2A28" w:rsidRPr="00816F01">
        <w:rPr>
          <w:szCs w:val="26"/>
        </w:rPr>
        <w:t>5,000,000</w:t>
      </w:r>
      <w:r w:rsidRPr="00816F01">
        <w:rPr>
          <w:szCs w:val="26"/>
        </w:rPr>
        <w:t>.</w:t>
      </w:r>
      <w:r w:rsidR="00F1165B">
        <w:rPr>
          <w:szCs w:val="26"/>
        </w:rPr>
        <w:t xml:space="preserve"> </w:t>
      </w:r>
    </w:p>
    <w:p w14:paraId="3DAC9571" w14:textId="77777777" w:rsidR="000B0BCB" w:rsidRPr="00816F01" w:rsidRDefault="000B0BCB" w:rsidP="000B0BCB">
      <w:pPr>
        <w:pStyle w:val="bdstyle2"/>
        <w:spacing w:line="240" w:lineRule="auto"/>
        <w:ind w:left="1944" w:firstLine="0"/>
        <w:rPr>
          <w:szCs w:val="26"/>
        </w:rPr>
      </w:pPr>
    </w:p>
    <w:p w14:paraId="20EDE399" w14:textId="77777777" w:rsidR="000B0BCB" w:rsidRPr="00816F01" w:rsidRDefault="0049274D" w:rsidP="009C6913">
      <w:pPr>
        <w:pStyle w:val="bdstyle2"/>
        <w:numPr>
          <w:ilvl w:val="0"/>
          <w:numId w:val="1"/>
        </w:numPr>
        <w:spacing w:line="240" w:lineRule="auto"/>
        <w:rPr>
          <w:szCs w:val="26"/>
        </w:rPr>
      </w:pPr>
      <w:r w:rsidRPr="00816F01">
        <w:rPr>
          <w:szCs w:val="26"/>
        </w:rPr>
        <w:t>For the Bonds of each series, as applicable, a</w:t>
      </w:r>
      <w:r w:rsidR="00997AE9" w:rsidRPr="00816F01">
        <w:rPr>
          <w:szCs w:val="26"/>
        </w:rPr>
        <w:t xml:space="preserve">pproval of the forms of (i) the Official Notice of Sale and Bid Form (the “Notice of Sale”) in substantially the form of the Official Notice of Sale and Bid Form </w:t>
      </w:r>
      <w:r w:rsidR="005B1BCF" w:rsidRPr="00816F01">
        <w:rPr>
          <w:szCs w:val="26"/>
        </w:rPr>
        <w:t xml:space="preserve">used in the most recent </w:t>
      </w:r>
      <w:r w:rsidR="00072F30" w:rsidRPr="00816F01">
        <w:rPr>
          <w:szCs w:val="26"/>
        </w:rPr>
        <w:t xml:space="preserve">System financing </w:t>
      </w:r>
      <w:r w:rsidR="005B1BCF" w:rsidRPr="00816F01">
        <w:rPr>
          <w:szCs w:val="26"/>
        </w:rPr>
        <w:t>competitively sold by the Board</w:t>
      </w:r>
      <w:r w:rsidR="009C6913" w:rsidRPr="00816F01">
        <w:rPr>
          <w:szCs w:val="26"/>
        </w:rPr>
        <w:t xml:space="preserve"> modified, if and as necessary, to reflect the terms of the Bonds</w:t>
      </w:r>
      <w:r w:rsidR="005B1BCF" w:rsidRPr="00816F01">
        <w:rPr>
          <w:szCs w:val="26"/>
        </w:rPr>
        <w:t xml:space="preserve"> </w:t>
      </w:r>
      <w:r w:rsidR="00997AE9" w:rsidRPr="00816F01">
        <w:rPr>
          <w:szCs w:val="26"/>
        </w:rPr>
        <w:t xml:space="preserve">and (ii) the Preliminary Official Statement in substantially the form of the Preliminary Official Statement </w:t>
      </w:r>
      <w:r w:rsidR="005B1BCF" w:rsidRPr="00816F01">
        <w:rPr>
          <w:szCs w:val="26"/>
        </w:rPr>
        <w:t xml:space="preserve">used in the most recent fixed rate </w:t>
      </w:r>
      <w:r w:rsidR="00072F30" w:rsidRPr="00816F01">
        <w:rPr>
          <w:szCs w:val="26"/>
        </w:rPr>
        <w:t xml:space="preserve">System financing </w:t>
      </w:r>
      <w:r w:rsidR="005B1BCF" w:rsidRPr="00816F01">
        <w:rPr>
          <w:szCs w:val="26"/>
        </w:rPr>
        <w:t xml:space="preserve">sold by the Board </w:t>
      </w:r>
      <w:r w:rsidR="00997AE9" w:rsidRPr="00816F01">
        <w:rPr>
          <w:szCs w:val="26"/>
        </w:rPr>
        <w:t xml:space="preserve">and approval of the final Official Statement in substantially the form of the </w:t>
      </w:r>
      <w:r w:rsidR="005B1BCF" w:rsidRPr="00816F01">
        <w:rPr>
          <w:szCs w:val="26"/>
        </w:rPr>
        <w:t xml:space="preserve">final </w:t>
      </w:r>
      <w:r w:rsidR="00997AE9" w:rsidRPr="00816F01">
        <w:rPr>
          <w:szCs w:val="26"/>
        </w:rPr>
        <w:t>Official Statement</w:t>
      </w:r>
      <w:r w:rsidR="005B1BCF" w:rsidRPr="00816F01">
        <w:rPr>
          <w:szCs w:val="26"/>
        </w:rPr>
        <w:t xml:space="preserve"> used in the most recent fixed rate </w:t>
      </w:r>
      <w:r w:rsidR="00072F30" w:rsidRPr="00816F01">
        <w:rPr>
          <w:szCs w:val="26"/>
        </w:rPr>
        <w:t xml:space="preserve">System financing </w:t>
      </w:r>
      <w:r w:rsidR="005B1BCF" w:rsidRPr="00816F01">
        <w:rPr>
          <w:szCs w:val="26"/>
        </w:rPr>
        <w:t>sold by the Board</w:t>
      </w:r>
      <w:r w:rsidR="00997AE9" w:rsidRPr="00816F01">
        <w:rPr>
          <w:szCs w:val="26"/>
        </w:rPr>
        <w:t>, each updated to include current disclosure information respecting the University and its financial condition and the terms of the Bonds.</w:t>
      </w:r>
    </w:p>
    <w:p w14:paraId="61412C5D" w14:textId="77777777" w:rsidR="000B0BCB" w:rsidRPr="00816F01" w:rsidRDefault="000B0BCB" w:rsidP="000B0BCB">
      <w:pPr>
        <w:pStyle w:val="bdstyle2"/>
        <w:spacing w:line="240" w:lineRule="auto"/>
        <w:ind w:left="1800" w:firstLine="0"/>
        <w:rPr>
          <w:szCs w:val="26"/>
        </w:rPr>
      </w:pPr>
    </w:p>
    <w:p w14:paraId="1C4FC614" w14:textId="5FA9A97C" w:rsidR="005258A6" w:rsidRPr="00816F01" w:rsidRDefault="00B73630" w:rsidP="009C78E5">
      <w:pPr>
        <w:pStyle w:val="bdstyle2"/>
        <w:numPr>
          <w:ilvl w:val="0"/>
          <w:numId w:val="1"/>
        </w:numPr>
        <w:spacing w:after="240" w:line="240" w:lineRule="auto"/>
        <w:rPr>
          <w:szCs w:val="26"/>
        </w:rPr>
      </w:pPr>
      <w:r w:rsidRPr="00816F01">
        <w:rPr>
          <w:szCs w:val="26"/>
        </w:rPr>
        <w:t xml:space="preserve">Approve the form of the Bond Purchase Agreement, in substantially the form presented to the Board at the March 11, 2021 </w:t>
      </w:r>
      <w:r w:rsidR="009C78E5" w:rsidRPr="00816F01">
        <w:rPr>
          <w:szCs w:val="26"/>
        </w:rPr>
        <w:t>B</w:t>
      </w:r>
      <w:r w:rsidRPr="00816F01">
        <w:rPr>
          <w:szCs w:val="26"/>
        </w:rPr>
        <w:t>oard meeting, to be used in connection with a negotiated sale of a series of the Bonds.</w:t>
      </w:r>
      <w:r w:rsidR="00F1165B">
        <w:rPr>
          <w:szCs w:val="26"/>
        </w:rPr>
        <w:t xml:space="preserve"> </w:t>
      </w:r>
      <w:r w:rsidRPr="00816F01">
        <w:rPr>
          <w:szCs w:val="26"/>
        </w:rPr>
        <w:t xml:space="preserve">Whether sold competitively or on a negotiated basis, the Bonds of each series (i) shall be sold to the purchasers thereof at a price, exclusive of net original issue discount or premium, </w:t>
      </w:r>
      <w:r w:rsidR="005F2292" w:rsidRPr="00816F01">
        <w:rPr>
          <w:szCs w:val="26"/>
        </w:rPr>
        <w:t xml:space="preserve">not less than 98 </w:t>
      </w:r>
      <w:r w:rsidR="005F2292" w:rsidRPr="00816F01">
        <w:rPr>
          <w:szCs w:val="26"/>
        </w:rPr>
        <w:lastRenderedPageBreak/>
        <w:t>percent of the principal amount thereof plus accrued interest, if any, for any Project Bonds and not less than par plus accrued interest, if any, for any Refunding Bonds</w:t>
      </w:r>
      <w:r w:rsidRPr="00816F01">
        <w:rPr>
          <w:szCs w:val="26"/>
        </w:rPr>
        <w:t xml:space="preserve">, (ii) </w:t>
      </w:r>
      <w:bookmarkStart w:id="2" w:name="_Hlk122005640"/>
      <w:r w:rsidRPr="00816F01">
        <w:rPr>
          <w:szCs w:val="26"/>
        </w:rPr>
        <w:t xml:space="preserve">shall have a true interest cost of the Bonds of any series not to exceed </w:t>
      </w:r>
      <w:r w:rsidR="001340A5" w:rsidRPr="00816F01">
        <w:rPr>
          <w:szCs w:val="26"/>
        </w:rPr>
        <w:t>7.25</w:t>
      </w:r>
      <w:r w:rsidRPr="00816F01">
        <w:rPr>
          <w:szCs w:val="26"/>
        </w:rPr>
        <w:t xml:space="preserve"> percent</w:t>
      </w:r>
      <w:r w:rsidR="009C78E5" w:rsidRPr="00816F01">
        <w:rPr>
          <w:szCs w:val="26"/>
        </w:rPr>
        <w:t>,</w:t>
      </w:r>
      <w:r w:rsidRPr="00816F01">
        <w:rPr>
          <w:szCs w:val="26"/>
        </w:rPr>
        <w:t xml:space="preserve"> and (iii) shall have coupon interest rates not to exceed </w:t>
      </w:r>
      <w:r w:rsidR="001340A5" w:rsidRPr="00816F01">
        <w:rPr>
          <w:szCs w:val="26"/>
        </w:rPr>
        <w:t>7.50</w:t>
      </w:r>
      <w:r w:rsidRPr="00816F01">
        <w:rPr>
          <w:szCs w:val="26"/>
        </w:rPr>
        <w:t xml:space="preserve"> percent. </w:t>
      </w:r>
      <w:bookmarkEnd w:id="2"/>
      <w:r w:rsidRPr="00816F01">
        <w:rPr>
          <w:szCs w:val="26"/>
        </w:rPr>
        <w:t xml:space="preserve">Any agreement entered into with the purchasers of Bonds sold competitively shall have terms and conditions no less favorable to the Board than those contained in the form of </w:t>
      </w:r>
      <w:r w:rsidR="00F23E73" w:rsidRPr="00816F01">
        <w:rPr>
          <w:szCs w:val="26"/>
        </w:rPr>
        <w:t xml:space="preserve">a </w:t>
      </w:r>
      <w:r w:rsidRPr="00816F01">
        <w:rPr>
          <w:szCs w:val="26"/>
        </w:rPr>
        <w:t xml:space="preserve">Bond Purchase Agreement. </w:t>
      </w:r>
    </w:p>
    <w:p w14:paraId="3B6E9C06" w14:textId="6682EF08" w:rsidR="000B0BCB" w:rsidRPr="00816F01" w:rsidRDefault="005258A6" w:rsidP="005258A6">
      <w:pPr>
        <w:numPr>
          <w:ilvl w:val="0"/>
          <w:numId w:val="1"/>
        </w:numPr>
        <w:overflowPunct w:val="0"/>
        <w:autoSpaceDE w:val="0"/>
        <w:autoSpaceDN w:val="0"/>
        <w:adjustRightInd w:val="0"/>
        <w:spacing w:after="240"/>
        <w:ind w:right="720"/>
        <w:textAlignment w:val="baseline"/>
        <w:rPr>
          <w:szCs w:val="26"/>
        </w:rPr>
      </w:pPr>
      <w:r w:rsidRPr="00816F01">
        <w:rPr>
          <w:szCs w:val="26"/>
        </w:rPr>
        <w:t xml:space="preserve">Delegate to the </w:t>
      </w:r>
      <w:r w:rsidR="008578D3">
        <w:rPr>
          <w:szCs w:val="26"/>
        </w:rPr>
        <w:t>c</w:t>
      </w:r>
      <w:r w:rsidRPr="00816F01">
        <w:rPr>
          <w:szCs w:val="26"/>
        </w:rPr>
        <w:t xml:space="preserve">omptroller the authority to (i) determine the particular Outstanding Bonds to be refunded with proceeds of the Bonds, (ii) determine the method of sale of any series, competitive or negotiated, (iii) for a competitive sale, direct the publication of the Notice of Sale in such locations as shall be determined by the </w:t>
      </w:r>
      <w:r w:rsidR="008578D3">
        <w:rPr>
          <w:szCs w:val="26"/>
        </w:rPr>
        <w:t>c</w:t>
      </w:r>
      <w:r w:rsidRPr="00816F01">
        <w:rPr>
          <w:szCs w:val="26"/>
        </w:rPr>
        <w:t>omptroller to provide a competitive sale of Bonds on terms most favorable to the Board</w:t>
      </w:r>
      <w:r w:rsidR="009C78E5" w:rsidRPr="00816F01">
        <w:rPr>
          <w:szCs w:val="26"/>
        </w:rPr>
        <w:t>,</w:t>
      </w:r>
      <w:r w:rsidRPr="00816F01">
        <w:rPr>
          <w:szCs w:val="26"/>
        </w:rPr>
        <w:t xml:space="preserve"> and (iv) for a negotiated sale, approve the firm(s) from the pool qualified under the RFP to serve as </w:t>
      </w:r>
      <w:r w:rsidR="00F23E73" w:rsidRPr="00816F01">
        <w:rPr>
          <w:szCs w:val="26"/>
        </w:rPr>
        <w:t xml:space="preserve">the </w:t>
      </w:r>
      <w:r w:rsidRPr="00816F01">
        <w:rPr>
          <w:szCs w:val="26"/>
        </w:rPr>
        <w:t>senior managing underwriter and appoint co-managers and selling group members from the pool qualified under the RFP to assist in the marketing of the Bonds</w:t>
      </w:r>
      <w:r w:rsidR="009C78E5" w:rsidRPr="00816F01">
        <w:rPr>
          <w:szCs w:val="26"/>
        </w:rPr>
        <w:t>.</w:t>
      </w:r>
    </w:p>
    <w:p w14:paraId="1D6452D8" w14:textId="048ED6A6" w:rsidR="000B0BCB" w:rsidRPr="00816F01" w:rsidRDefault="00997AE9" w:rsidP="000B0BCB">
      <w:pPr>
        <w:numPr>
          <w:ilvl w:val="0"/>
          <w:numId w:val="1"/>
        </w:numPr>
        <w:overflowPunct w:val="0"/>
        <w:autoSpaceDE w:val="0"/>
        <w:autoSpaceDN w:val="0"/>
        <w:adjustRightInd w:val="0"/>
        <w:textAlignment w:val="baseline"/>
        <w:rPr>
          <w:szCs w:val="26"/>
        </w:rPr>
      </w:pPr>
      <w:r w:rsidRPr="00816F01">
        <w:rPr>
          <w:szCs w:val="26"/>
        </w:rPr>
        <w:t xml:space="preserve">Delegate to the </w:t>
      </w:r>
      <w:r w:rsidR="008578D3">
        <w:rPr>
          <w:szCs w:val="26"/>
        </w:rPr>
        <w:t>c</w:t>
      </w:r>
      <w:r w:rsidRPr="00816F01">
        <w:rPr>
          <w:szCs w:val="26"/>
        </w:rPr>
        <w:t>omptroller the authority to determine the number and timing of sales of the Bonds, as well as the principal amount, final terms</w:t>
      </w:r>
      <w:r w:rsidR="00F23E73" w:rsidRPr="00816F01">
        <w:rPr>
          <w:szCs w:val="26"/>
        </w:rPr>
        <w:t>,</w:t>
      </w:r>
      <w:r w:rsidRPr="00816F01">
        <w:rPr>
          <w:szCs w:val="26"/>
        </w:rPr>
        <w:t xml:space="preserve"> and terms of the sale of the Bonds within the limits expressed in this Board action and to ratify, approve</w:t>
      </w:r>
      <w:r w:rsidR="00CB3E9F">
        <w:rPr>
          <w:szCs w:val="26"/>
        </w:rPr>
        <w:t>,</w:t>
      </w:r>
      <w:r w:rsidRPr="00816F01">
        <w:rPr>
          <w:szCs w:val="26"/>
        </w:rPr>
        <w:t xml:space="preserve"> and confirm </w:t>
      </w:r>
      <w:r w:rsidR="00F23E73" w:rsidRPr="00816F01">
        <w:rPr>
          <w:szCs w:val="26"/>
        </w:rPr>
        <w:t>any</w:t>
      </w:r>
      <w:r w:rsidRPr="00816F01">
        <w:rPr>
          <w:szCs w:val="26"/>
        </w:rPr>
        <w:t xml:space="preserve"> changes in the forms of the documents authorized herein necessary or appropriate in connection herewith.</w:t>
      </w:r>
    </w:p>
    <w:p w14:paraId="2CCAF8F1" w14:textId="77777777" w:rsidR="000B0BCB" w:rsidRPr="00816F01" w:rsidRDefault="000B0BCB" w:rsidP="000B0BCB">
      <w:pPr>
        <w:overflowPunct w:val="0"/>
        <w:autoSpaceDE w:val="0"/>
        <w:autoSpaceDN w:val="0"/>
        <w:adjustRightInd w:val="0"/>
        <w:ind w:right="720"/>
        <w:textAlignment w:val="baseline"/>
        <w:rPr>
          <w:szCs w:val="26"/>
        </w:rPr>
      </w:pPr>
    </w:p>
    <w:p w14:paraId="01BD128A" w14:textId="199FC6D3" w:rsidR="000B0BCB" w:rsidRPr="00816F01" w:rsidRDefault="00997AE9" w:rsidP="000B0BCB">
      <w:pPr>
        <w:pStyle w:val="bdstyle2"/>
        <w:numPr>
          <w:ilvl w:val="0"/>
          <w:numId w:val="1"/>
        </w:numPr>
        <w:spacing w:line="240" w:lineRule="auto"/>
        <w:rPr>
          <w:szCs w:val="26"/>
        </w:rPr>
      </w:pPr>
      <w:r w:rsidRPr="00816F01">
        <w:rPr>
          <w:szCs w:val="26"/>
        </w:rPr>
        <w:t>Approval of the Twenty-</w:t>
      </w:r>
      <w:r w:rsidR="0081551B" w:rsidRPr="00816F01">
        <w:rPr>
          <w:szCs w:val="26"/>
        </w:rPr>
        <w:t>Eighth</w:t>
      </w:r>
      <w:r w:rsidRPr="00816F01">
        <w:rPr>
          <w:szCs w:val="26"/>
        </w:rPr>
        <w:t xml:space="preserve"> Supplemental System Revenue</w:t>
      </w:r>
      <w:r w:rsidR="00072F30" w:rsidRPr="00816F01">
        <w:rPr>
          <w:szCs w:val="26"/>
        </w:rPr>
        <w:t xml:space="preserve"> Bond Resolution</w:t>
      </w:r>
      <w:r w:rsidRPr="00816F01">
        <w:rPr>
          <w:szCs w:val="26"/>
        </w:rPr>
        <w:t xml:space="preserve"> in </w:t>
      </w:r>
      <w:r w:rsidR="0084465E" w:rsidRPr="00816F01">
        <w:rPr>
          <w:szCs w:val="26"/>
        </w:rPr>
        <w:t xml:space="preserve">substantially </w:t>
      </w:r>
      <w:r w:rsidRPr="00816F01">
        <w:rPr>
          <w:szCs w:val="26"/>
        </w:rPr>
        <w:t xml:space="preserve">the form before this meeting to </w:t>
      </w:r>
      <w:r w:rsidR="0084465E" w:rsidRPr="00816F01">
        <w:rPr>
          <w:szCs w:val="26"/>
        </w:rPr>
        <w:t>authorize</w:t>
      </w:r>
      <w:r w:rsidRPr="00816F01">
        <w:rPr>
          <w:szCs w:val="26"/>
        </w:rPr>
        <w:t xml:space="preserve"> the sale </w:t>
      </w:r>
      <w:r w:rsidR="00EC2667" w:rsidRPr="00816F01">
        <w:rPr>
          <w:szCs w:val="26"/>
        </w:rPr>
        <w:t xml:space="preserve">and issuance </w:t>
      </w:r>
      <w:r w:rsidRPr="00816F01">
        <w:rPr>
          <w:szCs w:val="26"/>
        </w:rPr>
        <w:t xml:space="preserve">of the Bonds </w:t>
      </w:r>
      <w:r w:rsidR="00EC2667" w:rsidRPr="00816F01">
        <w:rPr>
          <w:szCs w:val="26"/>
        </w:rPr>
        <w:t>described herein</w:t>
      </w:r>
      <w:r w:rsidRPr="00816F01">
        <w:rPr>
          <w:szCs w:val="26"/>
        </w:rPr>
        <w:t>.</w:t>
      </w:r>
      <w:r w:rsidR="00F1165B">
        <w:rPr>
          <w:szCs w:val="26"/>
        </w:rPr>
        <w:t xml:space="preserve"> </w:t>
      </w:r>
    </w:p>
    <w:p w14:paraId="4D7CFB91" w14:textId="77777777" w:rsidR="000B0BCB" w:rsidRPr="00816F01" w:rsidRDefault="000B0BCB" w:rsidP="000B0BCB">
      <w:pPr>
        <w:pStyle w:val="bdstyle2"/>
        <w:spacing w:line="240" w:lineRule="auto"/>
        <w:ind w:firstLine="0"/>
        <w:rPr>
          <w:szCs w:val="26"/>
        </w:rPr>
      </w:pPr>
    </w:p>
    <w:p w14:paraId="4ECBD5CD" w14:textId="086C499E" w:rsidR="000B0BCB" w:rsidRPr="00816F01" w:rsidRDefault="00997AE9" w:rsidP="000B0BCB">
      <w:pPr>
        <w:pStyle w:val="bdstyle2"/>
        <w:numPr>
          <w:ilvl w:val="0"/>
          <w:numId w:val="1"/>
        </w:numPr>
        <w:spacing w:line="240" w:lineRule="auto"/>
        <w:rPr>
          <w:szCs w:val="26"/>
        </w:rPr>
      </w:pPr>
      <w:r w:rsidRPr="00816F01">
        <w:rPr>
          <w:szCs w:val="26"/>
        </w:rPr>
        <w:t>Approval of the Escrow Agreement</w:t>
      </w:r>
      <w:r w:rsidR="00423054" w:rsidRPr="00816F01">
        <w:rPr>
          <w:szCs w:val="26"/>
        </w:rPr>
        <w:t xml:space="preserve"> (or Escrow Agreements, as applicable)</w:t>
      </w:r>
      <w:r w:rsidRPr="00816F01">
        <w:rPr>
          <w:szCs w:val="26"/>
        </w:rPr>
        <w:t xml:space="preserve">, in substantially the same form as the Escrow Agreement entered into by the Board on </w:t>
      </w:r>
      <w:r w:rsidR="005258A6" w:rsidRPr="00816F01">
        <w:rPr>
          <w:szCs w:val="26"/>
        </w:rPr>
        <w:t>March 11, 2021</w:t>
      </w:r>
      <w:r w:rsidR="009C78E5" w:rsidRPr="00816F01">
        <w:rPr>
          <w:szCs w:val="26"/>
        </w:rPr>
        <w:t>,</w:t>
      </w:r>
      <w:r w:rsidR="00072F30" w:rsidRPr="00816F01">
        <w:rPr>
          <w:szCs w:val="26"/>
        </w:rPr>
        <w:t xml:space="preserve"> and Escrow Letter Agreement (or Escrow Letter Agreements, as applicable), in substantially the same form as the Escrow Letter Agreement entered into by the Board on July 8, 2021</w:t>
      </w:r>
      <w:r w:rsidRPr="00816F01">
        <w:rPr>
          <w:szCs w:val="26"/>
        </w:rPr>
        <w:t xml:space="preserve">, for the deposit of proceeds of any series of the Bonds and such other funds of the Board as shall be deemed necessary by the </w:t>
      </w:r>
      <w:r w:rsidR="008578D3">
        <w:rPr>
          <w:szCs w:val="26"/>
        </w:rPr>
        <w:t>c</w:t>
      </w:r>
      <w:r w:rsidRPr="00816F01">
        <w:rPr>
          <w:szCs w:val="26"/>
        </w:rPr>
        <w:t xml:space="preserve">omptroller to provide for the refunding of </w:t>
      </w:r>
      <w:r w:rsidR="00423054" w:rsidRPr="00816F01">
        <w:rPr>
          <w:szCs w:val="26"/>
        </w:rPr>
        <w:t xml:space="preserve">a series of </w:t>
      </w:r>
      <w:r w:rsidRPr="00816F01">
        <w:rPr>
          <w:szCs w:val="26"/>
        </w:rPr>
        <w:t>Outstanding Bonds.</w:t>
      </w:r>
    </w:p>
    <w:p w14:paraId="7CD5E812" w14:textId="77777777" w:rsidR="000B0BCB" w:rsidRPr="00816F01" w:rsidRDefault="000B0BCB" w:rsidP="000B0BCB">
      <w:pPr>
        <w:pStyle w:val="bdstyle2"/>
        <w:spacing w:line="240" w:lineRule="auto"/>
        <w:ind w:left="1440" w:firstLine="0"/>
        <w:rPr>
          <w:szCs w:val="26"/>
        </w:rPr>
      </w:pPr>
    </w:p>
    <w:p w14:paraId="3534E922" w14:textId="77777777" w:rsidR="000B0BCB" w:rsidRPr="00816F01" w:rsidRDefault="005258A6" w:rsidP="000B0BCB">
      <w:pPr>
        <w:pStyle w:val="bdstyle2"/>
        <w:numPr>
          <w:ilvl w:val="0"/>
          <w:numId w:val="1"/>
        </w:numPr>
        <w:spacing w:line="240" w:lineRule="auto"/>
        <w:rPr>
          <w:szCs w:val="26"/>
        </w:rPr>
      </w:pPr>
      <w:r w:rsidRPr="00816F01">
        <w:rPr>
          <w:szCs w:val="26"/>
        </w:rPr>
        <w:t xml:space="preserve">Approve the form of Continuing Disclosure Agreement (or Continuing Disclosure Agreements, as applicable), in substantially the same form </w:t>
      </w:r>
      <w:r w:rsidRPr="00816F01">
        <w:rPr>
          <w:szCs w:val="26"/>
        </w:rPr>
        <w:lastRenderedPageBreak/>
        <w:t xml:space="preserve">as the Continuing Disclosure Agreement entered into by the Board on July </w:t>
      </w:r>
      <w:r w:rsidR="0063759C" w:rsidRPr="00816F01">
        <w:rPr>
          <w:szCs w:val="26"/>
        </w:rPr>
        <w:t>8</w:t>
      </w:r>
      <w:r w:rsidRPr="00816F01">
        <w:rPr>
          <w:szCs w:val="26"/>
        </w:rPr>
        <w:t xml:space="preserve">, </w:t>
      </w:r>
      <w:r w:rsidR="0063759C" w:rsidRPr="00816F01">
        <w:rPr>
          <w:szCs w:val="26"/>
        </w:rPr>
        <w:t>2021</w:t>
      </w:r>
      <w:r w:rsidRPr="00816F01">
        <w:rPr>
          <w:szCs w:val="26"/>
        </w:rPr>
        <w:t>, with respect to the Bonds to be executed and delivered in connection with the sale of each series of the Bonds.</w:t>
      </w:r>
    </w:p>
    <w:p w14:paraId="49E09B16" w14:textId="77777777" w:rsidR="000B0BCB" w:rsidRPr="00816F01" w:rsidRDefault="000B0BCB" w:rsidP="000B0BCB">
      <w:pPr>
        <w:pStyle w:val="bdstyle2"/>
        <w:spacing w:line="240" w:lineRule="auto"/>
        <w:ind w:firstLine="0"/>
        <w:rPr>
          <w:szCs w:val="26"/>
        </w:rPr>
      </w:pPr>
    </w:p>
    <w:p w14:paraId="48AA7DBF" w14:textId="77777777" w:rsidR="000B0BCB" w:rsidRPr="00816F01" w:rsidRDefault="005258A6" w:rsidP="000B0BCB">
      <w:pPr>
        <w:pStyle w:val="bdstyle2"/>
        <w:numPr>
          <w:ilvl w:val="0"/>
          <w:numId w:val="1"/>
        </w:numPr>
        <w:spacing w:line="240" w:lineRule="auto"/>
        <w:rPr>
          <w:szCs w:val="26"/>
        </w:rPr>
      </w:pPr>
      <w:r w:rsidRPr="00816F01">
        <w:rPr>
          <w:szCs w:val="26"/>
        </w:rPr>
        <w:t>Ratify and confirm all actions taken or to be taken by the officers and members of the Board in connection with the sale and delivery of the Bonds to the initial purchaser.</w:t>
      </w:r>
    </w:p>
    <w:p w14:paraId="4FA6F1A9" w14:textId="77777777" w:rsidR="000B0BCB" w:rsidRPr="00816F01" w:rsidRDefault="000B0BCB" w:rsidP="000B0BCB">
      <w:pPr>
        <w:pStyle w:val="bdstyle2"/>
        <w:spacing w:line="240" w:lineRule="auto"/>
        <w:ind w:firstLine="0"/>
        <w:rPr>
          <w:szCs w:val="26"/>
        </w:rPr>
      </w:pPr>
    </w:p>
    <w:p w14:paraId="5291C21A" w14:textId="652AA18D" w:rsidR="000B0BCB" w:rsidRPr="00816F01" w:rsidRDefault="005258A6" w:rsidP="005258A6">
      <w:pPr>
        <w:pStyle w:val="bdstyle2"/>
        <w:numPr>
          <w:ilvl w:val="0"/>
          <w:numId w:val="1"/>
        </w:numPr>
        <w:spacing w:line="240" w:lineRule="auto"/>
        <w:rPr>
          <w:szCs w:val="26"/>
        </w:rPr>
      </w:pPr>
      <w:r w:rsidRPr="00816F01">
        <w:rPr>
          <w:szCs w:val="26"/>
        </w:rPr>
        <w:t xml:space="preserve">For the Bonds of each series, as applicable, authorize the </w:t>
      </w:r>
      <w:r w:rsidR="008578D3">
        <w:rPr>
          <w:szCs w:val="26"/>
        </w:rPr>
        <w:t>c</w:t>
      </w:r>
      <w:r w:rsidRPr="00816F01">
        <w:rPr>
          <w:szCs w:val="26"/>
        </w:rPr>
        <w:t>omptroller and other authorized officers of the Board to do and perform such other acts and things and to make, execute, and deliver all such other instruments and documents on behalf of the Board as may be by them deemed necessary or appropriate in connection with the provisions of the Notice of Sale, the Preliminary Official Statement, the Official Statement, the Bond Purchase Agreement, the Twenty-</w:t>
      </w:r>
      <w:r w:rsidR="0081551B" w:rsidRPr="00816F01">
        <w:rPr>
          <w:szCs w:val="26"/>
        </w:rPr>
        <w:t>Eighth</w:t>
      </w:r>
      <w:r w:rsidRPr="00816F01">
        <w:rPr>
          <w:szCs w:val="26"/>
        </w:rPr>
        <w:t xml:space="preserve"> Supplemental System Revenue Bond Resolution, the Escrow Agreement</w:t>
      </w:r>
      <w:r w:rsidR="00072F30" w:rsidRPr="00816F01">
        <w:rPr>
          <w:szCs w:val="26"/>
        </w:rPr>
        <w:t xml:space="preserve"> or Escrow Letter Agreement</w:t>
      </w:r>
      <w:r w:rsidR="00F23E73" w:rsidRPr="00816F01">
        <w:rPr>
          <w:szCs w:val="26"/>
        </w:rPr>
        <w:t>,</w:t>
      </w:r>
      <w:r w:rsidRPr="00816F01">
        <w:rPr>
          <w:szCs w:val="26"/>
        </w:rPr>
        <w:t xml:space="preserve"> and the Continuing Disclosure Agreement, including a Tax Exemption Certificate and Agreement in </w:t>
      </w:r>
      <w:r w:rsidR="00F23E73" w:rsidRPr="00816F01">
        <w:rPr>
          <w:szCs w:val="26"/>
        </w:rPr>
        <w:t xml:space="preserve">a </w:t>
      </w:r>
      <w:r w:rsidRPr="00816F01">
        <w:rPr>
          <w:szCs w:val="26"/>
        </w:rPr>
        <w:t>form satisfactory to Bond Counsel, University Counsel</w:t>
      </w:r>
      <w:r w:rsidR="00F23E73" w:rsidRPr="00816F01">
        <w:rPr>
          <w:szCs w:val="26"/>
        </w:rPr>
        <w:t>,</w:t>
      </w:r>
      <w:r w:rsidRPr="00816F01">
        <w:rPr>
          <w:szCs w:val="26"/>
        </w:rPr>
        <w:t xml:space="preserve"> and the Board’s Issuer’s Counsel, and ratify, approve</w:t>
      </w:r>
      <w:r w:rsidR="009C78E5" w:rsidRPr="00816F01">
        <w:rPr>
          <w:szCs w:val="26"/>
        </w:rPr>
        <w:t>,</w:t>
      </w:r>
      <w:r w:rsidRPr="00816F01">
        <w:rPr>
          <w:szCs w:val="26"/>
        </w:rPr>
        <w:t xml:space="preserve"> and confirm all acts and things whether heretofore or hereafter done or performed by any of the officers of the Board which are in conformity with the intents and purposes of these resolutions</w:t>
      </w:r>
      <w:r w:rsidR="00997AE9" w:rsidRPr="00816F01">
        <w:rPr>
          <w:szCs w:val="26"/>
        </w:rPr>
        <w:t>.</w:t>
      </w:r>
    </w:p>
    <w:p w14:paraId="3CD033E4" w14:textId="77777777" w:rsidR="000B0BCB" w:rsidRPr="00816F01" w:rsidRDefault="000B0BCB" w:rsidP="000B0BCB">
      <w:pPr>
        <w:pStyle w:val="TabbedL1"/>
        <w:numPr>
          <w:ilvl w:val="0"/>
          <w:numId w:val="0"/>
        </w:numPr>
        <w:spacing w:after="0"/>
        <w:ind w:left="1944" w:right="1440"/>
        <w:jc w:val="left"/>
        <w:rPr>
          <w:sz w:val="26"/>
          <w:szCs w:val="26"/>
        </w:rPr>
      </w:pPr>
    </w:p>
    <w:p w14:paraId="1A638081" w14:textId="77777777" w:rsidR="000B0BCB" w:rsidRPr="00816F01" w:rsidRDefault="00997AE9" w:rsidP="000B0BCB">
      <w:pPr>
        <w:pStyle w:val="TabbedL1"/>
        <w:numPr>
          <w:ilvl w:val="0"/>
          <w:numId w:val="1"/>
        </w:numPr>
        <w:spacing w:after="0"/>
        <w:ind w:right="0"/>
        <w:jc w:val="left"/>
        <w:rPr>
          <w:sz w:val="26"/>
          <w:szCs w:val="26"/>
        </w:rPr>
      </w:pPr>
      <w:r w:rsidRPr="00816F01">
        <w:rPr>
          <w:sz w:val="26"/>
          <w:szCs w:val="26"/>
        </w:rPr>
        <w:t>Retain Chapman and Cutler LLP to serve as bond counsel.</w:t>
      </w:r>
    </w:p>
    <w:p w14:paraId="7645A40F" w14:textId="77777777" w:rsidR="000B0BCB" w:rsidRPr="00816F01" w:rsidRDefault="000B0BCB" w:rsidP="000B0BCB">
      <w:pPr>
        <w:rPr>
          <w:szCs w:val="26"/>
        </w:rPr>
      </w:pPr>
    </w:p>
    <w:p w14:paraId="68B3D36D" w14:textId="722B03FF" w:rsidR="000B0BCB" w:rsidRPr="00816F01" w:rsidRDefault="00997AE9" w:rsidP="000B0BCB">
      <w:pPr>
        <w:pStyle w:val="TabbedL1"/>
        <w:numPr>
          <w:ilvl w:val="0"/>
          <w:numId w:val="1"/>
        </w:numPr>
        <w:spacing w:after="0"/>
        <w:ind w:right="0"/>
        <w:jc w:val="left"/>
        <w:rPr>
          <w:sz w:val="26"/>
          <w:szCs w:val="26"/>
        </w:rPr>
      </w:pPr>
      <w:r w:rsidRPr="00816F01">
        <w:rPr>
          <w:sz w:val="26"/>
          <w:szCs w:val="26"/>
        </w:rPr>
        <w:t>Retain</w:t>
      </w:r>
      <w:r w:rsidR="00B313FA">
        <w:rPr>
          <w:sz w:val="26"/>
          <w:szCs w:val="26"/>
        </w:rPr>
        <w:t xml:space="preserve"> PFM Financial Advisors LLC</w:t>
      </w:r>
      <w:r w:rsidRPr="00816F01">
        <w:rPr>
          <w:sz w:val="26"/>
          <w:szCs w:val="26"/>
        </w:rPr>
        <w:t xml:space="preserve"> to serve as financial advisor.</w:t>
      </w:r>
    </w:p>
    <w:p w14:paraId="55C2DFBA" w14:textId="77777777" w:rsidR="000B0BCB" w:rsidRPr="00816F01" w:rsidRDefault="000B0BCB" w:rsidP="000B0BCB">
      <w:pPr>
        <w:pStyle w:val="TabbedL1"/>
        <w:numPr>
          <w:ilvl w:val="0"/>
          <w:numId w:val="0"/>
        </w:numPr>
        <w:spacing w:after="0"/>
        <w:ind w:left="1944" w:right="1440"/>
        <w:jc w:val="left"/>
        <w:rPr>
          <w:sz w:val="26"/>
          <w:szCs w:val="26"/>
        </w:rPr>
      </w:pPr>
    </w:p>
    <w:p w14:paraId="300DC853" w14:textId="77777777" w:rsidR="000B0BCB" w:rsidRPr="00816F01" w:rsidRDefault="00997AE9" w:rsidP="000B0BCB">
      <w:pPr>
        <w:pStyle w:val="TabbedL1"/>
        <w:numPr>
          <w:ilvl w:val="0"/>
          <w:numId w:val="1"/>
        </w:numPr>
        <w:spacing w:after="0"/>
        <w:ind w:right="0"/>
        <w:jc w:val="left"/>
        <w:rPr>
          <w:sz w:val="26"/>
          <w:szCs w:val="26"/>
        </w:rPr>
      </w:pPr>
      <w:r w:rsidRPr="00816F01">
        <w:rPr>
          <w:sz w:val="26"/>
          <w:szCs w:val="26"/>
        </w:rPr>
        <w:t>Retain Katten Muchin Rosenman LLP to serve as issuer’s counsel.</w:t>
      </w:r>
    </w:p>
    <w:p w14:paraId="1BCAE542" w14:textId="77777777" w:rsidR="000B0BCB" w:rsidRPr="00816F01" w:rsidRDefault="000B0BCB" w:rsidP="000B0BCB">
      <w:pPr>
        <w:pStyle w:val="TabbedL1"/>
        <w:numPr>
          <w:ilvl w:val="0"/>
          <w:numId w:val="0"/>
        </w:numPr>
        <w:spacing w:after="0"/>
        <w:ind w:left="1944" w:right="1440"/>
        <w:jc w:val="left"/>
        <w:rPr>
          <w:sz w:val="26"/>
          <w:szCs w:val="26"/>
        </w:rPr>
      </w:pPr>
    </w:p>
    <w:p w14:paraId="51C9C4EE" w14:textId="77777777" w:rsidR="000B0BCB" w:rsidRPr="00816F01" w:rsidRDefault="00997AE9" w:rsidP="000B0BCB">
      <w:pPr>
        <w:pStyle w:val="TabbedL1"/>
        <w:numPr>
          <w:ilvl w:val="0"/>
          <w:numId w:val="1"/>
        </w:numPr>
        <w:spacing w:after="0"/>
        <w:ind w:right="0"/>
        <w:jc w:val="left"/>
        <w:rPr>
          <w:sz w:val="26"/>
          <w:szCs w:val="26"/>
        </w:rPr>
      </w:pPr>
      <w:r w:rsidRPr="00816F01">
        <w:rPr>
          <w:sz w:val="26"/>
          <w:szCs w:val="26"/>
        </w:rPr>
        <w:t>Retain The Bank of New York Mellon Trust Company, N.A. to serve as bond registrar and escrow agent.</w:t>
      </w:r>
    </w:p>
    <w:p w14:paraId="4494C1E4" w14:textId="77777777" w:rsidR="000B0BCB" w:rsidRPr="00816F01" w:rsidRDefault="000B0BCB" w:rsidP="000B0BCB">
      <w:pPr>
        <w:pStyle w:val="BodyText"/>
        <w:spacing w:line="240" w:lineRule="auto"/>
        <w:rPr>
          <w:szCs w:val="26"/>
        </w:rPr>
      </w:pPr>
    </w:p>
    <w:p w14:paraId="19DF2318" w14:textId="0B9985F9" w:rsidR="000B0BCB" w:rsidRPr="00816F01" w:rsidRDefault="004C797B" w:rsidP="000B0BCB">
      <w:pPr>
        <w:pStyle w:val="TabbedL1"/>
        <w:numPr>
          <w:ilvl w:val="0"/>
          <w:numId w:val="1"/>
        </w:numPr>
        <w:spacing w:after="0"/>
        <w:ind w:right="0"/>
        <w:jc w:val="left"/>
        <w:rPr>
          <w:sz w:val="26"/>
          <w:szCs w:val="26"/>
        </w:rPr>
      </w:pPr>
      <w:r w:rsidRPr="00816F01">
        <w:rPr>
          <w:sz w:val="26"/>
          <w:szCs w:val="26"/>
        </w:rPr>
        <w:t xml:space="preserve">Delegate to the </w:t>
      </w:r>
      <w:r w:rsidR="008578D3">
        <w:rPr>
          <w:sz w:val="26"/>
          <w:szCs w:val="26"/>
        </w:rPr>
        <w:t>c</w:t>
      </w:r>
      <w:r w:rsidRPr="00816F01">
        <w:rPr>
          <w:sz w:val="26"/>
          <w:szCs w:val="26"/>
        </w:rPr>
        <w:t>omptroller the authority to negotiate for the services of a</w:t>
      </w:r>
      <w:r w:rsidR="00997AE9" w:rsidRPr="00816F01">
        <w:rPr>
          <w:sz w:val="26"/>
          <w:szCs w:val="26"/>
        </w:rPr>
        <w:t xml:space="preserve"> verification agent to the extent required.</w:t>
      </w:r>
    </w:p>
    <w:p w14:paraId="20520C57" w14:textId="77777777" w:rsidR="000B0BCB" w:rsidRPr="00816F01" w:rsidRDefault="000B0BCB" w:rsidP="000B0BCB">
      <w:pPr>
        <w:pStyle w:val="TabbedL1"/>
        <w:numPr>
          <w:ilvl w:val="0"/>
          <w:numId w:val="0"/>
        </w:numPr>
        <w:spacing w:after="0"/>
        <w:ind w:left="1944" w:right="1440"/>
        <w:jc w:val="left"/>
        <w:rPr>
          <w:sz w:val="26"/>
          <w:szCs w:val="26"/>
        </w:rPr>
      </w:pPr>
    </w:p>
    <w:p w14:paraId="06B01710" w14:textId="1970A501" w:rsidR="000B0BCB" w:rsidRPr="00816F01" w:rsidRDefault="00997AE9" w:rsidP="000B0BCB">
      <w:pPr>
        <w:pStyle w:val="TabbedL1"/>
        <w:numPr>
          <w:ilvl w:val="0"/>
          <w:numId w:val="1"/>
        </w:numPr>
        <w:spacing w:after="0"/>
        <w:ind w:right="0"/>
        <w:jc w:val="left"/>
        <w:rPr>
          <w:sz w:val="26"/>
          <w:szCs w:val="26"/>
        </w:rPr>
      </w:pPr>
      <w:r w:rsidRPr="00816F01">
        <w:rPr>
          <w:sz w:val="26"/>
          <w:szCs w:val="26"/>
        </w:rPr>
        <w:t xml:space="preserve">Delegate to the </w:t>
      </w:r>
      <w:r w:rsidR="008578D3">
        <w:rPr>
          <w:sz w:val="26"/>
          <w:szCs w:val="26"/>
        </w:rPr>
        <w:t>c</w:t>
      </w:r>
      <w:r w:rsidRPr="00816F01">
        <w:rPr>
          <w:sz w:val="26"/>
          <w:szCs w:val="26"/>
        </w:rPr>
        <w:t>omptroller the authority to negotiate for credit enhancement as needed and deemed economically beneficial following consultation with the financial advisor.</w:t>
      </w:r>
    </w:p>
    <w:p w14:paraId="2C716FCB" w14:textId="77777777" w:rsidR="000B0BCB" w:rsidRPr="00816F01" w:rsidRDefault="000B0BCB" w:rsidP="000B0BCB">
      <w:pPr>
        <w:rPr>
          <w:szCs w:val="26"/>
        </w:rPr>
      </w:pPr>
    </w:p>
    <w:p w14:paraId="16DA9451" w14:textId="77777777" w:rsidR="000B0BCB" w:rsidRPr="00816F01" w:rsidRDefault="00997AE9" w:rsidP="000B0BCB">
      <w:pPr>
        <w:pStyle w:val="TabbedL1"/>
        <w:numPr>
          <w:ilvl w:val="0"/>
          <w:numId w:val="1"/>
        </w:numPr>
        <w:spacing w:after="0"/>
        <w:ind w:right="0"/>
        <w:jc w:val="left"/>
        <w:rPr>
          <w:sz w:val="26"/>
          <w:szCs w:val="26"/>
        </w:rPr>
      </w:pPr>
      <w:r w:rsidRPr="00816F01">
        <w:rPr>
          <w:sz w:val="26"/>
          <w:szCs w:val="26"/>
        </w:rPr>
        <w:t>Take actions to pursue and obtain a credit rating or ratings on the Bonds.</w:t>
      </w:r>
    </w:p>
    <w:p w14:paraId="5A78AB89" w14:textId="77777777" w:rsidR="00E90CF5" w:rsidRPr="00816F01" w:rsidRDefault="00E90CF5" w:rsidP="00F15324">
      <w:pPr>
        <w:rPr>
          <w:szCs w:val="26"/>
        </w:rPr>
      </w:pPr>
    </w:p>
    <w:p w14:paraId="625984E1" w14:textId="77777777" w:rsidR="00AD52D2" w:rsidRPr="00816F01" w:rsidRDefault="00660E8A" w:rsidP="00660E8A">
      <w:pPr>
        <w:pStyle w:val="bdstyle2"/>
        <w:rPr>
          <w:szCs w:val="26"/>
        </w:rPr>
      </w:pPr>
      <w:r w:rsidRPr="00816F01">
        <w:rPr>
          <w:szCs w:val="26"/>
        </w:rPr>
        <w:lastRenderedPageBreak/>
        <w:t xml:space="preserve">Certain legal matters incidental to the authorization and issuance of the Bonds, the forms of the Notice of Sale and the Preliminary and </w:t>
      </w:r>
      <w:r w:rsidR="00F23E73" w:rsidRPr="00816F01">
        <w:rPr>
          <w:szCs w:val="26"/>
        </w:rPr>
        <w:t>F</w:t>
      </w:r>
      <w:r w:rsidRPr="00816F01">
        <w:rPr>
          <w:szCs w:val="26"/>
        </w:rPr>
        <w:t>inal Official Statements, and the authorization, execution</w:t>
      </w:r>
      <w:r w:rsidR="00F23E73" w:rsidRPr="00816F01">
        <w:rPr>
          <w:szCs w:val="26"/>
        </w:rPr>
        <w:t>,</w:t>
      </w:r>
      <w:r w:rsidRPr="00816F01">
        <w:rPr>
          <w:szCs w:val="26"/>
        </w:rPr>
        <w:t xml:space="preserve"> and delivery of the Twenty-</w:t>
      </w:r>
      <w:r w:rsidR="00034828" w:rsidRPr="00816F01">
        <w:rPr>
          <w:szCs w:val="26"/>
        </w:rPr>
        <w:t>Eighth</w:t>
      </w:r>
      <w:r w:rsidRPr="00816F01">
        <w:rPr>
          <w:szCs w:val="26"/>
        </w:rPr>
        <w:t xml:space="preserve"> Supplemental System </w:t>
      </w:r>
      <w:r w:rsidR="0063759C" w:rsidRPr="00816F01">
        <w:rPr>
          <w:szCs w:val="26"/>
        </w:rPr>
        <w:t xml:space="preserve">Refunding </w:t>
      </w:r>
      <w:r w:rsidRPr="00816F01">
        <w:rPr>
          <w:szCs w:val="26"/>
        </w:rPr>
        <w:t>Revenue Bond Resolution, the Escrow Agreement</w:t>
      </w:r>
      <w:r w:rsidR="00B64CC2" w:rsidRPr="00816F01">
        <w:rPr>
          <w:szCs w:val="26"/>
        </w:rPr>
        <w:t xml:space="preserve"> or Escrow Letter Agreement</w:t>
      </w:r>
      <w:r w:rsidRPr="00816F01">
        <w:rPr>
          <w:szCs w:val="26"/>
        </w:rPr>
        <w:t>, the Bond Purchase Agreement, and the Continuing Disclosure Agreement will be approved by Chapman and Cutler LLP, Chicago, Illinois, Bond Counsel, and Katten Muchin Rosenman LLP, Chicago, Illinois, Issuer’s Counsel</w:t>
      </w:r>
      <w:r w:rsidR="00F23E73" w:rsidRPr="00816F01">
        <w:rPr>
          <w:szCs w:val="26"/>
        </w:rPr>
        <w:t>.</w:t>
      </w:r>
    </w:p>
    <w:p w14:paraId="1F4B8AF9" w14:textId="1644C0CA" w:rsidR="00AD52D2" w:rsidRPr="00816F01" w:rsidRDefault="00997AE9" w:rsidP="00AD52D2">
      <w:pPr>
        <w:pStyle w:val="bdstyle2"/>
        <w:rPr>
          <w:szCs w:val="26"/>
        </w:rPr>
      </w:pPr>
      <w:r w:rsidRPr="00816F01">
        <w:rPr>
          <w:szCs w:val="26"/>
        </w:rPr>
        <w:t xml:space="preserve">The </w:t>
      </w:r>
      <w:r w:rsidR="008578D3">
        <w:rPr>
          <w:szCs w:val="26"/>
        </w:rPr>
        <w:t>c</w:t>
      </w:r>
      <w:r w:rsidRPr="00816F01">
        <w:rPr>
          <w:szCs w:val="26"/>
        </w:rPr>
        <w:t xml:space="preserve">omptroller shall report to the Board the </w:t>
      </w:r>
      <w:r w:rsidR="00C364A7" w:rsidRPr="00816F01">
        <w:rPr>
          <w:szCs w:val="26"/>
        </w:rPr>
        <w:t>sale results</w:t>
      </w:r>
      <w:r w:rsidRPr="00816F01">
        <w:rPr>
          <w:szCs w:val="26"/>
        </w:rPr>
        <w:t xml:space="preserve"> of </w:t>
      </w:r>
      <w:r w:rsidR="00423054" w:rsidRPr="00816F01">
        <w:rPr>
          <w:szCs w:val="26"/>
        </w:rPr>
        <w:t xml:space="preserve">each series of </w:t>
      </w:r>
      <w:r w:rsidRPr="00816F01">
        <w:rPr>
          <w:szCs w:val="26"/>
        </w:rPr>
        <w:t>Bonds authorized hereby.</w:t>
      </w:r>
    </w:p>
    <w:p w14:paraId="301F4721" w14:textId="77777777" w:rsidR="00C57468" w:rsidRPr="00816F01" w:rsidRDefault="00997AE9" w:rsidP="00AD52D2">
      <w:pPr>
        <w:pStyle w:val="bdstyle2"/>
        <w:rPr>
          <w:szCs w:val="26"/>
        </w:rPr>
      </w:pPr>
      <w:r w:rsidRPr="00816F01">
        <w:rPr>
          <w:szCs w:val="26"/>
        </w:rPr>
        <w:t>Funding will be available from the proceeds of the Bonds.</w:t>
      </w:r>
    </w:p>
    <w:p w14:paraId="3AD8F915" w14:textId="77777777" w:rsidR="00CB3E9F" w:rsidRDefault="00CB3E9F" w:rsidP="00C57468">
      <w:pPr>
        <w:pStyle w:val="bdstyle2"/>
        <w:ind w:firstLine="0"/>
        <w:rPr>
          <w:szCs w:val="26"/>
          <w:u w:val="single"/>
        </w:rPr>
      </w:pPr>
    </w:p>
    <w:p w14:paraId="3AF87A35" w14:textId="76CD3E39" w:rsidR="00C57468" w:rsidRPr="00816F01" w:rsidRDefault="00101262" w:rsidP="00C57468">
      <w:pPr>
        <w:pStyle w:val="bdstyle2"/>
        <w:ind w:firstLine="0"/>
        <w:rPr>
          <w:szCs w:val="26"/>
          <w:u w:val="single"/>
        </w:rPr>
      </w:pPr>
      <w:r w:rsidRPr="00816F01">
        <w:rPr>
          <w:szCs w:val="26"/>
          <w:u w:val="single"/>
        </w:rPr>
        <w:t xml:space="preserve">Addition of </w:t>
      </w:r>
      <w:r w:rsidR="007D3DA6" w:rsidRPr="00816F01">
        <w:rPr>
          <w:szCs w:val="26"/>
          <w:u w:val="single"/>
        </w:rPr>
        <w:t xml:space="preserve">New </w:t>
      </w:r>
      <w:r w:rsidR="00997AE9" w:rsidRPr="00816F01">
        <w:rPr>
          <w:szCs w:val="26"/>
          <w:u w:val="single"/>
        </w:rPr>
        <w:t>Project</w:t>
      </w:r>
      <w:r w:rsidR="00034828" w:rsidRPr="00816F01">
        <w:rPr>
          <w:szCs w:val="26"/>
          <w:u w:val="single"/>
        </w:rPr>
        <w:t>s</w:t>
      </w:r>
      <w:r w:rsidR="00997AE9" w:rsidRPr="00816F01">
        <w:rPr>
          <w:szCs w:val="26"/>
          <w:u w:val="single"/>
        </w:rPr>
        <w:t xml:space="preserve"> to be Financed With the Series 2018 Bonds</w:t>
      </w:r>
    </w:p>
    <w:p w14:paraId="69750616" w14:textId="4C2E4BB9" w:rsidR="00C57468" w:rsidRPr="00816F01" w:rsidRDefault="00997AE9" w:rsidP="00C57468">
      <w:pPr>
        <w:pStyle w:val="bdstyle2"/>
        <w:ind w:firstLine="0"/>
        <w:rPr>
          <w:szCs w:val="26"/>
        </w:rPr>
      </w:pPr>
      <w:r w:rsidRPr="00816F01">
        <w:rPr>
          <w:szCs w:val="26"/>
        </w:rPr>
        <w:tab/>
      </w:r>
      <w:r w:rsidR="00816F01">
        <w:rPr>
          <w:szCs w:val="26"/>
        </w:rPr>
        <w:tab/>
      </w:r>
      <w:r w:rsidRPr="00816F01">
        <w:rPr>
          <w:szCs w:val="26"/>
        </w:rPr>
        <w:t>The Board, at its meeting on March 15, 2018, authorized the issuance of the Series 2018 Bonds to (i) refund certain outstanding obligations of the Board and (ii) finance the construction of a football performance center</w:t>
      </w:r>
      <w:r w:rsidR="000804C7" w:rsidRPr="00816F01">
        <w:rPr>
          <w:szCs w:val="26"/>
        </w:rPr>
        <w:t xml:space="preserve"> and </w:t>
      </w:r>
      <w:r w:rsidRPr="00816F01">
        <w:rPr>
          <w:szCs w:val="26"/>
        </w:rPr>
        <w:t>the renovation and addition of a residence hall dining facility and the reorientation and replacement of certain track and field facilities on the Urbana campus (collectively, the “Series 2018 Projects”).</w:t>
      </w:r>
      <w:r w:rsidR="00F1165B">
        <w:rPr>
          <w:szCs w:val="26"/>
        </w:rPr>
        <w:t xml:space="preserve"> </w:t>
      </w:r>
      <w:r w:rsidRPr="00816F01">
        <w:rPr>
          <w:szCs w:val="26"/>
        </w:rPr>
        <w:t>Subsequently, through a combination of cost savings, budget transfers and budget reductions, it was determined that the project spending for the Series 2018 Projects</w:t>
      </w:r>
      <w:r w:rsidR="008D0E71" w:rsidRPr="00816F01">
        <w:rPr>
          <w:szCs w:val="26"/>
        </w:rPr>
        <w:t>, specifically the residence hall dining facility,</w:t>
      </w:r>
      <w:r w:rsidRPr="00816F01">
        <w:rPr>
          <w:szCs w:val="26"/>
        </w:rPr>
        <w:t xml:space="preserve"> </w:t>
      </w:r>
      <w:r w:rsidR="0081551B" w:rsidRPr="00816F01">
        <w:rPr>
          <w:szCs w:val="26"/>
        </w:rPr>
        <w:t xml:space="preserve">which was funded with proceeds from the Series 2018 Bonds, </w:t>
      </w:r>
      <w:r w:rsidRPr="00816F01">
        <w:rPr>
          <w:szCs w:val="26"/>
        </w:rPr>
        <w:t>would be less than the original budget.</w:t>
      </w:r>
      <w:r w:rsidR="00F1165B">
        <w:rPr>
          <w:szCs w:val="26"/>
        </w:rPr>
        <w:t xml:space="preserve"> </w:t>
      </w:r>
      <w:r w:rsidRPr="00816F01">
        <w:rPr>
          <w:szCs w:val="26"/>
        </w:rPr>
        <w:t xml:space="preserve">The excess proceeds of the </w:t>
      </w:r>
      <w:r w:rsidR="000131A4" w:rsidRPr="00816F01">
        <w:rPr>
          <w:szCs w:val="26"/>
        </w:rPr>
        <w:t xml:space="preserve">Series 2018 </w:t>
      </w:r>
      <w:r w:rsidRPr="00816F01">
        <w:rPr>
          <w:szCs w:val="26"/>
        </w:rPr>
        <w:t xml:space="preserve">Bonds resulting from the reduced project cost must be used for an </w:t>
      </w:r>
      <w:r w:rsidR="0093343E" w:rsidRPr="00816F01">
        <w:rPr>
          <w:szCs w:val="26"/>
        </w:rPr>
        <w:t>AFS</w:t>
      </w:r>
      <w:r w:rsidRPr="00816F01">
        <w:rPr>
          <w:szCs w:val="26"/>
        </w:rPr>
        <w:t xml:space="preserve"> </w:t>
      </w:r>
      <w:r w:rsidRPr="00816F01">
        <w:rPr>
          <w:szCs w:val="26"/>
        </w:rPr>
        <w:lastRenderedPageBreak/>
        <w:t>purpose.</w:t>
      </w:r>
      <w:r w:rsidR="00F1165B">
        <w:rPr>
          <w:szCs w:val="26"/>
        </w:rPr>
        <w:t xml:space="preserve"> </w:t>
      </w:r>
      <w:r w:rsidR="00651688" w:rsidRPr="00816F01">
        <w:rPr>
          <w:szCs w:val="26"/>
        </w:rPr>
        <w:t xml:space="preserve">The </w:t>
      </w:r>
      <w:r w:rsidR="008578D3">
        <w:rPr>
          <w:szCs w:val="26"/>
        </w:rPr>
        <w:t>f</w:t>
      </w:r>
      <w:r w:rsidR="008D0E71" w:rsidRPr="00816F01">
        <w:rPr>
          <w:szCs w:val="26"/>
        </w:rPr>
        <w:t xml:space="preserve">acilities </w:t>
      </w:r>
      <w:r w:rsidR="008578D3">
        <w:rPr>
          <w:szCs w:val="26"/>
        </w:rPr>
        <w:t>d</w:t>
      </w:r>
      <w:r w:rsidR="008D0E71" w:rsidRPr="00816F01">
        <w:rPr>
          <w:szCs w:val="26"/>
        </w:rPr>
        <w:t>epartment</w:t>
      </w:r>
      <w:r w:rsidRPr="00816F01">
        <w:rPr>
          <w:szCs w:val="26"/>
        </w:rPr>
        <w:t xml:space="preserve">, with the concurrence of the </w:t>
      </w:r>
      <w:r w:rsidR="008578D3">
        <w:rPr>
          <w:szCs w:val="26"/>
        </w:rPr>
        <w:t>c</w:t>
      </w:r>
      <w:r w:rsidRPr="00816F01">
        <w:rPr>
          <w:szCs w:val="26"/>
        </w:rPr>
        <w:t>hancellor,</w:t>
      </w:r>
      <w:r w:rsidR="00CB3E9F">
        <w:rPr>
          <w:szCs w:val="26"/>
        </w:rPr>
        <w:t xml:space="preserve"> University of Illinois Urbana-Champaign, and vice president, University of Illinois System, </w:t>
      </w:r>
      <w:r w:rsidR="00651688" w:rsidRPr="00816F01">
        <w:rPr>
          <w:szCs w:val="26"/>
        </w:rPr>
        <w:t xml:space="preserve">has determined that </w:t>
      </w:r>
      <w:r w:rsidR="008D0E71" w:rsidRPr="00816F01">
        <w:rPr>
          <w:szCs w:val="26"/>
        </w:rPr>
        <w:t xml:space="preserve">certain </w:t>
      </w:r>
      <w:r w:rsidR="00651688" w:rsidRPr="00816F01">
        <w:rPr>
          <w:szCs w:val="26"/>
        </w:rPr>
        <w:t xml:space="preserve">proceeds of the Series 2018 Bonds authorized for the </w:t>
      </w:r>
      <w:r w:rsidR="008D0E71" w:rsidRPr="00816F01">
        <w:rPr>
          <w:szCs w:val="26"/>
        </w:rPr>
        <w:t>Series 2018 Projects</w:t>
      </w:r>
      <w:r w:rsidR="00651688" w:rsidRPr="00816F01">
        <w:rPr>
          <w:szCs w:val="26"/>
        </w:rPr>
        <w:t xml:space="preserve"> are no longer needed and </w:t>
      </w:r>
      <w:r w:rsidRPr="00816F01">
        <w:rPr>
          <w:szCs w:val="26"/>
        </w:rPr>
        <w:t xml:space="preserve">recommends </w:t>
      </w:r>
      <w:r w:rsidR="00BE793C" w:rsidRPr="00816F01">
        <w:rPr>
          <w:szCs w:val="26"/>
        </w:rPr>
        <w:t xml:space="preserve">amending the Series 2018 Projects and </w:t>
      </w:r>
      <w:r w:rsidRPr="00816F01">
        <w:rPr>
          <w:szCs w:val="26"/>
        </w:rPr>
        <w:t>utiliz</w:t>
      </w:r>
      <w:r w:rsidR="0093343E" w:rsidRPr="00816F01">
        <w:rPr>
          <w:szCs w:val="26"/>
        </w:rPr>
        <w:t>ing</w:t>
      </w:r>
      <w:r w:rsidR="000131A4" w:rsidRPr="00816F01">
        <w:rPr>
          <w:szCs w:val="26"/>
        </w:rPr>
        <w:t xml:space="preserve"> such</w:t>
      </w:r>
      <w:r w:rsidRPr="00816F01">
        <w:rPr>
          <w:szCs w:val="26"/>
        </w:rPr>
        <w:t xml:space="preserve"> excess </w:t>
      </w:r>
      <w:r w:rsidR="008816E1" w:rsidRPr="00816F01">
        <w:rPr>
          <w:szCs w:val="26"/>
        </w:rPr>
        <w:t xml:space="preserve">Series 2018 Bonds </w:t>
      </w:r>
      <w:r w:rsidRPr="00816F01">
        <w:rPr>
          <w:szCs w:val="26"/>
        </w:rPr>
        <w:t xml:space="preserve">proceeds toward </w:t>
      </w:r>
      <w:r w:rsidR="008D0E71" w:rsidRPr="00816F01">
        <w:rPr>
          <w:szCs w:val="26"/>
        </w:rPr>
        <w:t>projects at the Pennsylvania Avenue Residence Halls, Florida Avenue Residence Halls</w:t>
      </w:r>
      <w:r w:rsidR="00CB3E9F">
        <w:rPr>
          <w:szCs w:val="26"/>
        </w:rPr>
        <w:t>,</w:t>
      </w:r>
      <w:r w:rsidR="008D0E71" w:rsidRPr="00816F01">
        <w:rPr>
          <w:szCs w:val="26"/>
        </w:rPr>
        <w:t xml:space="preserve"> and Orchard Downs Apartments described in Attachment A hereto</w:t>
      </w:r>
      <w:r w:rsidRPr="00816F01">
        <w:rPr>
          <w:szCs w:val="26"/>
        </w:rPr>
        <w:t xml:space="preserve"> </w:t>
      </w:r>
      <w:r w:rsidR="008578D3">
        <w:rPr>
          <w:szCs w:val="26"/>
        </w:rPr>
        <w:t>(A</w:t>
      </w:r>
      <w:r w:rsidR="000131A4" w:rsidRPr="00816F01">
        <w:rPr>
          <w:szCs w:val="26"/>
        </w:rPr>
        <w:t>dditional 202</w:t>
      </w:r>
      <w:r w:rsidR="008D0E71" w:rsidRPr="00816F01">
        <w:rPr>
          <w:szCs w:val="26"/>
        </w:rPr>
        <w:t>3</w:t>
      </w:r>
      <w:r w:rsidRPr="00816F01">
        <w:rPr>
          <w:szCs w:val="26"/>
        </w:rPr>
        <w:t xml:space="preserve"> Project</w:t>
      </w:r>
      <w:r w:rsidR="008D0E71" w:rsidRPr="00816F01">
        <w:rPr>
          <w:szCs w:val="26"/>
        </w:rPr>
        <w:t>s</w:t>
      </w:r>
      <w:r w:rsidRPr="00816F01">
        <w:rPr>
          <w:szCs w:val="26"/>
        </w:rPr>
        <w:t>).</w:t>
      </w:r>
    </w:p>
    <w:p w14:paraId="49777B18" w14:textId="44E91B42" w:rsidR="00C57468" w:rsidRPr="00816F01" w:rsidRDefault="00F92DCB" w:rsidP="00C57468">
      <w:pPr>
        <w:pStyle w:val="bdstyle2"/>
        <w:ind w:firstLine="0"/>
        <w:rPr>
          <w:szCs w:val="26"/>
        </w:rPr>
      </w:pPr>
      <w:r w:rsidRPr="00816F01">
        <w:rPr>
          <w:szCs w:val="26"/>
        </w:rPr>
        <w:tab/>
      </w:r>
      <w:r w:rsidR="00816F01">
        <w:rPr>
          <w:szCs w:val="26"/>
        </w:rPr>
        <w:tab/>
      </w:r>
      <w:r w:rsidR="00997AE9" w:rsidRPr="00816F01">
        <w:rPr>
          <w:szCs w:val="26"/>
        </w:rPr>
        <w:t xml:space="preserve">The </w:t>
      </w:r>
      <w:r w:rsidR="008578D3">
        <w:rPr>
          <w:szCs w:val="26"/>
        </w:rPr>
        <w:t>v</w:t>
      </w:r>
      <w:r w:rsidR="00997AE9" w:rsidRPr="00816F01">
        <w:rPr>
          <w:szCs w:val="26"/>
        </w:rPr>
        <w:t xml:space="preserve">ice </w:t>
      </w:r>
      <w:r w:rsidR="008578D3">
        <w:rPr>
          <w:szCs w:val="26"/>
        </w:rPr>
        <w:t>p</w:t>
      </w:r>
      <w:r w:rsidR="00997AE9" w:rsidRPr="00816F01">
        <w:rPr>
          <w:szCs w:val="26"/>
        </w:rPr>
        <w:t>resident/</w:t>
      </w:r>
      <w:r w:rsidR="00CB3E9F">
        <w:rPr>
          <w:szCs w:val="26"/>
        </w:rPr>
        <w:t>chief financial officer</w:t>
      </w:r>
      <w:r w:rsidR="00997AE9" w:rsidRPr="00816F01">
        <w:rPr>
          <w:szCs w:val="26"/>
        </w:rPr>
        <w:t xml:space="preserve"> and </w:t>
      </w:r>
      <w:r w:rsidR="008578D3">
        <w:rPr>
          <w:szCs w:val="26"/>
        </w:rPr>
        <w:t>c</w:t>
      </w:r>
      <w:r w:rsidR="00997AE9" w:rsidRPr="00816F01">
        <w:rPr>
          <w:szCs w:val="26"/>
        </w:rPr>
        <w:t>omptroller (</w:t>
      </w:r>
      <w:r w:rsidR="008578D3">
        <w:rPr>
          <w:szCs w:val="26"/>
        </w:rPr>
        <w:t>c</w:t>
      </w:r>
      <w:r w:rsidR="00997AE9" w:rsidRPr="00816F01">
        <w:rPr>
          <w:szCs w:val="26"/>
        </w:rPr>
        <w:t>omptroller) recommends that the Board approve:</w:t>
      </w:r>
    </w:p>
    <w:p w14:paraId="07BA204A" w14:textId="77777777" w:rsidR="00C57468" w:rsidRPr="00816F01" w:rsidRDefault="00997AE9" w:rsidP="00966BA5">
      <w:pPr>
        <w:pStyle w:val="bdstyle2"/>
        <w:numPr>
          <w:ilvl w:val="0"/>
          <w:numId w:val="19"/>
        </w:numPr>
        <w:rPr>
          <w:szCs w:val="26"/>
        </w:rPr>
      </w:pPr>
      <w:r w:rsidRPr="00816F01">
        <w:rPr>
          <w:szCs w:val="26"/>
        </w:rPr>
        <w:t>The revised list of projects as shown in Attachment A hereto.</w:t>
      </w:r>
      <w:r w:rsidR="00966840" w:rsidRPr="00816F01">
        <w:rPr>
          <w:rStyle w:val="FootnoteReference"/>
          <w:szCs w:val="26"/>
        </w:rPr>
        <w:footnoteReference w:id="1"/>
      </w:r>
    </w:p>
    <w:p w14:paraId="0A755ED3" w14:textId="77777777" w:rsidR="00C57468" w:rsidRPr="00816F01" w:rsidRDefault="00997AE9" w:rsidP="004C797B">
      <w:pPr>
        <w:pStyle w:val="bdstyle2"/>
        <w:numPr>
          <w:ilvl w:val="0"/>
          <w:numId w:val="19"/>
        </w:numPr>
        <w:spacing w:line="240" w:lineRule="auto"/>
        <w:rPr>
          <w:szCs w:val="26"/>
        </w:rPr>
      </w:pPr>
      <w:r w:rsidRPr="00816F01">
        <w:rPr>
          <w:szCs w:val="26"/>
        </w:rPr>
        <w:t xml:space="preserve">Adoption of a </w:t>
      </w:r>
      <w:r w:rsidR="00034828" w:rsidRPr="00816F01">
        <w:rPr>
          <w:szCs w:val="26"/>
        </w:rPr>
        <w:t>Third</w:t>
      </w:r>
      <w:r w:rsidRPr="00816F01">
        <w:rPr>
          <w:szCs w:val="26"/>
        </w:rPr>
        <w:t xml:space="preserve"> Amendment to the Twenty-Third Supplemental System Revenue Bond Resolution</w:t>
      </w:r>
      <w:r w:rsidR="00966BA5" w:rsidRPr="00816F01">
        <w:rPr>
          <w:szCs w:val="26"/>
        </w:rPr>
        <w:t xml:space="preserve"> (as set forth in the Twenty-</w:t>
      </w:r>
      <w:r w:rsidR="00034828" w:rsidRPr="00816F01">
        <w:rPr>
          <w:szCs w:val="26"/>
        </w:rPr>
        <w:t>Eighth</w:t>
      </w:r>
      <w:r w:rsidR="00966BA5" w:rsidRPr="00816F01">
        <w:rPr>
          <w:szCs w:val="26"/>
        </w:rPr>
        <w:t xml:space="preserve"> Supplemental Bond Resolution)</w:t>
      </w:r>
      <w:r w:rsidRPr="00816F01">
        <w:rPr>
          <w:szCs w:val="26"/>
        </w:rPr>
        <w:t xml:space="preserve"> for the purpose of using the excess </w:t>
      </w:r>
      <w:r w:rsidR="00966BA5" w:rsidRPr="00816F01">
        <w:rPr>
          <w:szCs w:val="26"/>
        </w:rPr>
        <w:t xml:space="preserve">Series 2018 </w:t>
      </w:r>
      <w:r w:rsidRPr="00816F01">
        <w:rPr>
          <w:szCs w:val="26"/>
        </w:rPr>
        <w:t>Bond proceeds to fund the construction of the Additional</w:t>
      </w:r>
      <w:r w:rsidR="000131A4" w:rsidRPr="00816F01">
        <w:rPr>
          <w:szCs w:val="26"/>
        </w:rPr>
        <w:t xml:space="preserve"> 2023</w:t>
      </w:r>
      <w:r w:rsidRPr="00816F01">
        <w:rPr>
          <w:szCs w:val="26"/>
        </w:rPr>
        <w:t xml:space="preserve"> Project</w:t>
      </w:r>
      <w:r w:rsidR="000804C7" w:rsidRPr="00816F01">
        <w:rPr>
          <w:szCs w:val="26"/>
        </w:rPr>
        <w:t xml:space="preserve">s </w:t>
      </w:r>
      <w:r w:rsidRPr="00816F01">
        <w:rPr>
          <w:szCs w:val="26"/>
        </w:rPr>
        <w:t>in substantially the form before the Board.</w:t>
      </w:r>
    </w:p>
    <w:p w14:paraId="53C37102" w14:textId="77777777" w:rsidR="00F92DCB" w:rsidRPr="00816F01" w:rsidRDefault="00F92DCB" w:rsidP="00966BA5">
      <w:pPr>
        <w:pStyle w:val="bdstyle2"/>
        <w:spacing w:line="240" w:lineRule="auto"/>
        <w:ind w:left="1916" w:firstLine="0"/>
        <w:rPr>
          <w:szCs w:val="26"/>
        </w:rPr>
      </w:pPr>
    </w:p>
    <w:p w14:paraId="0BD347F3" w14:textId="4FD55C80" w:rsidR="00C57468" w:rsidRPr="00816F01" w:rsidRDefault="0081551B" w:rsidP="004C797B">
      <w:pPr>
        <w:pStyle w:val="bdstyle2"/>
        <w:numPr>
          <w:ilvl w:val="0"/>
          <w:numId w:val="19"/>
        </w:numPr>
        <w:spacing w:line="240" w:lineRule="auto"/>
        <w:rPr>
          <w:szCs w:val="26"/>
        </w:rPr>
      </w:pPr>
      <w:r w:rsidRPr="00816F01">
        <w:rPr>
          <w:szCs w:val="26"/>
        </w:rPr>
        <w:t>Adoption of a Supplemental Tax Certificate (the “Supplemental Tax Certificate”) in substantially the form before the Board in connection with the First Amendment to the Twentieth-Third Supplemental System Revenue Bond Resolution on March 11, 2021</w:t>
      </w:r>
      <w:r w:rsidR="00997AE9" w:rsidRPr="00816F01">
        <w:rPr>
          <w:szCs w:val="26"/>
        </w:rPr>
        <w:t xml:space="preserve">, and delegation of authority to the </w:t>
      </w:r>
      <w:r w:rsidR="008578D3">
        <w:rPr>
          <w:szCs w:val="26"/>
        </w:rPr>
        <w:t>c</w:t>
      </w:r>
      <w:r w:rsidR="00997AE9" w:rsidRPr="00816F01">
        <w:rPr>
          <w:szCs w:val="26"/>
        </w:rPr>
        <w:t xml:space="preserve">omptroller to approve the final form of the Supplemental Tax Certificate, but with such changes as may be necessary to enable bond counsel to deliver its favorable opinion of bond counsel with respect to the </w:t>
      </w:r>
      <w:r w:rsidR="0093343E" w:rsidRPr="00816F01">
        <w:rPr>
          <w:szCs w:val="26"/>
        </w:rPr>
        <w:t>Third</w:t>
      </w:r>
      <w:r w:rsidR="00997AE9" w:rsidRPr="00816F01">
        <w:rPr>
          <w:szCs w:val="26"/>
        </w:rPr>
        <w:t xml:space="preserve"> Amendment to the Twenty-Third Supplemental System Revenue Bond Resolution.</w:t>
      </w:r>
    </w:p>
    <w:p w14:paraId="437BF02C" w14:textId="77777777" w:rsidR="00F92DCB" w:rsidRPr="00816F01" w:rsidRDefault="00F92DCB" w:rsidP="00966BA5">
      <w:pPr>
        <w:pStyle w:val="bdstyle2"/>
        <w:spacing w:line="240" w:lineRule="auto"/>
        <w:ind w:firstLine="0"/>
        <w:rPr>
          <w:szCs w:val="26"/>
        </w:rPr>
      </w:pPr>
    </w:p>
    <w:p w14:paraId="04B998FC" w14:textId="77777777" w:rsidR="00C57468" w:rsidRPr="00816F01" w:rsidRDefault="00997AE9" w:rsidP="00966BA5">
      <w:pPr>
        <w:pStyle w:val="bdstyle2"/>
        <w:ind w:firstLine="0"/>
        <w:rPr>
          <w:szCs w:val="26"/>
        </w:rPr>
      </w:pPr>
      <w:r w:rsidRPr="00816F01">
        <w:rPr>
          <w:szCs w:val="26"/>
        </w:rPr>
        <w:t>Funding will be available from the proceeds of the Series 2018 Bonds.</w:t>
      </w:r>
    </w:p>
    <w:p w14:paraId="5F2EBC95" w14:textId="77777777" w:rsidR="00E90CF5" w:rsidRPr="00816F01" w:rsidRDefault="00997AE9">
      <w:pPr>
        <w:pStyle w:val="bdstyle2"/>
        <w:rPr>
          <w:szCs w:val="26"/>
        </w:rPr>
      </w:pPr>
      <w:r w:rsidRPr="00816F01">
        <w:rPr>
          <w:szCs w:val="26"/>
        </w:rPr>
        <w:lastRenderedPageBreak/>
        <w:t xml:space="preserve">The </w:t>
      </w:r>
      <w:r w:rsidR="00865ED4" w:rsidRPr="00816F01">
        <w:rPr>
          <w:szCs w:val="26"/>
        </w:rPr>
        <w:t>B</w:t>
      </w:r>
      <w:r w:rsidRPr="00816F01">
        <w:rPr>
          <w:szCs w:val="26"/>
        </w:rPr>
        <w:t xml:space="preserve">oard action recommended in this item complies in all material respects with applicable State and federal laws, University of Illinois </w:t>
      </w:r>
      <w:r w:rsidRPr="00CB3E9F">
        <w:rPr>
          <w:i/>
          <w:iCs/>
          <w:szCs w:val="26"/>
        </w:rPr>
        <w:t>Statutes</w:t>
      </w:r>
      <w:r w:rsidRPr="00816F01">
        <w:rPr>
          <w:szCs w:val="26"/>
        </w:rPr>
        <w:t>,</w:t>
      </w:r>
      <w:r w:rsidRPr="00816F01">
        <w:rPr>
          <w:i/>
          <w:szCs w:val="26"/>
        </w:rPr>
        <w:t xml:space="preserve"> The General Rules Concerning University Organization and Procedure</w:t>
      </w:r>
      <w:r w:rsidRPr="00CB3E9F">
        <w:rPr>
          <w:iCs/>
          <w:szCs w:val="26"/>
        </w:rPr>
        <w:t>,</w:t>
      </w:r>
      <w:r w:rsidRPr="00816F01">
        <w:rPr>
          <w:szCs w:val="26"/>
        </w:rPr>
        <w:t xml:space="preserve"> and Board of Trustees policies and directives.</w:t>
      </w:r>
    </w:p>
    <w:p w14:paraId="1F059372" w14:textId="277EC6C9" w:rsidR="00317447" w:rsidRPr="00816F01" w:rsidRDefault="00E90CF5" w:rsidP="00AD52D2">
      <w:pPr>
        <w:pStyle w:val="bdstyle2"/>
        <w:rPr>
          <w:szCs w:val="26"/>
        </w:rPr>
      </w:pPr>
      <w:r w:rsidRPr="00816F01">
        <w:rPr>
          <w:szCs w:val="26"/>
        </w:rPr>
        <w:t xml:space="preserve">The </w:t>
      </w:r>
      <w:r w:rsidR="00816F01" w:rsidRPr="00816F01">
        <w:rPr>
          <w:szCs w:val="26"/>
        </w:rPr>
        <w:t>p</w:t>
      </w:r>
      <w:r w:rsidRPr="00816F01">
        <w:rPr>
          <w:szCs w:val="26"/>
        </w:rPr>
        <w:t xml:space="preserve">resident of the University </w:t>
      </w:r>
      <w:r w:rsidR="009C78E5" w:rsidRPr="00816F01">
        <w:rPr>
          <w:szCs w:val="26"/>
        </w:rPr>
        <w:t xml:space="preserve">of Illinois System </w:t>
      </w:r>
      <w:r w:rsidRPr="00816F01">
        <w:rPr>
          <w:szCs w:val="26"/>
        </w:rPr>
        <w:t>concurs.</w:t>
      </w:r>
    </w:p>
    <w:p w14:paraId="33F644CC" w14:textId="77777777" w:rsidR="00651688" w:rsidRPr="00816F01" w:rsidRDefault="00651688" w:rsidP="00AD52D2">
      <w:pPr>
        <w:pStyle w:val="bdstyle2"/>
        <w:rPr>
          <w:szCs w:val="26"/>
        </w:rPr>
        <w:sectPr w:rsidR="00651688" w:rsidRPr="00816F01" w:rsidSect="00816F01">
          <w:headerReference w:type="even" r:id="rId8"/>
          <w:headerReference w:type="default" r:id="rId9"/>
          <w:pgSz w:w="12240" w:h="15840" w:code="1"/>
          <w:pgMar w:top="720" w:right="1440" w:bottom="1440" w:left="1440" w:header="720" w:footer="720" w:gutter="0"/>
          <w:cols w:space="720"/>
          <w:titlePg/>
        </w:sectPr>
      </w:pPr>
    </w:p>
    <w:p w14:paraId="09BA0B6C" w14:textId="77777777" w:rsidR="00651688" w:rsidRPr="00816F01" w:rsidRDefault="00997AE9" w:rsidP="00651688">
      <w:pPr>
        <w:spacing w:before="83" w:line="259" w:lineRule="auto"/>
        <w:ind w:left="270" w:right="122" w:hanging="75"/>
        <w:jc w:val="center"/>
        <w:rPr>
          <w:b/>
          <w:bCs/>
          <w:smallCaps/>
          <w:szCs w:val="26"/>
        </w:rPr>
      </w:pPr>
      <w:r w:rsidRPr="00816F01">
        <w:rPr>
          <w:b/>
          <w:bCs/>
          <w:smallCaps/>
          <w:szCs w:val="26"/>
        </w:rPr>
        <w:lastRenderedPageBreak/>
        <w:t>Attachment A</w:t>
      </w:r>
    </w:p>
    <w:p w14:paraId="4154E262" w14:textId="77777777" w:rsidR="00651688" w:rsidRPr="00816F01" w:rsidRDefault="00997AE9" w:rsidP="00651688">
      <w:pPr>
        <w:spacing w:before="83" w:line="259" w:lineRule="auto"/>
        <w:ind w:left="270" w:right="122" w:hanging="75"/>
        <w:jc w:val="center"/>
        <w:rPr>
          <w:b/>
          <w:bCs/>
          <w:smallCaps/>
          <w:szCs w:val="26"/>
        </w:rPr>
      </w:pPr>
      <w:r w:rsidRPr="00816F01">
        <w:rPr>
          <w:b/>
          <w:bCs/>
          <w:smallCaps/>
          <w:szCs w:val="26"/>
        </w:rPr>
        <w:t>Revised Project List</w:t>
      </w:r>
    </w:p>
    <w:p w14:paraId="707DB39F" w14:textId="0CCEDC2A" w:rsidR="00651688" w:rsidRPr="00816F01" w:rsidRDefault="00997AE9" w:rsidP="00651688">
      <w:pPr>
        <w:pStyle w:val="ParaFLUSH"/>
        <w:rPr>
          <w:rFonts w:ascii="Times New Roman" w:hAnsi="Times New Roman"/>
          <w:b/>
          <w:sz w:val="26"/>
          <w:szCs w:val="26"/>
        </w:rPr>
      </w:pPr>
      <w:r w:rsidRPr="00816F01">
        <w:rPr>
          <w:rFonts w:ascii="Times New Roman" w:hAnsi="Times New Roman"/>
          <w:b/>
          <w:sz w:val="26"/>
          <w:szCs w:val="26"/>
        </w:rPr>
        <w:t>Football Performance Center, Urbana</w:t>
      </w:r>
      <w:r w:rsidR="00CB3E9F">
        <w:rPr>
          <w:rFonts w:ascii="Times New Roman" w:hAnsi="Times New Roman"/>
          <w:b/>
          <w:sz w:val="26"/>
          <w:szCs w:val="26"/>
        </w:rPr>
        <w:t xml:space="preserve"> </w:t>
      </w:r>
      <w:r w:rsidR="00CB3E9F" w:rsidRPr="00CB3E9F">
        <w:rPr>
          <w:rFonts w:ascii="Times New Roman" w:hAnsi="Times New Roman"/>
          <w:b/>
          <w:i/>
          <w:iCs/>
          <w:sz w:val="26"/>
          <w:szCs w:val="26"/>
        </w:rPr>
        <w:t>(Henry Dale and Betty Smith Football Center)</w:t>
      </w:r>
    </w:p>
    <w:p w14:paraId="2160DBCA" w14:textId="77777777" w:rsidR="00651688" w:rsidRPr="00816F01" w:rsidRDefault="00997AE9" w:rsidP="00651688">
      <w:pPr>
        <w:pStyle w:val="ParaNORMAL"/>
        <w:rPr>
          <w:rFonts w:ascii="Times New Roman" w:hAnsi="Times New Roman"/>
          <w:sz w:val="26"/>
          <w:szCs w:val="26"/>
        </w:rPr>
      </w:pPr>
      <w:r w:rsidRPr="00816F01">
        <w:rPr>
          <w:rFonts w:ascii="Times New Roman" w:hAnsi="Times New Roman"/>
          <w:sz w:val="26"/>
          <w:szCs w:val="26"/>
        </w:rPr>
        <w:t>Consists of the construction of a new Football Performance Center, immediately east of Memorial Stadium, which will house football team rooms, locker rooms, sports medicine, strength and sports training areas, as well as coaches’ offices and football operations.</w:t>
      </w:r>
    </w:p>
    <w:p w14:paraId="1BDCA622" w14:textId="4771EAC4" w:rsidR="00651688" w:rsidRPr="00816F01" w:rsidRDefault="00997AE9" w:rsidP="00651688">
      <w:pPr>
        <w:pStyle w:val="ParaFLUSH"/>
        <w:rPr>
          <w:rFonts w:ascii="Times New Roman" w:hAnsi="Times New Roman"/>
          <w:b/>
          <w:sz w:val="26"/>
          <w:szCs w:val="26"/>
        </w:rPr>
      </w:pPr>
      <w:r w:rsidRPr="00816F01">
        <w:rPr>
          <w:rFonts w:ascii="Times New Roman" w:hAnsi="Times New Roman"/>
          <w:b/>
          <w:sz w:val="26"/>
          <w:szCs w:val="26"/>
        </w:rPr>
        <w:t>Renovation and Addition, Dining Facility, Illinois Street Residence Hall</w:t>
      </w:r>
      <w:r w:rsidR="00EC3FA8">
        <w:rPr>
          <w:rFonts w:ascii="Times New Roman" w:hAnsi="Times New Roman"/>
          <w:b/>
          <w:sz w:val="26"/>
          <w:szCs w:val="26"/>
        </w:rPr>
        <w:t>s</w:t>
      </w:r>
      <w:r w:rsidRPr="00816F01">
        <w:rPr>
          <w:rFonts w:ascii="Times New Roman" w:hAnsi="Times New Roman"/>
          <w:b/>
          <w:sz w:val="26"/>
          <w:szCs w:val="26"/>
        </w:rPr>
        <w:t>, Urbana</w:t>
      </w:r>
    </w:p>
    <w:p w14:paraId="7ADE2058" w14:textId="239355B3" w:rsidR="00651688" w:rsidRPr="00816F01" w:rsidRDefault="00997AE9" w:rsidP="00651688">
      <w:pPr>
        <w:pStyle w:val="ParaNORMAL"/>
        <w:rPr>
          <w:rFonts w:ascii="Times New Roman" w:hAnsi="Times New Roman"/>
          <w:sz w:val="26"/>
          <w:szCs w:val="26"/>
        </w:rPr>
      </w:pPr>
      <w:r w:rsidRPr="00816F01">
        <w:rPr>
          <w:rFonts w:ascii="Times New Roman" w:hAnsi="Times New Roman"/>
          <w:sz w:val="26"/>
          <w:szCs w:val="26"/>
        </w:rPr>
        <w:t>Consists of the renovation and expansion of the existing dining services building at the Illinois Street Residence Hall</w:t>
      </w:r>
      <w:r w:rsidR="00EC3FA8">
        <w:rPr>
          <w:rFonts w:ascii="Times New Roman" w:hAnsi="Times New Roman"/>
          <w:sz w:val="26"/>
          <w:szCs w:val="26"/>
        </w:rPr>
        <w:t>s</w:t>
      </w:r>
      <w:r w:rsidRPr="00816F01">
        <w:rPr>
          <w:rFonts w:ascii="Times New Roman" w:hAnsi="Times New Roman"/>
          <w:sz w:val="26"/>
          <w:szCs w:val="26"/>
        </w:rPr>
        <w:t>.</w:t>
      </w:r>
      <w:r w:rsidR="00F1165B">
        <w:rPr>
          <w:rFonts w:ascii="Times New Roman" w:hAnsi="Times New Roman"/>
          <w:sz w:val="26"/>
          <w:szCs w:val="26"/>
        </w:rPr>
        <w:t xml:space="preserve"> </w:t>
      </w:r>
      <w:r w:rsidRPr="00816F01">
        <w:rPr>
          <w:rFonts w:ascii="Times New Roman" w:hAnsi="Times New Roman"/>
          <w:sz w:val="26"/>
          <w:szCs w:val="26"/>
        </w:rPr>
        <w:t xml:space="preserve">The location of this complex, close to </w:t>
      </w:r>
      <w:r w:rsidR="00EC3FA8">
        <w:rPr>
          <w:rFonts w:ascii="Times New Roman" w:hAnsi="Times New Roman"/>
          <w:sz w:val="26"/>
          <w:szCs w:val="26"/>
        </w:rPr>
        <w:t>T</w:t>
      </w:r>
      <w:r w:rsidRPr="00816F01">
        <w:rPr>
          <w:rFonts w:ascii="Times New Roman" w:hAnsi="Times New Roman"/>
          <w:sz w:val="26"/>
          <w:szCs w:val="26"/>
        </w:rPr>
        <w:t xml:space="preserve">he </w:t>
      </w:r>
      <w:r w:rsidR="00EC3FA8">
        <w:rPr>
          <w:rFonts w:ascii="Times New Roman" w:hAnsi="Times New Roman"/>
          <w:sz w:val="26"/>
          <w:szCs w:val="26"/>
        </w:rPr>
        <w:t xml:space="preserve">Grainger </w:t>
      </w:r>
      <w:r w:rsidRPr="00816F01">
        <w:rPr>
          <w:rFonts w:ascii="Times New Roman" w:hAnsi="Times New Roman"/>
          <w:sz w:val="26"/>
          <w:szCs w:val="26"/>
        </w:rPr>
        <w:t>College of Engineering, serves as a tour destination for prospective students, making this facility strategically important to University Housing.</w:t>
      </w:r>
      <w:r w:rsidR="00F1165B">
        <w:rPr>
          <w:rFonts w:ascii="Times New Roman" w:hAnsi="Times New Roman"/>
          <w:sz w:val="26"/>
          <w:szCs w:val="26"/>
        </w:rPr>
        <w:t xml:space="preserve"> </w:t>
      </w:r>
      <w:r w:rsidRPr="00816F01">
        <w:rPr>
          <w:rFonts w:ascii="Times New Roman" w:hAnsi="Times New Roman"/>
          <w:sz w:val="26"/>
          <w:szCs w:val="26"/>
        </w:rPr>
        <w:t>The upgrade to this facility will increase the seating capacity as well as provide for Residential Life in the complex.</w:t>
      </w:r>
    </w:p>
    <w:p w14:paraId="368BC070" w14:textId="1EB342AC" w:rsidR="00651688" w:rsidRPr="00816F01" w:rsidRDefault="00997AE9" w:rsidP="00560234">
      <w:pPr>
        <w:pStyle w:val="ParaFLUSH"/>
        <w:jc w:val="left"/>
        <w:rPr>
          <w:rFonts w:ascii="Times New Roman" w:hAnsi="Times New Roman"/>
          <w:b/>
          <w:sz w:val="26"/>
          <w:szCs w:val="26"/>
        </w:rPr>
      </w:pPr>
      <w:r w:rsidRPr="00816F01">
        <w:rPr>
          <w:rFonts w:ascii="Times New Roman" w:hAnsi="Times New Roman"/>
          <w:b/>
          <w:sz w:val="26"/>
          <w:szCs w:val="26"/>
        </w:rPr>
        <w:t>Soccer and Track Complex, Division of Intercollegiate Athletics, Urbana</w:t>
      </w:r>
      <w:r w:rsidR="00CB3E9F">
        <w:rPr>
          <w:rFonts w:ascii="Times New Roman" w:hAnsi="Times New Roman"/>
          <w:b/>
          <w:sz w:val="26"/>
          <w:szCs w:val="26"/>
        </w:rPr>
        <w:t xml:space="preserve"> </w:t>
      </w:r>
      <w:r w:rsidR="00560234">
        <w:rPr>
          <w:rFonts w:ascii="Times New Roman" w:hAnsi="Times New Roman"/>
          <w:b/>
          <w:sz w:val="26"/>
          <w:szCs w:val="26"/>
        </w:rPr>
        <w:br/>
      </w:r>
      <w:r w:rsidR="00CB3E9F" w:rsidRPr="00CB3E9F">
        <w:rPr>
          <w:rFonts w:ascii="Times New Roman" w:hAnsi="Times New Roman"/>
          <w:b/>
          <w:i/>
          <w:iCs/>
          <w:sz w:val="26"/>
          <w:szCs w:val="26"/>
        </w:rPr>
        <w:t>(Demirjian Park Stadium)</w:t>
      </w:r>
    </w:p>
    <w:p w14:paraId="2A6254E4" w14:textId="346DC25B" w:rsidR="00651688" w:rsidRPr="00816F01" w:rsidRDefault="00997AE9" w:rsidP="00651688">
      <w:pPr>
        <w:pStyle w:val="ParaNORMAL"/>
        <w:rPr>
          <w:rFonts w:ascii="Times New Roman" w:hAnsi="Times New Roman"/>
          <w:sz w:val="26"/>
          <w:szCs w:val="26"/>
        </w:rPr>
      </w:pPr>
      <w:r w:rsidRPr="00816F01">
        <w:rPr>
          <w:rFonts w:ascii="Times New Roman" w:hAnsi="Times New Roman"/>
          <w:sz w:val="26"/>
          <w:szCs w:val="26"/>
        </w:rPr>
        <w:t>Consists of the construction of a new soccer and track complex that will include two new grass soccer fields and a new soccer and track building.</w:t>
      </w:r>
      <w:r w:rsidR="00F1165B">
        <w:rPr>
          <w:rFonts w:ascii="Times New Roman" w:hAnsi="Times New Roman"/>
          <w:sz w:val="26"/>
          <w:szCs w:val="26"/>
        </w:rPr>
        <w:t xml:space="preserve"> </w:t>
      </w:r>
      <w:r w:rsidRPr="00816F01">
        <w:rPr>
          <w:rFonts w:ascii="Times New Roman" w:hAnsi="Times New Roman"/>
          <w:sz w:val="26"/>
          <w:szCs w:val="26"/>
        </w:rPr>
        <w:t>The new soccer and track building will provide locker rooms and team facilities for women’s soccer, men’s and women’s track and field, officials’ locker rooms, bleachers for viewing both soccer and track, public concessions and restroom facilities, and will be approximately 16,800 gross square feet.</w:t>
      </w:r>
    </w:p>
    <w:p w14:paraId="195F7E41" w14:textId="77777777" w:rsidR="00651688" w:rsidRPr="00816F01" w:rsidRDefault="00997AE9" w:rsidP="00651688">
      <w:pPr>
        <w:pStyle w:val="ParaFLUSH"/>
        <w:rPr>
          <w:rFonts w:ascii="Times New Roman" w:hAnsi="Times New Roman"/>
          <w:b/>
          <w:bCs/>
          <w:sz w:val="26"/>
          <w:szCs w:val="26"/>
        </w:rPr>
      </w:pPr>
      <w:r w:rsidRPr="00816F01">
        <w:rPr>
          <w:rFonts w:ascii="Times New Roman" w:hAnsi="Times New Roman"/>
          <w:b/>
          <w:bCs/>
          <w:sz w:val="26"/>
          <w:szCs w:val="26"/>
        </w:rPr>
        <w:t>Roof Replacement, Atkins Tennis Center, Urbana</w:t>
      </w:r>
    </w:p>
    <w:p w14:paraId="7F7B4BC4" w14:textId="26F8A767" w:rsidR="00651688" w:rsidRPr="00816F01" w:rsidRDefault="00997AE9" w:rsidP="00651688">
      <w:pPr>
        <w:pStyle w:val="ParaNORMAL"/>
        <w:rPr>
          <w:rFonts w:ascii="Times New Roman" w:hAnsi="Times New Roman"/>
          <w:sz w:val="26"/>
          <w:szCs w:val="26"/>
        </w:rPr>
      </w:pPr>
      <w:r w:rsidRPr="00816F01">
        <w:rPr>
          <w:rFonts w:ascii="Times New Roman" w:hAnsi="Times New Roman"/>
          <w:sz w:val="26"/>
          <w:szCs w:val="26"/>
        </w:rPr>
        <w:t xml:space="preserve">Consists of </w:t>
      </w:r>
      <w:r w:rsidR="00A32F44" w:rsidRPr="00816F01">
        <w:rPr>
          <w:rFonts w:ascii="Times New Roman" w:hAnsi="Times New Roman"/>
          <w:sz w:val="26"/>
          <w:szCs w:val="26"/>
        </w:rPr>
        <w:t>the r</w:t>
      </w:r>
      <w:r w:rsidRPr="00816F01">
        <w:rPr>
          <w:rFonts w:ascii="Times New Roman" w:hAnsi="Times New Roman"/>
          <w:sz w:val="26"/>
          <w:szCs w:val="26"/>
        </w:rPr>
        <w:t>eplacement of the existing 63,700 square foot roof at the Atkins Tennis Center</w:t>
      </w:r>
      <w:r w:rsidR="00EC3FA8">
        <w:rPr>
          <w:rFonts w:ascii="Times New Roman" w:hAnsi="Times New Roman"/>
          <w:sz w:val="26"/>
          <w:szCs w:val="26"/>
        </w:rPr>
        <w:t>,</w:t>
      </w:r>
      <w:r w:rsidR="00A32F44" w:rsidRPr="00816F01">
        <w:rPr>
          <w:rFonts w:ascii="Times New Roman" w:hAnsi="Times New Roman"/>
          <w:sz w:val="26"/>
          <w:szCs w:val="26"/>
        </w:rPr>
        <w:t xml:space="preserve"> which is currently in extremely poor condition</w:t>
      </w:r>
      <w:r w:rsidRPr="00816F01">
        <w:rPr>
          <w:rFonts w:ascii="Times New Roman" w:hAnsi="Times New Roman"/>
          <w:sz w:val="26"/>
          <w:szCs w:val="26"/>
        </w:rPr>
        <w:t>.</w:t>
      </w:r>
      <w:r w:rsidR="00F1165B">
        <w:rPr>
          <w:rFonts w:ascii="Times New Roman" w:hAnsi="Times New Roman"/>
          <w:sz w:val="26"/>
          <w:szCs w:val="26"/>
        </w:rPr>
        <w:t xml:space="preserve"> </w:t>
      </w:r>
      <w:r w:rsidR="00A32F44" w:rsidRPr="00816F01">
        <w:rPr>
          <w:rFonts w:ascii="Times New Roman" w:hAnsi="Times New Roman"/>
          <w:sz w:val="26"/>
          <w:szCs w:val="26"/>
        </w:rPr>
        <w:t>This project requires the</w:t>
      </w:r>
      <w:r w:rsidRPr="00816F01">
        <w:rPr>
          <w:rFonts w:ascii="Times New Roman" w:hAnsi="Times New Roman"/>
          <w:sz w:val="26"/>
          <w:szCs w:val="26"/>
        </w:rPr>
        <w:t xml:space="preserve"> complete removal of the existing roof materials and replacement with a new fully adhered single</w:t>
      </w:r>
      <w:r w:rsidR="00EC3FA8">
        <w:rPr>
          <w:rFonts w:ascii="Times New Roman" w:hAnsi="Times New Roman"/>
          <w:sz w:val="26"/>
          <w:szCs w:val="26"/>
        </w:rPr>
        <w:t>-</w:t>
      </w:r>
      <w:r w:rsidRPr="00816F01">
        <w:rPr>
          <w:rFonts w:ascii="Times New Roman" w:hAnsi="Times New Roman"/>
          <w:sz w:val="26"/>
          <w:szCs w:val="26"/>
        </w:rPr>
        <w:t>ply roo</w:t>
      </w:r>
      <w:r w:rsidR="00EC3FA8">
        <w:rPr>
          <w:rFonts w:ascii="Times New Roman" w:hAnsi="Times New Roman"/>
          <w:sz w:val="26"/>
          <w:szCs w:val="26"/>
        </w:rPr>
        <w:t>f</w:t>
      </w:r>
      <w:r w:rsidRPr="00816F01">
        <w:rPr>
          <w:rFonts w:ascii="Times New Roman" w:hAnsi="Times New Roman"/>
          <w:sz w:val="26"/>
          <w:szCs w:val="26"/>
        </w:rPr>
        <w:t xml:space="preserve"> system.</w:t>
      </w:r>
      <w:r w:rsidR="00F1165B">
        <w:rPr>
          <w:rFonts w:ascii="Times New Roman" w:hAnsi="Times New Roman"/>
          <w:sz w:val="26"/>
          <w:szCs w:val="26"/>
        </w:rPr>
        <w:t xml:space="preserve"> </w:t>
      </w:r>
      <w:r w:rsidRPr="00816F01">
        <w:rPr>
          <w:rFonts w:ascii="Times New Roman" w:hAnsi="Times New Roman"/>
          <w:sz w:val="26"/>
          <w:szCs w:val="26"/>
        </w:rPr>
        <w:t>The existing copings and flashings will be removed and replaced, and the roof insulation may need to be removed and replaced.</w:t>
      </w:r>
      <w:r w:rsidR="00F1165B">
        <w:rPr>
          <w:rFonts w:ascii="Times New Roman" w:hAnsi="Times New Roman"/>
          <w:sz w:val="26"/>
          <w:szCs w:val="26"/>
        </w:rPr>
        <w:t xml:space="preserve"> </w:t>
      </w:r>
      <w:r w:rsidRPr="00816F01">
        <w:rPr>
          <w:rFonts w:ascii="Times New Roman" w:hAnsi="Times New Roman"/>
          <w:sz w:val="26"/>
          <w:szCs w:val="26"/>
        </w:rPr>
        <w:t>A new lightning protection system will be installed.</w:t>
      </w:r>
    </w:p>
    <w:p w14:paraId="38169B56" w14:textId="77777777" w:rsidR="00651688" w:rsidRPr="00816F01" w:rsidRDefault="00663EC7" w:rsidP="00034828">
      <w:pPr>
        <w:pStyle w:val="ParaNORMAL"/>
        <w:ind w:firstLine="0"/>
        <w:rPr>
          <w:rFonts w:ascii="Times New Roman" w:hAnsi="Times New Roman"/>
          <w:b/>
          <w:bCs/>
          <w:sz w:val="26"/>
          <w:szCs w:val="26"/>
        </w:rPr>
      </w:pPr>
      <w:r w:rsidRPr="00816F01">
        <w:rPr>
          <w:rFonts w:ascii="Times New Roman" w:hAnsi="Times New Roman"/>
          <w:b/>
          <w:bCs/>
          <w:sz w:val="26"/>
          <w:szCs w:val="26"/>
        </w:rPr>
        <w:t xml:space="preserve">Renovations and Furniture Replacement, Pennsylvania Avenue Residence </w:t>
      </w:r>
      <w:r w:rsidR="007F2A3E" w:rsidRPr="00816F01">
        <w:rPr>
          <w:rFonts w:ascii="Times New Roman" w:hAnsi="Times New Roman"/>
          <w:b/>
          <w:bCs/>
          <w:sz w:val="26"/>
          <w:szCs w:val="26"/>
        </w:rPr>
        <w:t xml:space="preserve">(PAR) </w:t>
      </w:r>
      <w:r w:rsidRPr="00816F01">
        <w:rPr>
          <w:rFonts w:ascii="Times New Roman" w:hAnsi="Times New Roman"/>
          <w:b/>
          <w:bCs/>
          <w:sz w:val="26"/>
          <w:szCs w:val="26"/>
        </w:rPr>
        <w:t>Halls, Urbana</w:t>
      </w:r>
    </w:p>
    <w:p w14:paraId="5651F2E7" w14:textId="7B401682" w:rsidR="00663EC7" w:rsidRPr="00816F01" w:rsidRDefault="007F2A3E" w:rsidP="00034828">
      <w:pPr>
        <w:pStyle w:val="ParaNORMAL"/>
        <w:ind w:firstLine="0"/>
        <w:rPr>
          <w:rFonts w:ascii="Times New Roman" w:hAnsi="Times New Roman"/>
          <w:sz w:val="26"/>
          <w:szCs w:val="26"/>
        </w:rPr>
      </w:pPr>
      <w:r w:rsidRPr="00816F01">
        <w:rPr>
          <w:rFonts w:ascii="Times New Roman" w:hAnsi="Times New Roman"/>
          <w:b/>
          <w:bCs/>
          <w:sz w:val="26"/>
          <w:szCs w:val="26"/>
        </w:rPr>
        <w:tab/>
      </w:r>
      <w:r w:rsidRPr="00816F01">
        <w:rPr>
          <w:rFonts w:ascii="Times New Roman" w:hAnsi="Times New Roman"/>
          <w:sz w:val="26"/>
          <w:szCs w:val="26"/>
        </w:rPr>
        <w:t>Consists of the replacement of existing student room furniture in Babcock, Blaisdell, Carr</w:t>
      </w:r>
      <w:r w:rsidR="00EC3FA8">
        <w:rPr>
          <w:rFonts w:ascii="Times New Roman" w:hAnsi="Times New Roman"/>
          <w:sz w:val="26"/>
          <w:szCs w:val="26"/>
        </w:rPr>
        <w:t>,</w:t>
      </w:r>
      <w:r w:rsidRPr="00816F01">
        <w:rPr>
          <w:rFonts w:ascii="Times New Roman" w:hAnsi="Times New Roman"/>
          <w:sz w:val="26"/>
          <w:szCs w:val="26"/>
        </w:rPr>
        <w:t xml:space="preserve"> and Saunders Halls; the renovation of the PAR front desk and entry lounge area; and replacement of existing chairs, fixtures</w:t>
      </w:r>
      <w:r w:rsidR="00EC3FA8">
        <w:rPr>
          <w:rFonts w:ascii="Times New Roman" w:hAnsi="Times New Roman"/>
          <w:sz w:val="26"/>
          <w:szCs w:val="26"/>
        </w:rPr>
        <w:t>,</w:t>
      </w:r>
      <w:r w:rsidRPr="00816F01">
        <w:rPr>
          <w:rFonts w:ascii="Times New Roman" w:hAnsi="Times New Roman"/>
          <w:sz w:val="26"/>
          <w:szCs w:val="26"/>
        </w:rPr>
        <w:t xml:space="preserve"> and finish</w:t>
      </w:r>
      <w:r w:rsidR="0024461E" w:rsidRPr="00816F01">
        <w:rPr>
          <w:rFonts w:ascii="Times New Roman" w:hAnsi="Times New Roman"/>
          <w:sz w:val="26"/>
          <w:szCs w:val="26"/>
        </w:rPr>
        <w:t>es</w:t>
      </w:r>
      <w:r w:rsidRPr="00816F01">
        <w:rPr>
          <w:rFonts w:ascii="Times New Roman" w:hAnsi="Times New Roman"/>
          <w:sz w:val="26"/>
          <w:szCs w:val="26"/>
        </w:rPr>
        <w:t xml:space="preserve"> in the PAR Dining Room.</w:t>
      </w:r>
    </w:p>
    <w:p w14:paraId="20E07EC2" w14:textId="64AC7275" w:rsidR="00663EC7" w:rsidRPr="00816F01" w:rsidRDefault="00997AE9" w:rsidP="00034828">
      <w:pPr>
        <w:pStyle w:val="ParaNORMAL"/>
        <w:ind w:firstLine="0"/>
        <w:rPr>
          <w:rFonts w:ascii="Times New Roman" w:hAnsi="Times New Roman"/>
          <w:b/>
          <w:bCs/>
          <w:sz w:val="26"/>
          <w:szCs w:val="26"/>
        </w:rPr>
      </w:pPr>
      <w:r w:rsidRPr="00816F01">
        <w:rPr>
          <w:rFonts w:ascii="Times New Roman" w:hAnsi="Times New Roman"/>
          <w:b/>
          <w:bCs/>
          <w:sz w:val="26"/>
          <w:szCs w:val="26"/>
        </w:rPr>
        <w:t>Roof Replacement, Florida Avenue Residence Hall</w:t>
      </w:r>
      <w:r w:rsidR="00EC3FA8">
        <w:rPr>
          <w:rFonts w:ascii="Times New Roman" w:hAnsi="Times New Roman"/>
          <w:b/>
          <w:bCs/>
          <w:sz w:val="26"/>
          <w:szCs w:val="26"/>
        </w:rPr>
        <w:t>s</w:t>
      </w:r>
      <w:r w:rsidRPr="00816F01">
        <w:rPr>
          <w:rFonts w:ascii="Times New Roman" w:hAnsi="Times New Roman"/>
          <w:b/>
          <w:bCs/>
          <w:sz w:val="26"/>
          <w:szCs w:val="26"/>
        </w:rPr>
        <w:t>, Urbana</w:t>
      </w:r>
    </w:p>
    <w:p w14:paraId="5F6B8F19" w14:textId="77777777" w:rsidR="00663EC7" w:rsidRPr="00816F01" w:rsidRDefault="007F2A97" w:rsidP="00034828">
      <w:pPr>
        <w:pStyle w:val="ParaNORMAL"/>
        <w:ind w:firstLine="0"/>
        <w:rPr>
          <w:rFonts w:ascii="Times New Roman" w:hAnsi="Times New Roman"/>
          <w:sz w:val="26"/>
          <w:szCs w:val="26"/>
        </w:rPr>
      </w:pPr>
      <w:r w:rsidRPr="00816F01">
        <w:rPr>
          <w:rFonts w:ascii="Times New Roman" w:hAnsi="Times New Roman"/>
          <w:b/>
          <w:bCs/>
          <w:sz w:val="26"/>
          <w:szCs w:val="26"/>
        </w:rPr>
        <w:tab/>
      </w:r>
      <w:r w:rsidRPr="00816F01">
        <w:rPr>
          <w:rFonts w:ascii="Times New Roman" w:hAnsi="Times New Roman"/>
          <w:sz w:val="26"/>
          <w:szCs w:val="26"/>
        </w:rPr>
        <w:t xml:space="preserve">Consists of the complete replacement of </w:t>
      </w:r>
      <w:r w:rsidR="00E065B9" w:rsidRPr="00816F01">
        <w:rPr>
          <w:rFonts w:ascii="Times New Roman" w:hAnsi="Times New Roman"/>
          <w:sz w:val="26"/>
          <w:szCs w:val="26"/>
        </w:rPr>
        <w:t xml:space="preserve">the </w:t>
      </w:r>
      <w:r w:rsidR="007F2A3E" w:rsidRPr="00816F01">
        <w:rPr>
          <w:rFonts w:ascii="Times New Roman" w:hAnsi="Times New Roman"/>
          <w:sz w:val="26"/>
          <w:szCs w:val="26"/>
        </w:rPr>
        <w:t>existing</w:t>
      </w:r>
      <w:r w:rsidRPr="00816F01">
        <w:rPr>
          <w:rFonts w:ascii="Times New Roman" w:hAnsi="Times New Roman"/>
          <w:sz w:val="26"/>
          <w:szCs w:val="26"/>
        </w:rPr>
        <w:t xml:space="preserve"> roof of Oglesby Hall. </w:t>
      </w:r>
    </w:p>
    <w:p w14:paraId="3C5D9BE2" w14:textId="77777777" w:rsidR="00663EC7" w:rsidRPr="00816F01" w:rsidRDefault="00997AE9" w:rsidP="00034828">
      <w:pPr>
        <w:pStyle w:val="ParaNORMAL"/>
        <w:ind w:firstLine="0"/>
        <w:rPr>
          <w:rFonts w:ascii="Times New Roman" w:hAnsi="Times New Roman"/>
          <w:b/>
          <w:bCs/>
          <w:sz w:val="26"/>
          <w:szCs w:val="26"/>
        </w:rPr>
      </w:pPr>
      <w:r w:rsidRPr="00816F01">
        <w:rPr>
          <w:rFonts w:ascii="Times New Roman" w:hAnsi="Times New Roman"/>
          <w:b/>
          <w:bCs/>
          <w:sz w:val="26"/>
          <w:szCs w:val="26"/>
        </w:rPr>
        <w:lastRenderedPageBreak/>
        <w:t>Roof Replacement and Parking Lot Replacement, Orchard Downs Apartments, Urbana</w:t>
      </w:r>
    </w:p>
    <w:p w14:paraId="6E31F2DB" w14:textId="46AFEECF" w:rsidR="00651688" w:rsidRPr="00816F01" w:rsidRDefault="0024461E" w:rsidP="0024461E">
      <w:pPr>
        <w:pStyle w:val="ParaNORMAL"/>
        <w:ind w:firstLine="0"/>
        <w:rPr>
          <w:rFonts w:ascii="Times New Roman" w:hAnsi="Times New Roman"/>
          <w:sz w:val="26"/>
          <w:szCs w:val="26"/>
        </w:rPr>
      </w:pPr>
      <w:r w:rsidRPr="00816F01">
        <w:rPr>
          <w:rFonts w:ascii="Times New Roman" w:hAnsi="Times New Roman"/>
          <w:b/>
          <w:bCs/>
          <w:sz w:val="26"/>
          <w:szCs w:val="26"/>
        </w:rPr>
        <w:tab/>
      </w:r>
      <w:r w:rsidRPr="00816F01">
        <w:rPr>
          <w:rFonts w:ascii="Times New Roman" w:hAnsi="Times New Roman"/>
          <w:sz w:val="26"/>
          <w:szCs w:val="26"/>
        </w:rPr>
        <w:t>Consists of the complete replacement of the three existing roofs on buildings in Orchard Downs</w:t>
      </w:r>
      <w:r w:rsidR="00EC3FA8">
        <w:rPr>
          <w:rFonts w:ascii="Times New Roman" w:hAnsi="Times New Roman"/>
          <w:sz w:val="26"/>
          <w:szCs w:val="26"/>
        </w:rPr>
        <w:t>,</w:t>
      </w:r>
      <w:r w:rsidRPr="00816F01">
        <w:rPr>
          <w:rFonts w:ascii="Times New Roman" w:hAnsi="Times New Roman"/>
          <w:sz w:val="26"/>
          <w:szCs w:val="26"/>
        </w:rPr>
        <w:t xml:space="preserve"> as well as the complete replacement of Parking Lots A and L at Orchard Downs.</w:t>
      </w:r>
    </w:p>
    <w:sectPr w:rsidR="00651688" w:rsidRPr="00816F01">
      <w:pgSz w:w="12240" w:h="15840"/>
      <w:pgMar w:top="840" w:right="1420" w:bottom="280" w:left="15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DA2E" w14:textId="77777777" w:rsidR="0029201C" w:rsidRDefault="0029201C">
      <w:r>
        <w:separator/>
      </w:r>
    </w:p>
  </w:endnote>
  <w:endnote w:type="continuationSeparator" w:id="0">
    <w:p w14:paraId="7D5020B5" w14:textId="77777777" w:rsidR="0029201C" w:rsidRDefault="0029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BA66" w14:textId="77777777" w:rsidR="0029201C" w:rsidRDefault="0029201C">
      <w:r>
        <w:separator/>
      </w:r>
    </w:p>
  </w:footnote>
  <w:footnote w:type="continuationSeparator" w:id="0">
    <w:p w14:paraId="028150E6" w14:textId="77777777" w:rsidR="0029201C" w:rsidRDefault="0029201C">
      <w:r>
        <w:continuationSeparator/>
      </w:r>
    </w:p>
  </w:footnote>
  <w:footnote w:id="1">
    <w:p w14:paraId="614282FA" w14:textId="77777777" w:rsidR="00C57468" w:rsidRPr="00966BA5" w:rsidRDefault="00997AE9">
      <w:pPr>
        <w:pStyle w:val="FootnoteText"/>
        <w:rPr>
          <w:sz w:val="21"/>
          <w:szCs w:val="21"/>
        </w:rPr>
      </w:pPr>
      <w:r w:rsidRPr="00966BA5">
        <w:rPr>
          <w:rStyle w:val="FootnoteReference"/>
          <w:sz w:val="21"/>
          <w:szCs w:val="21"/>
        </w:rPr>
        <w:footnoteRef/>
      </w:r>
      <w:r w:rsidRPr="00966BA5">
        <w:rPr>
          <w:sz w:val="21"/>
          <w:szCs w:val="21"/>
        </w:rPr>
        <w:t xml:space="preserve"> As previously approved by the Board, the </w:t>
      </w:r>
      <w:r w:rsidR="00F92DCB" w:rsidRPr="00966BA5">
        <w:rPr>
          <w:sz w:val="21"/>
          <w:szCs w:val="21"/>
        </w:rPr>
        <w:t xml:space="preserve">Series 2018 </w:t>
      </w:r>
      <w:r w:rsidRPr="00966BA5">
        <w:rPr>
          <w:sz w:val="21"/>
          <w:szCs w:val="21"/>
        </w:rPr>
        <w:t>Bond proceeds are available to be utilized interchangeably on the separate projects listed in Attachment A or on additional projects if such additional projects were approved by the Board</w:t>
      </w:r>
      <w:r w:rsidR="00F92DCB" w:rsidRPr="00966BA5">
        <w:rPr>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DA87" w14:textId="77777777" w:rsidR="009468AB" w:rsidRDefault="00997AE9" w:rsidP="003A62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755C5890" w14:textId="77777777" w:rsidR="009468AB" w:rsidRDefault="00946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49FA" w14:textId="77777777" w:rsidR="00816F01" w:rsidRDefault="00816F01">
    <w:pPr>
      <w:pStyle w:val="Header"/>
      <w:jc w:val="center"/>
    </w:pPr>
    <w:r>
      <w:fldChar w:fldCharType="begin"/>
    </w:r>
    <w:r>
      <w:instrText xml:space="preserve"> PAGE   \* MERGEFORMAT </w:instrText>
    </w:r>
    <w:r>
      <w:fldChar w:fldCharType="separate"/>
    </w:r>
    <w:r>
      <w:rPr>
        <w:noProof/>
      </w:rPr>
      <w:t>2</w:t>
    </w:r>
    <w:r>
      <w:rPr>
        <w:noProof/>
      </w:rPr>
      <w:fldChar w:fldCharType="end"/>
    </w:r>
  </w:p>
  <w:p w14:paraId="074559F2" w14:textId="77777777" w:rsidR="009468AB" w:rsidRDefault="0094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50AA6"/>
    <w:multiLevelType w:val="hybridMultilevel"/>
    <w:tmpl w:val="1CE004AA"/>
    <w:lvl w:ilvl="0" w:tplc="FFFFFFFF">
      <w:start w:val="1"/>
      <w:numFmt w:val="decimal"/>
      <w:lvlText w:val="%1."/>
      <w:lvlJc w:val="left"/>
      <w:pPr>
        <w:tabs>
          <w:tab w:val="num" w:pos="1944"/>
        </w:tabs>
        <w:ind w:left="1944" w:hanging="504"/>
      </w:pPr>
      <w:rPr>
        <w:rFonts w:hint="default"/>
      </w:rPr>
    </w:lvl>
    <w:lvl w:ilvl="1" w:tplc="FFFFFFFF">
      <w:start w:val="1"/>
      <w:numFmt w:val="decimal"/>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4E33491A"/>
    <w:multiLevelType w:val="multilevel"/>
    <w:tmpl w:val="36245B4C"/>
    <w:name w:val="zzmpTabbed||Tabbed|2|3|1|1|0|0||1|0|1||1|0|1||1|0|1||1|0|0||1|0|0||1|0|0||1|0|0||1|0|0||"/>
    <w:lvl w:ilvl="0">
      <w:start w:val="1"/>
      <w:numFmt w:val="decimal"/>
      <w:pStyle w:val="TabbedL1"/>
      <w:lvlText w:val="%1."/>
      <w:lvlJc w:val="left"/>
      <w:pPr>
        <w:tabs>
          <w:tab w:val="num" w:pos="2160"/>
        </w:tabs>
        <w:ind w:left="720" w:firstLine="720"/>
      </w:pPr>
      <w:rPr>
        <w:rFonts w:ascii="Times New Roman" w:hAnsi="Times New Roman" w:cs="Times New Roman"/>
        <w:b w:val="0"/>
        <w:i w:val="0"/>
        <w:caps w:val="0"/>
        <w:sz w:val="24"/>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0" w:firstLine="2160"/>
      </w:pPr>
      <w:rPr>
        <w:b w:val="0"/>
        <w:i w:val="0"/>
        <w:caps w:val="0"/>
        <w:u w:val="none"/>
      </w:rPr>
    </w:lvl>
    <w:lvl w:ilvl="3">
      <w:start w:val="1"/>
      <w:numFmt w:val="decimal"/>
      <w:pStyle w:val="TabbedL4"/>
      <w:lvlText w:val="(%4)"/>
      <w:lvlJc w:val="left"/>
      <w:pPr>
        <w:tabs>
          <w:tab w:val="num" w:pos="3600"/>
        </w:tabs>
        <w:ind w:left="0" w:firstLine="288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548369ED"/>
    <w:multiLevelType w:val="hybridMultilevel"/>
    <w:tmpl w:val="A85E9DEA"/>
    <w:lvl w:ilvl="0" w:tplc="FFFFFFFF">
      <w:start w:val="1"/>
      <w:numFmt w:val="decimal"/>
      <w:lvlText w:val="%1."/>
      <w:lvlJc w:val="left"/>
      <w:pPr>
        <w:ind w:left="1908" w:hanging="345"/>
      </w:pPr>
      <w:rPr>
        <w:rFonts w:ascii="Times New Roman" w:eastAsia="Times New Roman" w:hAnsi="Times New Roman" w:cs="Times New Roman" w:hint="default"/>
        <w:color w:val="262826"/>
        <w:w w:val="108"/>
        <w:sz w:val="26"/>
        <w:szCs w:val="26"/>
      </w:rPr>
    </w:lvl>
    <w:lvl w:ilvl="1" w:tplc="FFFFFFFF">
      <w:numFmt w:val="bullet"/>
      <w:lvlText w:val="•"/>
      <w:lvlJc w:val="left"/>
      <w:pPr>
        <w:ind w:left="2640" w:hanging="345"/>
      </w:pPr>
      <w:rPr>
        <w:rFonts w:hint="default"/>
      </w:rPr>
    </w:lvl>
    <w:lvl w:ilvl="2" w:tplc="FFFFFFFF">
      <w:numFmt w:val="bullet"/>
      <w:lvlText w:val="•"/>
      <w:lvlJc w:val="left"/>
      <w:pPr>
        <w:ind w:left="3380" w:hanging="345"/>
      </w:pPr>
      <w:rPr>
        <w:rFonts w:hint="default"/>
      </w:rPr>
    </w:lvl>
    <w:lvl w:ilvl="3" w:tplc="FFFFFFFF">
      <w:numFmt w:val="bullet"/>
      <w:lvlText w:val="•"/>
      <w:lvlJc w:val="left"/>
      <w:pPr>
        <w:ind w:left="4120" w:hanging="345"/>
      </w:pPr>
      <w:rPr>
        <w:rFonts w:hint="default"/>
      </w:rPr>
    </w:lvl>
    <w:lvl w:ilvl="4" w:tplc="FFFFFFFF">
      <w:numFmt w:val="bullet"/>
      <w:lvlText w:val="•"/>
      <w:lvlJc w:val="left"/>
      <w:pPr>
        <w:ind w:left="4860" w:hanging="345"/>
      </w:pPr>
      <w:rPr>
        <w:rFonts w:hint="default"/>
      </w:rPr>
    </w:lvl>
    <w:lvl w:ilvl="5" w:tplc="FFFFFFFF">
      <w:numFmt w:val="bullet"/>
      <w:lvlText w:val="•"/>
      <w:lvlJc w:val="left"/>
      <w:pPr>
        <w:ind w:left="5600" w:hanging="345"/>
      </w:pPr>
      <w:rPr>
        <w:rFonts w:hint="default"/>
      </w:rPr>
    </w:lvl>
    <w:lvl w:ilvl="6" w:tplc="FFFFFFFF">
      <w:numFmt w:val="bullet"/>
      <w:lvlText w:val="•"/>
      <w:lvlJc w:val="left"/>
      <w:pPr>
        <w:ind w:left="6340" w:hanging="345"/>
      </w:pPr>
      <w:rPr>
        <w:rFonts w:hint="default"/>
      </w:rPr>
    </w:lvl>
    <w:lvl w:ilvl="7" w:tplc="FFFFFFFF">
      <w:numFmt w:val="bullet"/>
      <w:lvlText w:val="•"/>
      <w:lvlJc w:val="left"/>
      <w:pPr>
        <w:ind w:left="7080" w:hanging="345"/>
      </w:pPr>
      <w:rPr>
        <w:rFonts w:hint="default"/>
      </w:rPr>
    </w:lvl>
    <w:lvl w:ilvl="8" w:tplc="FFFFFFFF">
      <w:numFmt w:val="bullet"/>
      <w:lvlText w:val="•"/>
      <w:lvlJc w:val="left"/>
      <w:pPr>
        <w:ind w:left="7820" w:hanging="345"/>
      </w:pPr>
      <w:rPr>
        <w:rFonts w:hint="default"/>
      </w:rPr>
    </w:lvl>
  </w:abstractNum>
  <w:num w:numId="1" w16cid:durableId="720010976">
    <w:abstractNumId w:val="0"/>
  </w:num>
  <w:num w:numId="2" w16cid:durableId="543520279">
    <w:abstractNumId w:val="1"/>
  </w:num>
  <w:num w:numId="3" w16cid:durableId="381753763">
    <w:abstractNumId w:val="1"/>
  </w:num>
  <w:num w:numId="4" w16cid:durableId="1100636307">
    <w:abstractNumId w:val="1"/>
  </w:num>
  <w:num w:numId="5" w16cid:durableId="1073115289">
    <w:abstractNumId w:val="1"/>
  </w:num>
  <w:num w:numId="6" w16cid:durableId="1601796675">
    <w:abstractNumId w:val="1"/>
  </w:num>
  <w:num w:numId="7" w16cid:durableId="528759473">
    <w:abstractNumId w:val="1"/>
  </w:num>
  <w:num w:numId="8" w16cid:durableId="1752001682">
    <w:abstractNumId w:val="1"/>
  </w:num>
  <w:num w:numId="9" w16cid:durableId="2101559567">
    <w:abstractNumId w:val="1"/>
  </w:num>
  <w:num w:numId="10" w16cid:durableId="361368525">
    <w:abstractNumId w:val="1"/>
  </w:num>
  <w:num w:numId="11" w16cid:durableId="1510869978">
    <w:abstractNumId w:val="1"/>
  </w:num>
  <w:num w:numId="12" w16cid:durableId="1771192938">
    <w:abstractNumId w:val="1"/>
  </w:num>
  <w:num w:numId="13" w16cid:durableId="233661012">
    <w:abstractNumId w:val="1"/>
  </w:num>
  <w:num w:numId="14" w16cid:durableId="2140143762">
    <w:abstractNumId w:val="1"/>
  </w:num>
  <w:num w:numId="15" w16cid:durableId="455803808">
    <w:abstractNumId w:val="1"/>
  </w:num>
  <w:num w:numId="16" w16cid:durableId="932009372">
    <w:abstractNumId w:val="1"/>
  </w:num>
  <w:num w:numId="17" w16cid:durableId="2013871091">
    <w:abstractNumId w:val="1"/>
  </w:num>
  <w:num w:numId="18" w16cid:durableId="245461726">
    <w:abstractNumId w:val="1"/>
  </w:num>
  <w:num w:numId="19" w16cid:durableId="1871528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13"/>
    <w:rsid w:val="00001322"/>
    <w:rsid w:val="00002F69"/>
    <w:rsid w:val="00012852"/>
    <w:rsid w:val="000131A4"/>
    <w:rsid w:val="00013CAB"/>
    <w:rsid w:val="00014613"/>
    <w:rsid w:val="00020D1C"/>
    <w:rsid w:val="00023ADB"/>
    <w:rsid w:val="00023B2F"/>
    <w:rsid w:val="0003226E"/>
    <w:rsid w:val="000339E3"/>
    <w:rsid w:val="00034828"/>
    <w:rsid w:val="00034923"/>
    <w:rsid w:val="00035DB2"/>
    <w:rsid w:val="00044D14"/>
    <w:rsid w:val="00052E19"/>
    <w:rsid w:val="00057333"/>
    <w:rsid w:val="00072F30"/>
    <w:rsid w:val="00074664"/>
    <w:rsid w:val="000804C7"/>
    <w:rsid w:val="00081091"/>
    <w:rsid w:val="00082C3A"/>
    <w:rsid w:val="000834BE"/>
    <w:rsid w:val="00087F85"/>
    <w:rsid w:val="00090B54"/>
    <w:rsid w:val="00094B5B"/>
    <w:rsid w:val="000A0BDB"/>
    <w:rsid w:val="000A6B8D"/>
    <w:rsid w:val="000A7B1C"/>
    <w:rsid w:val="000B0BCB"/>
    <w:rsid w:val="000C6497"/>
    <w:rsid w:val="000D3D77"/>
    <w:rsid w:val="000D71D5"/>
    <w:rsid w:val="000E10AB"/>
    <w:rsid w:val="000E1D71"/>
    <w:rsid w:val="000E3BA2"/>
    <w:rsid w:val="000E6AA3"/>
    <w:rsid w:val="000F0E29"/>
    <w:rsid w:val="000F184A"/>
    <w:rsid w:val="000F1A89"/>
    <w:rsid w:val="000F26F9"/>
    <w:rsid w:val="000F7BFE"/>
    <w:rsid w:val="000F7C9C"/>
    <w:rsid w:val="00101262"/>
    <w:rsid w:val="0010284F"/>
    <w:rsid w:val="00102CC2"/>
    <w:rsid w:val="0010518F"/>
    <w:rsid w:val="001075C2"/>
    <w:rsid w:val="001230F4"/>
    <w:rsid w:val="001324C7"/>
    <w:rsid w:val="001340A5"/>
    <w:rsid w:val="0013668F"/>
    <w:rsid w:val="0014044C"/>
    <w:rsid w:val="001528B4"/>
    <w:rsid w:val="00161F1E"/>
    <w:rsid w:val="00164445"/>
    <w:rsid w:val="00174B09"/>
    <w:rsid w:val="001959CD"/>
    <w:rsid w:val="00196AFD"/>
    <w:rsid w:val="001A3125"/>
    <w:rsid w:val="001B1DFB"/>
    <w:rsid w:val="001B2927"/>
    <w:rsid w:val="001B3820"/>
    <w:rsid w:val="001B4B1B"/>
    <w:rsid w:val="001D5409"/>
    <w:rsid w:val="001D5FE1"/>
    <w:rsid w:val="001E41B9"/>
    <w:rsid w:val="001E7905"/>
    <w:rsid w:val="0020530A"/>
    <w:rsid w:val="00210ECB"/>
    <w:rsid w:val="00211720"/>
    <w:rsid w:val="00215980"/>
    <w:rsid w:val="002159D5"/>
    <w:rsid w:val="002169A9"/>
    <w:rsid w:val="002210B2"/>
    <w:rsid w:val="00222F63"/>
    <w:rsid w:val="00225028"/>
    <w:rsid w:val="00227CE9"/>
    <w:rsid w:val="002401D2"/>
    <w:rsid w:val="0024461E"/>
    <w:rsid w:val="002459C7"/>
    <w:rsid w:val="00245A55"/>
    <w:rsid w:val="00251680"/>
    <w:rsid w:val="00252C82"/>
    <w:rsid w:val="00253B96"/>
    <w:rsid w:val="00253D67"/>
    <w:rsid w:val="0025440B"/>
    <w:rsid w:val="00260859"/>
    <w:rsid w:val="00272CE9"/>
    <w:rsid w:val="00273E89"/>
    <w:rsid w:val="00280014"/>
    <w:rsid w:val="0029201C"/>
    <w:rsid w:val="00295D23"/>
    <w:rsid w:val="00296A32"/>
    <w:rsid w:val="002A71D2"/>
    <w:rsid w:val="002B55FA"/>
    <w:rsid w:val="002B7902"/>
    <w:rsid w:val="002C1412"/>
    <w:rsid w:val="002D1807"/>
    <w:rsid w:val="002E4F50"/>
    <w:rsid w:val="002E6772"/>
    <w:rsid w:val="002F117D"/>
    <w:rsid w:val="002F38F5"/>
    <w:rsid w:val="00300F11"/>
    <w:rsid w:val="003018A7"/>
    <w:rsid w:val="00302FDD"/>
    <w:rsid w:val="00303B91"/>
    <w:rsid w:val="00317447"/>
    <w:rsid w:val="00322301"/>
    <w:rsid w:val="00324BE2"/>
    <w:rsid w:val="00332B7C"/>
    <w:rsid w:val="00341103"/>
    <w:rsid w:val="00346FE0"/>
    <w:rsid w:val="0035417F"/>
    <w:rsid w:val="0035548D"/>
    <w:rsid w:val="00365EB2"/>
    <w:rsid w:val="00373C9E"/>
    <w:rsid w:val="00383652"/>
    <w:rsid w:val="0039131F"/>
    <w:rsid w:val="00392E25"/>
    <w:rsid w:val="003A01BC"/>
    <w:rsid w:val="003A6258"/>
    <w:rsid w:val="003B14A8"/>
    <w:rsid w:val="003B36FC"/>
    <w:rsid w:val="003B7F36"/>
    <w:rsid w:val="003C1738"/>
    <w:rsid w:val="003C3859"/>
    <w:rsid w:val="003C3C75"/>
    <w:rsid w:val="003C4367"/>
    <w:rsid w:val="003C5B41"/>
    <w:rsid w:val="003C5FE2"/>
    <w:rsid w:val="003C7191"/>
    <w:rsid w:val="003D2C87"/>
    <w:rsid w:val="003E4F7D"/>
    <w:rsid w:val="003E574F"/>
    <w:rsid w:val="004007AD"/>
    <w:rsid w:val="0040469F"/>
    <w:rsid w:val="004208D3"/>
    <w:rsid w:val="00421020"/>
    <w:rsid w:val="00423054"/>
    <w:rsid w:val="00424AE5"/>
    <w:rsid w:val="0042767B"/>
    <w:rsid w:val="004310CE"/>
    <w:rsid w:val="00440836"/>
    <w:rsid w:val="00443CC6"/>
    <w:rsid w:val="00445258"/>
    <w:rsid w:val="004473FD"/>
    <w:rsid w:val="00447A0A"/>
    <w:rsid w:val="0045649D"/>
    <w:rsid w:val="004614A3"/>
    <w:rsid w:val="00461CED"/>
    <w:rsid w:val="0046513A"/>
    <w:rsid w:val="00467CAD"/>
    <w:rsid w:val="00473B90"/>
    <w:rsid w:val="00477B18"/>
    <w:rsid w:val="004800BE"/>
    <w:rsid w:val="004820CE"/>
    <w:rsid w:val="00483037"/>
    <w:rsid w:val="004871E9"/>
    <w:rsid w:val="00490212"/>
    <w:rsid w:val="004916A0"/>
    <w:rsid w:val="0049274D"/>
    <w:rsid w:val="004930B7"/>
    <w:rsid w:val="004932B4"/>
    <w:rsid w:val="00495CF8"/>
    <w:rsid w:val="00496162"/>
    <w:rsid w:val="00497BE7"/>
    <w:rsid w:val="004A3FF3"/>
    <w:rsid w:val="004A5467"/>
    <w:rsid w:val="004B7F4C"/>
    <w:rsid w:val="004C04A7"/>
    <w:rsid w:val="004C1B8F"/>
    <w:rsid w:val="004C797B"/>
    <w:rsid w:val="004E0C21"/>
    <w:rsid w:val="004E2A20"/>
    <w:rsid w:val="004F206E"/>
    <w:rsid w:val="005020C8"/>
    <w:rsid w:val="00502724"/>
    <w:rsid w:val="00503400"/>
    <w:rsid w:val="00514990"/>
    <w:rsid w:val="00515235"/>
    <w:rsid w:val="005163B6"/>
    <w:rsid w:val="00525015"/>
    <w:rsid w:val="005258A6"/>
    <w:rsid w:val="005450D4"/>
    <w:rsid w:val="00551F45"/>
    <w:rsid w:val="00554B50"/>
    <w:rsid w:val="0055552B"/>
    <w:rsid w:val="005577B2"/>
    <w:rsid w:val="00560234"/>
    <w:rsid w:val="0057592C"/>
    <w:rsid w:val="0057769F"/>
    <w:rsid w:val="00577F1B"/>
    <w:rsid w:val="0058379B"/>
    <w:rsid w:val="00583A7F"/>
    <w:rsid w:val="0059072E"/>
    <w:rsid w:val="00593C5A"/>
    <w:rsid w:val="005A4CA5"/>
    <w:rsid w:val="005A4F33"/>
    <w:rsid w:val="005B1BCF"/>
    <w:rsid w:val="005B1E11"/>
    <w:rsid w:val="005B3247"/>
    <w:rsid w:val="005C7EC9"/>
    <w:rsid w:val="005D1DFE"/>
    <w:rsid w:val="005D35FB"/>
    <w:rsid w:val="005D5C58"/>
    <w:rsid w:val="005D7D5E"/>
    <w:rsid w:val="005E0824"/>
    <w:rsid w:val="005E587D"/>
    <w:rsid w:val="005E6801"/>
    <w:rsid w:val="005F075F"/>
    <w:rsid w:val="005F2292"/>
    <w:rsid w:val="005F4FD7"/>
    <w:rsid w:val="005F76D6"/>
    <w:rsid w:val="005F783D"/>
    <w:rsid w:val="00600EF8"/>
    <w:rsid w:val="006011D8"/>
    <w:rsid w:val="006032B6"/>
    <w:rsid w:val="006033D2"/>
    <w:rsid w:val="0060478F"/>
    <w:rsid w:val="00605D33"/>
    <w:rsid w:val="00613CE3"/>
    <w:rsid w:val="00623489"/>
    <w:rsid w:val="00626D05"/>
    <w:rsid w:val="00627127"/>
    <w:rsid w:val="006339DC"/>
    <w:rsid w:val="00634315"/>
    <w:rsid w:val="006353E8"/>
    <w:rsid w:val="0063759C"/>
    <w:rsid w:val="00637D23"/>
    <w:rsid w:val="006463DC"/>
    <w:rsid w:val="00647433"/>
    <w:rsid w:val="00651688"/>
    <w:rsid w:val="0065326D"/>
    <w:rsid w:val="00653284"/>
    <w:rsid w:val="00660E8A"/>
    <w:rsid w:val="00663EC7"/>
    <w:rsid w:val="00664DD1"/>
    <w:rsid w:val="006673B0"/>
    <w:rsid w:val="0067386D"/>
    <w:rsid w:val="00684E28"/>
    <w:rsid w:val="00690436"/>
    <w:rsid w:val="006930E4"/>
    <w:rsid w:val="006A026F"/>
    <w:rsid w:val="006A078C"/>
    <w:rsid w:val="006B1270"/>
    <w:rsid w:val="006B6D53"/>
    <w:rsid w:val="006C0CAC"/>
    <w:rsid w:val="006C318F"/>
    <w:rsid w:val="006C58F8"/>
    <w:rsid w:val="006C7D45"/>
    <w:rsid w:val="006D3941"/>
    <w:rsid w:val="006D7CF3"/>
    <w:rsid w:val="006E3792"/>
    <w:rsid w:val="006F11D9"/>
    <w:rsid w:val="006F2CA6"/>
    <w:rsid w:val="00703E5E"/>
    <w:rsid w:val="0070439F"/>
    <w:rsid w:val="00710C2F"/>
    <w:rsid w:val="00714E4E"/>
    <w:rsid w:val="00722A5F"/>
    <w:rsid w:val="0072420C"/>
    <w:rsid w:val="007250F6"/>
    <w:rsid w:val="00730B31"/>
    <w:rsid w:val="00736ABF"/>
    <w:rsid w:val="00746AF1"/>
    <w:rsid w:val="00750983"/>
    <w:rsid w:val="00751B04"/>
    <w:rsid w:val="00755551"/>
    <w:rsid w:val="00760697"/>
    <w:rsid w:val="007719D4"/>
    <w:rsid w:val="0077251A"/>
    <w:rsid w:val="00774727"/>
    <w:rsid w:val="00776044"/>
    <w:rsid w:val="007850D7"/>
    <w:rsid w:val="00787449"/>
    <w:rsid w:val="00793A1B"/>
    <w:rsid w:val="00795A19"/>
    <w:rsid w:val="00797485"/>
    <w:rsid w:val="0079757F"/>
    <w:rsid w:val="00797CFE"/>
    <w:rsid w:val="007A50A8"/>
    <w:rsid w:val="007A56C6"/>
    <w:rsid w:val="007C44A2"/>
    <w:rsid w:val="007D317C"/>
    <w:rsid w:val="007D3DA6"/>
    <w:rsid w:val="007D51E1"/>
    <w:rsid w:val="007D6751"/>
    <w:rsid w:val="007E0815"/>
    <w:rsid w:val="007E11DA"/>
    <w:rsid w:val="007F03F2"/>
    <w:rsid w:val="007F2A3E"/>
    <w:rsid w:val="007F2A97"/>
    <w:rsid w:val="007F2AA4"/>
    <w:rsid w:val="007F5228"/>
    <w:rsid w:val="00801369"/>
    <w:rsid w:val="00807D9A"/>
    <w:rsid w:val="00814D71"/>
    <w:rsid w:val="0081551B"/>
    <w:rsid w:val="00816F01"/>
    <w:rsid w:val="00821BFD"/>
    <w:rsid w:val="00822FDC"/>
    <w:rsid w:val="00826E03"/>
    <w:rsid w:val="008417A3"/>
    <w:rsid w:val="00841C45"/>
    <w:rsid w:val="0084465E"/>
    <w:rsid w:val="00855C29"/>
    <w:rsid w:val="00856040"/>
    <w:rsid w:val="008564C8"/>
    <w:rsid w:val="008578D3"/>
    <w:rsid w:val="00862836"/>
    <w:rsid w:val="0086437E"/>
    <w:rsid w:val="00865ED4"/>
    <w:rsid w:val="00875099"/>
    <w:rsid w:val="00877739"/>
    <w:rsid w:val="008816E1"/>
    <w:rsid w:val="00883B16"/>
    <w:rsid w:val="008A01F2"/>
    <w:rsid w:val="008A32B5"/>
    <w:rsid w:val="008A4863"/>
    <w:rsid w:val="008A76BA"/>
    <w:rsid w:val="008B117C"/>
    <w:rsid w:val="008B3987"/>
    <w:rsid w:val="008B422D"/>
    <w:rsid w:val="008B4C80"/>
    <w:rsid w:val="008C3EBD"/>
    <w:rsid w:val="008C632D"/>
    <w:rsid w:val="008C7C0A"/>
    <w:rsid w:val="008C7DCA"/>
    <w:rsid w:val="008D0E71"/>
    <w:rsid w:val="008D4180"/>
    <w:rsid w:val="008D45BA"/>
    <w:rsid w:val="008E0595"/>
    <w:rsid w:val="008E3E77"/>
    <w:rsid w:val="008E6C37"/>
    <w:rsid w:val="008E7C84"/>
    <w:rsid w:val="008E7F05"/>
    <w:rsid w:val="008F07BB"/>
    <w:rsid w:val="008F407C"/>
    <w:rsid w:val="008F5553"/>
    <w:rsid w:val="00900071"/>
    <w:rsid w:val="009046AC"/>
    <w:rsid w:val="00922DBB"/>
    <w:rsid w:val="00923537"/>
    <w:rsid w:val="00924539"/>
    <w:rsid w:val="00924BEE"/>
    <w:rsid w:val="00932D6D"/>
    <w:rsid w:val="0093343E"/>
    <w:rsid w:val="009363B7"/>
    <w:rsid w:val="00940DCF"/>
    <w:rsid w:val="00941CA1"/>
    <w:rsid w:val="009437BB"/>
    <w:rsid w:val="009468AB"/>
    <w:rsid w:val="00947A71"/>
    <w:rsid w:val="0095224D"/>
    <w:rsid w:val="0095493E"/>
    <w:rsid w:val="009556BE"/>
    <w:rsid w:val="00955BDF"/>
    <w:rsid w:val="00966840"/>
    <w:rsid w:val="00966BA5"/>
    <w:rsid w:val="00970519"/>
    <w:rsid w:val="009826F1"/>
    <w:rsid w:val="00996BE5"/>
    <w:rsid w:val="00997AE9"/>
    <w:rsid w:val="009A05CE"/>
    <w:rsid w:val="009B783B"/>
    <w:rsid w:val="009C3E89"/>
    <w:rsid w:val="009C5A8F"/>
    <w:rsid w:val="009C6913"/>
    <w:rsid w:val="009C78E5"/>
    <w:rsid w:val="009D0AF3"/>
    <w:rsid w:val="009D2227"/>
    <w:rsid w:val="009E0B4C"/>
    <w:rsid w:val="009E2D00"/>
    <w:rsid w:val="009F31D5"/>
    <w:rsid w:val="00A0580D"/>
    <w:rsid w:val="00A1373C"/>
    <w:rsid w:val="00A21948"/>
    <w:rsid w:val="00A32F44"/>
    <w:rsid w:val="00A34AF6"/>
    <w:rsid w:val="00A3777E"/>
    <w:rsid w:val="00A45028"/>
    <w:rsid w:val="00A46262"/>
    <w:rsid w:val="00A520EF"/>
    <w:rsid w:val="00A56552"/>
    <w:rsid w:val="00A60D22"/>
    <w:rsid w:val="00A61223"/>
    <w:rsid w:val="00A65B8F"/>
    <w:rsid w:val="00A7217E"/>
    <w:rsid w:val="00A8775E"/>
    <w:rsid w:val="00A95995"/>
    <w:rsid w:val="00AA3974"/>
    <w:rsid w:val="00AC249C"/>
    <w:rsid w:val="00AC35EF"/>
    <w:rsid w:val="00AC687B"/>
    <w:rsid w:val="00AC7BB4"/>
    <w:rsid w:val="00AD52D2"/>
    <w:rsid w:val="00AE0C64"/>
    <w:rsid w:val="00AE2475"/>
    <w:rsid w:val="00AE58D8"/>
    <w:rsid w:val="00AF704A"/>
    <w:rsid w:val="00B1714B"/>
    <w:rsid w:val="00B22F0B"/>
    <w:rsid w:val="00B23EE4"/>
    <w:rsid w:val="00B313FA"/>
    <w:rsid w:val="00B32356"/>
    <w:rsid w:val="00B336BB"/>
    <w:rsid w:val="00B344CE"/>
    <w:rsid w:val="00B34A88"/>
    <w:rsid w:val="00B46FDA"/>
    <w:rsid w:val="00B500EE"/>
    <w:rsid w:val="00B541C6"/>
    <w:rsid w:val="00B64CC2"/>
    <w:rsid w:val="00B73630"/>
    <w:rsid w:val="00B763CC"/>
    <w:rsid w:val="00B76D6C"/>
    <w:rsid w:val="00B77751"/>
    <w:rsid w:val="00B8062F"/>
    <w:rsid w:val="00B81884"/>
    <w:rsid w:val="00B82FF5"/>
    <w:rsid w:val="00B94083"/>
    <w:rsid w:val="00B94EAF"/>
    <w:rsid w:val="00B95E6A"/>
    <w:rsid w:val="00B96408"/>
    <w:rsid w:val="00B96E89"/>
    <w:rsid w:val="00BA2C38"/>
    <w:rsid w:val="00BB0097"/>
    <w:rsid w:val="00BB18A1"/>
    <w:rsid w:val="00BD008C"/>
    <w:rsid w:val="00BD0EA2"/>
    <w:rsid w:val="00BD24CC"/>
    <w:rsid w:val="00BD7A6E"/>
    <w:rsid w:val="00BE6158"/>
    <w:rsid w:val="00BE793C"/>
    <w:rsid w:val="00BF6139"/>
    <w:rsid w:val="00BF7B0F"/>
    <w:rsid w:val="00C07D89"/>
    <w:rsid w:val="00C139CF"/>
    <w:rsid w:val="00C16DB8"/>
    <w:rsid w:val="00C206F2"/>
    <w:rsid w:val="00C342EF"/>
    <w:rsid w:val="00C364A7"/>
    <w:rsid w:val="00C37132"/>
    <w:rsid w:val="00C375D1"/>
    <w:rsid w:val="00C37927"/>
    <w:rsid w:val="00C47028"/>
    <w:rsid w:val="00C508CE"/>
    <w:rsid w:val="00C57468"/>
    <w:rsid w:val="00C67203"/>
    <w:rsid w:val="00C707B2"/>
    <w:rsid w:val="00C714CE"/>
    <w:rsid w:val="00C94A54"/>
    <w:rsid w:val="00C96843"/>
    <w:rsid w:val="00C9798E"/>
    <w:rsid w:val="00CA7F32"/>
    <w:rsid w:val="00CB2872"/>
    <w:rsid w:val="00CB3E93"/>
    <w:rsid w:val="00CB3E9F"/>
    <w:rsid w:val="00CB4D18"/>
    <w:rsid w:val="00CC1DE0"/>
    <w:rsid w:val="00CC626A"/>
    <w:rsid w:val="00CD1801"/>
    <w:rsid w:val="00CD7DC6"/>
    <w:rsid w:val="00CE47A7"/>
    <w:rsid w:val="00D02180"/>
    <w:rsid w:val="00D05B27"/>
    <w:rsid w:val="00D15581"/>
    <w:rsid w:val="00D15619"/>
    <w:rsid w:val="00D22E36"/>
    <w:rsid w:val="00D2746C"/>
    <w:rsid w:val="00D35889"/>
    <w:rsid w:val="00D4095E"/>
    <w:rsid w:val="00D44C15"/>
    <w:rsid w:val="00D57FA0"/>
    <w:rsid w:val="00D71D04"/>
    <w:rsid w:val="00D73D61"/>
    <w:rsid w:val="00D74CDE"/>
    <w:rsid w:val="00D80453"/>
    <w:rsid w:val="00D80554"/>
    <w:rsid w:val="00D8589B"/>
    <w:rsid w:val="00D87275"/>
    <w:rsid w:val="00D97264"/>
    <w:rsid w:val="00DA5E05"/>
    <w:rsid w:val="00DA78DB"/>
    <w:rsid w:val="00DB2A28"/>
    <w:rsid w:val="00DB2DE2"/>
    <w:rsid w:val="00DB4604"/>
    <w:rsid w:val="00DC261B"/>
    <w:rsid w:val="00DC79B3"/>
    <w:rsid w:val="00DD42BA"/>
    <w:rsid w:val="00DD4612"/>
    <w:rsid w:val="00DD5098"/>
    <w:rsid w:val="00DD76AF"/>
    <w:rsid w:val="00DE2D88"/>
    <w:rsid w:val="00E065B9"/>
    <w:rsid w:val="00E21D58"/>
    <w:rsid w:val="00E24374"/>
    <w:rsid w:val="00E25F9D"/>
    <w:rsid w:val="00E37E3A"/>
    <w:rsid w:val="00E43060"/>
    <w:rsid w:val="00E71536"/>
    <w:rsid w:val="00E861F8"/>
    <w:rsid w:val="00E90CF5"/>
    <w:rsid w:val="00E943FE"/>
    <w:rsid w:val="00EB3CD8"/>
    <w:rsid w:val="00EB78F7"/>
    <w:rsid w:val="00EC2667"/>
    <w:rsid w:val="00EC289E"/>
    <w:rsid w:val="00EC3052"/>
    <w:rsid w:val="00EC3FA8"/>
    <w:rsid w:val="00EC7958"/>
    <w:rsid w:val="00EE42FF"/>
    <w:rsid w:val="00EF05DF"/>
    <w:rsid w:val="00EF0A76"/>
    <w:rsid w:val="00EF0EEC"/>
    <w:rsid w:val="00EF1FFB"/>
    <w:rsid w:val="00EF5331"/>
    <w:rsid w:val="00EF5AE8"/>
    <w:rsid w:val="00EF660B"/>
    <w:rsid w:val="00F00BEE"/>
    <w:rsid w:val="00F1165B"/>
    <w:rsid w:val="00F11D9C"/>
    <w:rsid w:val="00F15324"/>
    <w:rsid w:val="00F16FE4"/>
    <w:rsid w:val="00F178A5"/>
    <w:rsid w:val="00F2108B"/>
    <w:rsid w:val="00F23430"/>
    <w:rsid w:val="00F23E73"/>
    <w:rsid w:val="00F3341A"/>
    <w:rsid w:val="00F3473F"/>
    <w:rsid w:val="00F36612"/>
    <w:rsid w:val="00F36683"/>
    <w:rsid w:val="00F37D57"/>
    <w:rsid w:val="00F4612E"/>
    <w:rsid w:val="00F4770F"/>
    <w:rsid w:val="00F5799E"/>
    <w:rsid w:val="00F659AA"/>
    <w:rsid w:val="00F65E4F"/>
    <w:rsid w:val="00F70F2A"/>
    <w:rsid w:val="00F71A6A"/>
    <w:rsid w:val="00F72101"/>
    <w:rsid w:val="00F87737"/>
    <w:rsid w:val="00F91F3F"/>
    <w:rsid w:val="00F92DCB"/>
    <w:rsid w:val="00F95900"/>
    <w:rsid w:val="00F962F1"/>
    <w:rsid w:val="00F96D0B"/>
    <w:rsid w:val="00FA36DA"/>
    <w:rsid w:val="00FA5834"/>
    <w:rsid w:val="00FB41CF"/>
    <w:rsid w:val="00FB4A22"/>
    <w:rsid w:val="00FB5E20"/>
    <w:rsid w:val="00FC1336"/>
    <w:rsid w:val="00FC3C65"/>
    <w:rsid w:val="00FC4959"/>
    <w:rsid w:val="00FC5B6D"/>
    <w:rsid w:val="00FC6351"/>
    <w:rsid w:val="00FD01D5"/>
    <w:rsid w:val="00FD0D78"/>
    <w:rsid w:val="00FE16B6"/>
    <w:rsid w:val="00FE4B7E"/>
    <w:rsid w:val="00FF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46980"/>
  <w15:chartTrackingRefBased/>
  <w15:docId w15:val="{2BAF44DE-0B1F-4968-9696-9FA2A4A0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8CE"/>
    <w:rPr>
      <w:sz w:val="26"/>
    </w:rPr>
  </w:style>
  <w:style w:type="paragraph" w:styleId="Heading1">
    <w:name w:val="heading 1"/>
    <w:basedOn w:val="Normal"/>
    <w:next w:val="Normal"/>
    <w:qFormat/>
    <w:pPr>
      <w:keepNext/>
      <w:outlineLvl w:val="0"/>
    </w:pPr>
    <w:rPr>
      <w:b/>
      <w:sz w:val="60"/>
    </w:rPr>
  </w:style>
  <w:style w:type="paragraph" w:styleId="Heading2">
    <w:name w:val="heading 2"/>
    <w:basedOn w:val="Normal"/>
    <w:next w:val="Normal"/>
    <w:qFormat/>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style>
  <w:style w:type="paragraph" w:styleId="FootnoteText">
    <w:name w:val="footnote text"/>
    <w:basedOn w:val="Normal"/>
    <w:semiHidden/>
    <w:rsid w:val="00012852"/>
  </w:style>
  <w:style w:type="character" w:styleId="FootnoteReference">
    <w:name w:val="footnote reference"/>
    <w:semiHidden/>
    <w:rsid w:val="00012852"/>
    <w:rPr>
      <w:vertAlign w:val="superscript"/>
    </w:rPr>
  </w:style>
  <w:style w:type="paragraph" w:styleId="BalloonText">
    <w:name w:val="Balloon Text"/>
    <w:basedOn w:val="Normal"/>
    <w:semiHidden/>
    <w:rsid w:val="00F23430"/>
    <w:rPr>
      <w:rFonts w:ascii="Tahoma" w:hAnsi="Tahoma" w:cs="Tahoma"/>
      <w:sz w:val="16"/>
      <w:szCs w:val="16"/>
    </w:rPr>
  </w:style>
  <w:style w:type="paragraph" w:customStyle="1" w:styleId="bdbio">
    <w:name w:val="bdbio"/>
    <w:basedOn w:val="Normal"/>
    <w:rsid w:val="00C508CE"/>
    <w:pPr>
      <w:tabs>
        <w:tab w:val="left" w:pos="187"/>
        <w:tab w:val="left" w:pos="360"/>
      </w:tabs>
    </w:pPr>
  </w:style>
  <w:style w:type="paragraph" w:customStyle="1" w:styleId="bdbio1">
    <w:name w:val="bdbio1"/>
    <w:basedOn w:val="Normal"/>
    <w:rsid w:val="00C508CE"/>
    <w:pPr>
      <w:tabs>
        <w:tab w:val="left" w:pos="187"/>
        <w:tab w:val="left" w:pos="360"/>
      </w:tabs>
      <w:ind w:left="187" w:hanging="187"/>
    </w:pPr>
  </w:style>
  <w:style w:type="paragraph" w:customStyle="1" w:styleId="bdbio2">
    <w:name w:val="bdbio2"/>
    <w:basedOn w:val="Normal"/>
    <w:rsid w:val="00C508CE"/>
    <w:pPr>
      <w:tabs>
        <w:tab w:val="left" w:pos="187"/>
        <w:tab w:val="left" w:pos="360"/>
      </w:tabs>
      <w:ind w:left="360" w:hanging="360"/>
    </w:pPr>
  </w:style>
  <w:style w:type="paragraph" w:customStyle="1" w:styleId="bdfootnote">
    <w:name w:val="bdfootnote"/>
    <w:basedOn w:val="Normal"/>
    <w:rsid w:val="00C508CE"/>
    <w:pPr>
      <w:tabs>
        <w:tab w:val="left" w:pos="86"/>
      </w:tabs>
      <w:ind w:left="86" w:hanging="86"/>
    </w:pPr>
  </w:style>
  <w:style w:type="paragraph" w:customStyle="1" w:styleId="bdheading1">
    <w:name w:val="bdheading1"/>
    <w:basedOn w:val="Normal"/>
    <w:next w:val="Heading2"/>
    <w:rsid w:val="00C508CE"/>
    <w:pPr>
      <w:jc w:val="right"/>
    </w:pPr>
    <w:rPr>
      <w:rFonts w:ascii="Times New Roman Bold" w:hAnsi="Times New Roman Bold"/>
      <w:b/>
      <w:sz w:val="60"/>
    </w:rPr>
  </w:style>
  <w:style w:type="paragraph" w:customStyle="1" w:styleId="bdheading2">
    <w:name w:val="bdheading2"/>
    <w:basedOn w:val="Normal"/>
    <w:rsid w:val="00C508CE"/>
    <w:pPr>
      <w:tabs>
        <w:tab w:val="left" w:pos="7200"/>
      </w:tabs>
    </w:pPr>
  </w:style>
  <w:style w:type="paragraph" w:customStyle="1" w:styleId="bdstyle1">
    <w:name w:val="bdstyle1"/>
    <w:basedOn w:val="Normal"/>
    <w:rsid w:val="00C508CE"/>
    <w:pPr>
      <w:tabs>
        <w:tab w:val="left" w:pos="720"/>
        <w:tab w:val="left" w:pos="1440"/>
      </w:tabs>
      <w:ind w:left="1440" w:hanging="1440"/>
    </w:pPr>
  </w:style>
  <w:style w:type="paragraph" w:customStyle="1" w:styleId="bdstyle2">
    <w:name w:val="bdstyle2"/>
    <w:basedOn w:val="Normal"/>
    <w:rsid w:val="00C508CE"/>
    <w:pPr>
      <w:tabs>
        <w:tab w:val="left" w:pos="720"/>
        <w:tab w:val="left" w:pos="1440"/>
      </w:tabs>
      <w:spacing w:line="480" w:lineRule="auto"/>
      <w:ind w:firstLine="1440"/>
    </w:pPr>
  </w:style>
  <w:style w:type="paragraph" w:customStyle="1" w:styleId="captabs">
    <w:name w:val="captabs"/>
    <w:basedOn w:val="Normal"/>
    <w:next w:val="bdstyle2"/>
    <w:rsid w:val="00C508CE"/>
    <w:pPr>
      <w:tabs>
        <w:tab w:val="left" w:pos="4680"/>
        <w:tab w:val="right" w:pos="7560"/>
        <w:tab w:val="right" w:pos="9000"/>
      </w:tabs>
    </w:pPr>
  </w:style>
  <w:style w:type="paragraph" w:styleId="Header">
    <w:name w:val="header"/>
    <w:basedOn w:val="Normal"/>
    <w:link w:val="HeaderChar"/>
    <w:uiPriority w:val="99"/>
    <w:rsid w:val="00C139CF"/>
    <w:pPr>
      <w:tabs>
        <w:tab w:val="center" w:pos="4320"/>
        <w:tab w:val="right" w:pos="8640"/>
      </w:tabs>
    </w:pPr>
  </w:style>
  <w:style w:type="character" w:styleId="PageNumber">
    <w:name w:val="page number"/>
    <w:basedOn w:val="DefaultParagraphFont"/>
    <w:rsid w:val="00C139CF"/>
  </w:style>
  <w:style w:type="paragraph" w:styleId="Footer">
    <w:name w:val="footer"/>
    <w:basedOn w:val="Normal"/>
    <w:rsid w:val="00C139CF"/>
    <w:pPr>
      <w:tabs>
        <w:tab w:val="center" w:pos="4320"/>
        <w:tab w:val="right" w:pos="8640"/>
      </w:tabs>
    </w:pPr>
  </w:style>
  <w:style w:type="paragraph" w:customStyle="1" w:styleId="TabbedL1">
    <w:name w:val="Tabbed_L1"/>
    <w:basedOn w:val="Normal"/>
    <w:next w:val="BodyText"/>
    <w:rsid w:val="00E90CF5"/>
    <w:pPr>
      <w:numPr>
        <w:numId w:val="2"/>
      </w:numPr>
      <w:spacing w:after="240"/>
      <w:ind w:right="720"/>
      <w:jc w:val="both"/>
      <w:outlineLvl w:val="0"/>
    </w:pPr>
    <w:rPr>
      <w:sz w:val="24"/>
    </w:rPr>
  </w:style>
  <w:style w:type="paragraph" w:customStyle="1" w:styleId="TabbedL2">
    <w:name w:val="Tabbed_L2"/>
    <w:basedOn w:val="TabbedL1"/>
    <w:next w:val="BodyText"/>
    <w:rsid w:val="00E90CF5"/>
    <w:pPr>
      <w:numPr>
        <w:ilvl w:val="1"/>
      </w:numPr>
      <w:ind w:right="0"/>
      <w:outlineLvl w:val="1"/>
    </w:pPr>
  </w:style>
  <w:style w:type="paragraph" w:customStyle="1" w:styleId="TabbedL3">
    <w:name w:val="Tabbed_L3"/>
    <w:basedOn w:val="TabbedL2"/>
    <w:next w:val="BodyText"/>
    <w:rsid w:val="00E90CF5"/>
    <w:pPr>
      <w:numPr>
        <w:ilvl w:val="2"/>
      </w:numPr>
      <w:outlineLvl w:val="2"/>
    </w:pPr>
  </w:style>
  <w:style w:type="paragraph" w:customStyle="1" w:styleId="TabbedL4">
    <w:name w:val="Tabbed_L4"/>
    <w:basedOn w:val="TabbedL3"/>
    <w:next w:val="BodyText"/>
    <w:rsid w:val="00E90CF5"/>
    <w:pPr>
      <w:numPr>
        <w:ilvl w:val="3"/>
      </w:numPr>
      <w:outlineLvl w:val="3"/>
    </w:pPr>
  </w:style>
  <w:style w:type="paragraph" w:customStyle="1" w:styleId="TabbedL5">
    <w:name w:val="Tabbed_L5"/>
    <w:basedOn w:val="TabbedL4"/>
    <w:next w:val="BodyText"/>
    <w:rsid w:val="00E90CF5"/>
    <w:pPr>
      <w:numPr>
        <w:ilvl w:val="4"/>
      </w:numPr>
      <w:outlineLvl w:val="4"/>
    </w:pPr>
  </w:style>
  <w:style w:type="paragraph" w:customStyle="1" w:styleId="TabbedL6">
    <w:name w:val="Tabbed_L6"/>
    <w:basedOn w:val="TabbedL5"/>
    <w:next w:val="BodyText"/>
    <w:rsid w:val="00E90CF5"/>
    <w:pPr>
      <w:numPr>
        <w:ilvl w:val="5"/>
      </w:numPr>
      <w:outlineLvl w:val="5"/>
    </w:pPr>
  </w:style>
  <w:style w:type="paragraph" w:customStyle="1" w:styleId="TabbedL7">
    <w:name w:val="Tabbed_L7"/>
    <w:basedOn w:val="TabbedL6"/>
    <w:next w:val="BodyText"/>
    <w:rsid w:val="00E90CF5"/>
    <w:pPr>
      <w:numPr>
        <w:ilvl w:val="6"/>
      </w:numPr>
      <w:outlineLvl w:val="6"/>
    </w:pPr>
  </w:style>
  <w:style w:type="paragraph" w:customStyle="1" w:styleId="TabbedL8">
    <w:name w:val="Tabbed_L8"/>
    <w:basedOn w:val="TabbedL7"/>
    <w:next w:val="BodyText"/>
    <w:rsid w:val="00E90CF5"/>
    <w:pPr>
      <w:numPr>
        <w:ilvl w:val="7"/>
      </w:numPr>
      <w:outlineLvl w:val="7"/>
    </w:pPr>
  </w:style>
  <w:style w:type="paragraph" w:customStyle="1" w:styleId="TabbedL9">
    <w:name w:val="Tabbed_L9"/>
    <w:basedOn w:val="TabbedL8"/>
    <w:next w:val="BodyText"/>
    <w:rsid w:val="00E90CF5"/>
    <w:pPr>
      <w:numPr>
        <w:ilvl w:val="8"/>
      </w:numPr>
      <w:outlineLvl w:val="8"/>
    </w:pPr>
  </w:style>
  <w:style w:type="character" w:styleId="CommentReference">
    <w:name w:val="annotation reference"/>
    <w:rsid w:val="00BB18A1"/>
    <w:rPr>
      <w:sz w:val="16"/>
      <w:szCs w:val="16"/>
    </w:rPr>
  </w:style>
  <w:style w:type="paragraph" w:styleId="CommentText">
    <w:name w:val="annotation text"/>
    <w:basedOn w:val="Normal"/>
    <w:link w:val="CommentTextChar"/>
    <w:rsid w:val="00BB18A1"/>
    <w:rPr>
      <w:sz w:val="20"/>
    </w:rPr>
  </w:style>
  <w:style w:type="character" w:customStyle="1" w:styleId="CommentTextChar">
    <w:name w:val="Comment Text Char"/>
    <w:basedOn w:val="DefaultParagraphFont"/>
    <w:link w:val="CommentText"/>
    <w:rsid w:val="00BB18A1"/>
  </w:style>
  <w:style w:type="paragraph" w:styleId="CommentSubject">
    <w:name w:val="annotation subject"/>
    <w:basedOn w:val="CommentText"/>
    <w:next w:val="CommentText"/>
    <w:link w:val="CommentSubjectChar"/>
    <w:rsid w:val="00BB18A1"/>
    <w:rPr>
      <w:b/>
      <w:bCs/>
    </w:rPr>
  </w:style>
  <w:style w:type="character" w:customStyle="1" w:styleId="CommentSubjectChar">
    <w:name w:val="Comment Subject Char"/>
    <w:link w:val="CommentSubject"/>
    <w:rsid w:val="00BB18A1"/>
    <w:rPr>
      <w:b/>
      <w:bCs/>
    </w:rPr>
  </w:style>
  <w:style w:type="paragraph" w:styleId="ListParagraph">
    <w:name w:val="List Paragraph"/>
    <w:basedOn w:val="Normal"/>
    <w:uiPriority w:val="34"/>
    <w:qFormat/>
    <w:rsid w:val="000B0BCB"/>
    <w:pPr>
      <w:ind w:left="720"/>
    </w:pPr>
  </w:style>
  <w:style w:type="paragraph" w:styleId="Revision">
    <w:name w:val="Revision"/>
    <w:hidden/>
    <w:uiPriority w:val="99"/>
    <w:semiHidden/>
    <w:rsid w:val="00E24374"/>
    <w:rPr>
      <w:sz w:val="26"/>
    </w:rPr>
  </w:style>
  <w:style w:type="paragraph" w:customStyle="1" w:styleId="ParaNORMAL">
    <w:name w:val="ParaNORMAL"/>
    <w:aliases w:val="p,party"/>
    <w:basedOn w:val="Normal"/>
    <w:rsid w:val="00651688"/>
    <w:pPr>
      <w:spacing w:before="280" w:line="280" w:lineRule="exact"/>
      <w:ind w:firstLine="720"/>
      <w:jc w:val="both"/>
    </w:pPr>
    <w:rPr>
      <w:rFonts w:ascii="Times" w:hAnsi="Times"/>
      <w:sz w:val="24"/>
    </w:rPr>
  </w:style>
  <w:style w:type="paragraph" w:customStyle="1" w:styleId="ParaFLUSH">
    <w:name w:val="ParaFLUSH"/>
    <w:aliases w:val="pf"/>
    <w:basedOn w:val="ParaNORMAL"/>
    <w:rsid w:val="00651688"/>
    <w:pPr>
      <w:ind w:firstLine="0"/>
    </w:pPr>
  </w:style>
  <w:style w:type="paragraph" w:customStyle="1" w:styleId="Default">
    <w:name w:val="Default"/>
    <w:rsid w:val="00164445"/>
    <w:pPr>
      <w:autoSpaceDE w:val="0"/>
      <w:autoSpaceDN w:val="0"/>
      <w:adjustRightInd w:val="0"/>
    </w:pPr>
    <w:rPr>
      <w:color w:val="000000"/>
      <w:sz w:val="24"/>
      <w:szCs w:val="24"/>
    </w:rPr>
  </w:style>
  <w:style w:type="character" w:customStyle="1" w:styleId="cf01">
    <w:name w:val="cf01"/>
    <w:rsid w:val="008B117C"/>
    <w:rPr>
      <w:rFonts w:ascii="Segoe UI" w:hAnsi="Segoe UI" w:cs="Segoe UI" w:hint="default"/>
      <w:sz w:val="18"/>
      <w:szCs w:val="18"/>
    </w:rPr>
  </w:style>
  <w:style w:type="character" w:customStyle="1" w:styleId="HeaderChar">
    <w:name w:val="Header Char"/>
    <w:basedOn w:val="DefaultParagraphFont"/>
    <w:link w:val="Header"/>
    <w:uiPriority w:val="99"/>
    <w:rsid w:val="00816F0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170">
      <w:bodyDiv w:val="1"/>
      <w:marLeft w:val="0"/>
      <w:marRight w:val="0"/>
      <w:marTop w:val="0"/>
      <w:marBottom w:val="0"/>
      <w:divBdr>
        <w:top w:val="none" w:sz="0" w:space="0" w:color="auto"/>
        <w:left w:val="none" w:sz="0" w:space="0" w:color="auto"/>
        <w:bottom w:val="none" w:sz="0" w:space="0" w:color="auto"/>
        <w:right w:val="none" w:sz="0" w:space="0" w:color="auto"/>
      </w:divBdr>
    </w:div>
    <w:div w:id="1291663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BE929-085E-47EE-900A-FCBE4565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Crane, Sarah</dc:creator>
  <cp:keywords/>
  <cp:lastModifiedBy>Williams, Aubrie</cp:lastModifiedBy>
  <cp:revision>7</cp:revision>
  <cp:lastPrinted>1900-01-01T06:00:00Z</cp:lastPrinted>
  <dcterms:created xsi:type="dcterms:W3CDTF">2023-12-14T17:35:00Z</dcterms:created>
  <dcterms:modified xsi:type="dcterms:W3CDTF">2024-01-18T22:02:00Z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5ead7edf9fb67490535b3495d71bcdc6dae6b5040cccf34892d481ddf768359b</vt:lpwstr>
  </property>
</Properties>
</file>