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3E1A" w14:textId="77777777" w:rsidR="00EE036F" w:rsidRDefault="00EE036F" w:rsidP="00EE036F">
      <w:pPr>
        <w:pBdr>
          <w:top w:val="single" w:sz="4" w:space="1" w:color="auto"/>
          <w:left w:val="single" w:sz="4" w:space="4" w:color="auto"/>
          <w:bottom w:val="single" w:sz="4" w:space="1" w:color="auto"/>
          <w:right w:val="single" w:sz="4" w:space="4" w:color="auto"/>
        </w:pBdr>
        <w:ind w:right="5670"/>
        <w:rPr>
          <w:color w:val="FF0000"/>
          <w:sz w:val="26"/>
        </w:rPr>
      </w:pPr>
      <w:bookmarkStart w:id="0" w:name="_Hlk77839959"/>
      <w:r>
        <w:rPr>
          <w:color w:val="FF0000"/>
        </w:rPr>
        <w:t>Approved by the Board of Trustees</w:t>
      </w:r>
    </w:p>
    <w:bookmarkEnd w:id="0"/>
    <w:p w14:paraId="1846413E" w14:textId="77777777" w:rsidR="00EE036F" w:rsidRDefault="00EE036F" w:rsidP="00EE036F">
      <w:pPr>
        <w:pBdr>
          <w:top w:val="single" w:sz="4" w:space="1" w:color="auto"/>
          <w:left w:val="single" w:sz="4" w:space="4" w:color="auto"/>
          <w:bottom w:val="single" w:sz="4" w:space="1" w:color="auto"/>
          <w:right w:val="single" w:sz="4" w:space="4" w:color="auto"/>
        </w:pBdr>
        <w:ind w:right="5670"/>
        <w:rPr>
          <w:color w:val="FF0000"/>
        </w:rPr>
      </w:pPr>
      <w:r>
        <w:rPr>
          <w:color w:val="FF0000"/>
        </w:rPr>
        <w:t>January 20, 2022</w:t>
      </w:r>
    </w:p>
    <w:p w14:paraId="0DDDDAA7" w14:textId="7A0D4DAD" w:rsidR="005F6915" w:rsidRPr="001B4843" w:rsidRDefault="00EA38F2" w:rsidP="001B4843">
      <w:pPr>
        <w:jc w:val="right"/>
        <w:rPr>
          <w:b/>
          <w:bCs/>
          <w:sz w:val="60"/>
          <w:szCs w:val="60"/>
        </w:rPr>
      </w:pPr>
      <w:r>
        <w:rPr>
          <w:b/>
          <w:bCs/>
          <w:sz w:val="60"/>
          <w:szCs w:val="60"/>
        </w:rPr>
        <w:t>4</w:t>
      </w:r>
    </w:p>
    <w:p w14:paraId="69EB3C10" w14:textId="77777777" w:rsidR="00A52389" w:rsidRPr="001B4843" w:rsidRDefault="00A52389" w:rsidP="001B4843">
      <w:pPr>
        <w:rPr>
          <w:sz w:val="26"/>
          <w:szCs w:val="26"/>
        </w:rPr>
      </w:pPr>
    </w:p>
    <w:p w14:paraId="4DD6A285" w14:textId="77777777" w:rsidR="00A52389" w:rsidRPr="001B4843" w:rsidRDefault="00A52389" w:rsidP="001B4843">
      <w:pPr>
        <w:rPr>
          <w:sz w:val="26"/>
          <w:szCs w:val="26"/>
        </w:rPr>
      </w:pPr>
    </w:p>
    <w:p w14:paraId="5B4055C7" w14:textId="77777777" w:rsidR="001B4843" w:rsidRDefault="001B4843" w:rsidP="001B4843">
      <w:pPr>
        <w:tabs>
          <w:tab w:val="left" w:pos="7200"/>
        </w:tabs>
        <w:rPr>
          <w:sz w:val="26"/>
          <w:szCs w:val="26"/>
        </w:rPr>
      </w:pPr>
      <w:r>
        <w:rPr>
          <w:sz w:val="26"/>
          <w:szCs w:val="26"/>
        </w:rPr>
        <w:tab/>
      </w:r>
      <w:r w:rsidR="00A52389" w:rsidRPr="001B4843">
        <w:rPr>
          <w:sz w:val="26"/>
          <w:szCs w:val="26"/>
        </w:rPr>
        <w:t>Board Meeting</w:t>
      </w:r>
    </w:p>
    <w:p w14:paraId="430769F9" w14:textId="4E2792FA" w:rsidR="00A52389" w:rsidRPr="001B4843" w:rsidRDefault="001B4843" w:rsidP="001B4843">
      <w:pPr>
        <w:tabs>
          <w:tab w:val="left" w:pos="7200"/>
        </w:tabs>
        <w:rPr>
          <w:sz w:val="26"/>
          <w:szCs w:val="26"/>
        </w:rPr>
      </w:pPr>
      <w:r>
        <w:rPr>
          <w:sz w:val="26"/>
          <w:szCs w:val="26"/>
        </w:rPr>
        <w:tab/>
      </w:r>
      <w:r w:rsidR="00683650" w:rsidRPr="001B4843">
        <w:rPr>
          <w:sz w:val="26"/>
          <w:szCs w:val="26"/>
        </w:rPr>
        <w:t>January 2</w:t>
      </w:r>
      <w:r w:rsidR="00F314EA" w:rsidRPr="001B4843">
        <w:rPr>
          <w:sz w:val="26"/>
          <w:szCs w:val="26"/>
        </w:rPr>
        <w:t>0</w:t>
      </w:r>
      <w:r w:rsidR="00683650" w:rsidRPr="001B4843">
        <w:rPr>
          <w:sz w:val="26"/>
          <w:szCs w:val="26"/>
        </w:rPr>
        <w:t xml:space="preserve">, </w:t>
      </w:r>
      <w:r w:rsidR="00535D3E" w:rsidRPr="001B4843">
        <w:rPr>
          <w:sz w:val="26"/>
          <w:szCs w:val="26"/>
        </w:rPr>
        <w:t>202</w:t>
      </w:r>
      <w:r w:rsidR="00F314EA" w:rsidRPr="001B4843">
        <w:rPr>
          <w:sz w:val="26"/>
          <w:szCs w:val="26"/>
        </w:rPr>
        <w:t>2</w:t>
      </w:r>
    </w:p>
    <w:p w14:paraId="0E7941AA" w14:textId="77777777" w:rsidR="00A52389" w:rsidRPr="001B4843" w:rsidRDefault="00A52389" w:rsidP="001B4843">
      <w:pPr>
        <w:rPr>
          <w:sz w:val="26"/>
          <w:szCs w:val="26"/>
        </w:rPr>
      </w:pPr>
    </w:p>
    <w:p w14:paraId="5CD8BFD1" w14:textId="77777777" w:rsidR="00A52389" w:rsidRPr="001B4843" w:rsidRDefault="00A52389" w:rsidP="001B4843">
      <w:pPr>
        <w:rPr>
          <w:sz w:val="26"/>
          <w:szCs w:val="26"/>
        </w:rPr>
      </w:pPr>
    </w:p>
    <w:p w14:paraId="77E2232E" w14:textId="77D21291" w:rsidR="00A52389" w:rsidRPr="00266DC6" w:rsidRDefault="00A52389" w:rsidP="00266DC6">
      <w:pPr>
        <w:pStyle w:val="Heading2"/>
      </w:pPr>
      <w:r w:rsidRPr="00266DC6">
        <w:t>APPOINT</w:t>
      </w:r>
      <w:r w:rsidR="001B4843" w:rsidRPr="00266DC6">
        <w:t xml:space="preserve"> </w:t>
      </w:r>
      <w:r w:rsidRPr="00266DC6">
        <w:t>ASSOCIATES TO THE CENTER FOR ADVANCED STUDY, URBANA</w:t>
      </w:r>
    </w:p>
    <w:p w14:paraId="36E1A613" w14:textId="77777777" w:rsidR="001B4843" w:rsidRDefault="001B4843" w:rsidP="001B4843">
      <w:pPr>
        <w:tabs>
          <w:tab w:val="left" w:pos="720"/>
        </w:tabs>
        <w:rPr>
          <w:sz w:val="26"/>
          <w:szCs w:val="26"/>
        </w:rPr>
      </w:pPr>
    </w:p>
    <w:p w14:paraId="4E135E69" w14:textId="77777777" w:rsidR="001B4843" w:rsidRDefault="001B4843" w:rsidP="001B4843">
      <w:pPr>
        <w:tabs>
          <w:tab w:val="left" w:pos="720"/>
        </w:tabs>
        <w:rPr>
          <w:sz w:val="26"/>
          <w:szCs w:val="26"/>
        </w:rPr>
      </w:pPr>
    </w:p>
    <w:p w14:paraId="25C18938" w14:textId="76CC44FB" w:rsidR="001B4843" w:rsidRDefault="00A52389" w:rsidP="001B4843">
      <w:pPr>
        <w:tabs>
          <w:tab w:val="left" w:pos="1440"/>
        </w:tabs>
        <w:ind w:left="1440" w:hanging="1440"/>
        <w:rPr>
          <w:sz w:val="26"/>
          <w:szCs w:val="26"/>
        </w:rPr>
      </w:pPr>
      <w:r w:rsidRPr="001B4843">
        <w:rPr>
          <w:b/>
          <w:bCs/>
          <w:sz w:val="26"/>
          <w:szCs w:val="26"/>
        </w:rPr>
        <w:t>Action:</w:t>
      </w:r>
      <w:r w:rsidR="001B4843">
        <w:rPr>
          <w:sz w:val="26"/>
          <w:szCs w:val="26"/>
        </w:rPr>
        <w:tab/>
        <w:t>Appoint Associates</w:t>
      </w:r>
      <w:r w:rsidRPr="001B4843">
        <w:rPr>
          <w:sz w:val="26"/>
          <w:szCs w:val="26"/>
        </w:rPr>
        <w:t xml:space="preserve"> to the Center for Advanced Study for the Academic Year </w:t>
      </w:r>
      <w:r w:rsidR="00F314EA" w:rsidRPr="001B4843">
        <w:rPr>
          <w:sz w:val="26"/>
          <w:szCs w:val="26"/>
        </w:rPr>
        <w:t>2022-2</w:t>
      </w:r>
      <w:r w:rsidR="001B4843">
        <w:rPr>
          <w:sz w:val="26"/>
          <w:szCs w:val="26"/>
        </w:rPr>
        <w:t>3</w:t>
      </w:r>
    </w:p>
    <w:p w14:paraId="55E9E13F" w14:textId="77777777" w:rsidR="001B4843" w:rsidRPr="001B4843" w:rsidRDefault="001B4843" w:rsidP="001B4843">
      <w:pPr>
        <w:tabs>
          <w:tab w:val="left" w:pos="1440"/>
        </w:tabs>
        <w:ind w:left="1440" w:hanging="1440"/>
        <w:rPr>
          <w:sz w:val="26"/>
          <w:szCs w:val="26"/>
        </w:rPr>
      </w:pPr>
    </w:p>
    <w:p w14:paraId="4B229257" w14:textId="0CB9DE9F" w:rsidR="00A52389" w:rsidRPr="001B4843" w:rsidRDefault="001B4843" w:rsidP="001B4843">
      <w:pPr>
        <w:tabs>
          <w:tab w:val="left" w:pos="720"/>
        </w:tabs>
        <w:rPr>
          <w:sz w:val="26"/>
          <w:szCs w:val="26"/>
        </w:rPr>
      </w:pPr>
      <w:r>
        <w:rPr>
          <w:b/>
          <w:bCs/>
          <w:sz w:val="26"/>
          <w:szCs w:val="26"/>
        </w:rPr>
        <w:t>F</w:t>
      </w:r>
      <w:r w:rsidR="00A52389" w:rsidRPr="001B4843">
        <w:rPr>
          <w:b/>
          <w:bCs/>
          <w:sz w:val="26"/>
          <w:szCs w:val="26"/>
        </w:rPr>
        <w:t>unding:</w:t>
      </w:r>
      <w:r w:rsidR="00A52389" w:rsidRPr="001B4843">
        <w:rPr>
          <w:sz w:val="26"/>
          <w:szCs w:val="26"/>
        </w:rPr>
        <w:tab/>
        <w:t>State Appropriated Funds</w:t>
      </w:r>
    </w:p>
    <w:p w14:paraId="7FBDD9FD" w14:textId="77777777" w:rsidR="001B4843" w:rsidRDefault="001B4843" w:rsidP="001B4843">
      <w:pPr>
        <w:rPr>
          <w:sz w:val="26"/>
          <w:szCs w:val="26"/>
        </w:rPr>
      </w:pPr>
    </w:p>
    <w:p w14:paraId="69CC939E" w14:textId="77777777" w:rsidR="001B4843" w:rsidRDefault="001B4843" w:rsidP="001B4843">
      <w:pPr>
        <w:rPr>
          <w:sz w:val="26"/>
          <w:szCs w:val="26"/>
        </w:rPr>
      </w:pPr>
    </w:p>
    <w:p w14:paraId="05729D38" w14:textId="19C2E314" w:rsidR="00A52389" w:rsidRPr="001B4843" w:rsidRDefault="001B4843" w:rsidP="002842B7">
      <w:pPr>
        <w:tabs>
          <w:tab w:val="left" w:pos="1440"/>
        </w:tabs>
        <w:spacing w:line="480" w:lineRule="auto"/>
        <w:rPr>
          <w:sz w:val="26"/>
          <w:szCs w:val="26"/>
        </w:rPr>
      </w:pPr>
      <w:r>
        <w:rPr>
          <w:sz w:val="26"/>
          <w:szCs w:val="26"/>
        </w:rPr>
        <w:tab/>
      </w:r>
      <w:r w:rsidR="00A52389" w:rsidRPr="001B4843">
        <w:rPr>
          <w:sz w:val="26"/>
          <w:szCs w:val="26"/>
        </w:rPr>
        <w:t>Each year, the Center for Advanced Study awards appointments as Associates in the Center, providing one semester of release time for creative work.</w:t>
      </w:r>
      <w:r w:rsidR="002842B7">
        <w:rPr>
          <w:sz w:val="26"/>
          <w:szCs w:val="26"/>
        </w:rPr>
        <w:t xml:space="preserve">  </w:t>
      </w:r>
      <w:r w:rsidR="00A52389" w:rsidRPr="001B4843">
        <w:rPr>
          <w:sz w:val="26"/>
          <w:szCs w:val="26"/>
        </w:rPr>
        <w:t>Associates are selected in an annual competition from the tenured faculty of all departments and colleges to carry out self-initiated programs of scholarly research or professional activity.</w:t>
      </w:r>
    </w:p>
    <w:p w14:paraId="190611B0" w14:textId="4B4A652B" w:rsidR="00A52389" w:rsidRDefault="002842B7" w:rsidP="002842B7">
      <w:pPr>
        <w:tabs>
          <w:tab w:val="left" w:pos="1440"/>
        </w:tabs>
        <w:spacing w:line="480" w:lineRule="auto"/>
        <w:rPr>
          <w:sz w:val="26"/>
          <w:szCs w:val="26"/>
        </w:rPr>
      </w:pPr>
      <w:r>
        <w:rPr>
          <w:sz w:val="26"/>
          <w:szCs w:val="26"/>
        </w:rPr>
        <w:tab/>
      </w:r>
      <w:r w:rsidR="00A52389" w:rsidRPr="001B4843">
        <w:rPr>
          <w:sz w:val="26"/>
          <w:szCs w:val="26"/>
        </w:rPr>
        <w:t>The Chancellor</w:t>
      </w:r>
      <w:r>
        <w:rPr>
          <w:sz w:val="26"/>
          <w:szCs w:val="26"/>
        </w:rPr>
        <w:t>, University of Illinois</w:t>
      </w:r>
      <w:r w:rsidR="00A52389" w:rsidRPr="001B4843">
        <w:rPr>
          <w:sz w:val="26"/>
          <w:szCs w:val="26"/>
        </w:rPr>
        <w:t xml:space="preserve"> Urbana</w:t>
      </w:r>
      <w:r w:rsidR="007C16FB">
        <w:rPr>
          <w:sz w:val="26"/>
          <w:szCs w:val="26"/>
        </w:rPr>
        <w:t>-Champaign</w:t>
      </w:r>
      <w:r>
        <w:rPr>
          <w:sz w:val="26"/>
          <w:szCs w:val="26"/>
        </w:rPr>
        <w:t>, and Vice President, University of Illinois System</w:t>
      </w:r>
      <w:r w:rsidR="00A52389" w:rsidRPr="001B4843">
        <w:rPr>
          <w:sz w:val="26"/>
          <w:szCs w:val="26"/>
        </w:rPr>
        <w:t xml:space="preserve"> recommends the following list of Associates selected for the </w:t>
      </w:r>
      <w:r w:rsidR="00F314EA" w:rsidRPr="001B4843">
        <w:rPr>
          <w:sz w:val="26"/>
          <w:szCs w:val="26"/>
        </w:rPr>
        <w:t>2022-23</w:t>
      </w:r>
      <w:r w:rsidR="00A52389" w:rsidRPr="001B4843">
        <w:rPr>
          <w:sz w:val="26"/>
          <w:szCs w:val="26"/>
        </w:rPr>
        <w:t xml:space="preserve"> academic year and offers brief descriptions of their projects:</w:t>
      </w:r>
    </w:p>
    <w:p w14:paraId="30D72849" w14:textId="401B71C3" w:rsidR="00F314EA" w:rsidRPr="001B4843" w:rsidRDefault="00F314EA" w:rsidP="002842B7">
      <w:pPr>
        <w:rPr>
          <w:b/>
          <w:bCs/>
          <w:i/>
          <w:iCs/>
          <w:sz w:val="26"/>
          <w:szCs w:val="26"/>
        </w:rPr>
      </w:pPr>
      <w:r w:rsidRPr="001B4843">
        <w:rPr>
          <w:b/>
          <w:bCs/>
          <w:sz w:val="26"/>
          <w:szCs w:val="26"/>
        </w:rPr>
        <w:t xml:space="preserve">M. Teresa Cardador, Associate Professor, Labor </w:t>
      </w:r>
      <w:r w:rsidR="002842B7">
        <w:rPr>
          <w:b/>
          <w:bCs/>
          <w:sz w:val="26"/>
          <w:szCs w:val="26"/>
        </w:rPr>
        <w:t>and</w:t>
      </w:r>
      <w:r w:rsidRPr="001B4843">
        <w:rPr>
          <w:b/>
          <w:bCs/>
          <w:sz w:val="26"/>
          <w:szCs w:val="26"/>
        </w:rPr>
        <w:t xml:space="preserve"> Industrial Relations,</w:t>
      </w:r>
      <w:r w:rsidRPr="001B4843">
        <w:rPr>
          <w:b/>
          <w:bCs/>
          <w:i/>
          <w:iCs/>
          <w:sz w:val="26"/>
          <w:szCs w:val="26"/>
        </w:rPr>
        <w:t xml:space="preserve"> </w:t>
      </w:r>
      <w:r w:rsidRPr="002842B7">
        <w:rPr>
          <w:i/>
          <w:iCs/>
          <w:sz w:val="26"/>
          <w:szCs w:val="26"/>
        </w:rPr>
        <w:t>Unpacking Status-Leveling Dynamics and their Implications for Women in Male-Dominated Occupations</w:t>
      </w:r>
    </w:p>
    <w:p w14:paraId="21530E05" w14:textId="77777777" w:rsidR="002842B7" w:rsidRDefault="002842B7" w:rsidP="002842B7">
      <w:pPr>
        <w:rPr>
          <w:sz w:val="26"/>
          <w:szCs w:val="26"/>
        </w:rPr>
      </w:pPr>
    </w:p>
    <w:p w14:paraId="29B9FECB" w14:textId="108A4356" w:rsidR="006A0106" w:rsidRDefault="002842B7" w:rsidP="002842B7">
      <w:pPr>
        <w:tabs>
          <w:tab w:val="left" w:pos="1440"/>
        </w:tabs>
        <w:rPr>
          <w:sz w:val="26"/>
          <w:szCs w:val="26"/>
        </w:rPr>
      </w:pPr>
      <w:r>
        <w:rPr>
          <w:sz w:val="26"/>
          <w:szCs w:val="26"/>
        </w:rPr>
        <w:tab/>
      </w:r>
      <w:r w:rsidR="00F314EA" w:rsidRPr="001B4843">
        <w:rPr>
          <w:sz w:val="26"/>
          <w:szCs w:val="26"/>
        </w:rPr>
        <w:t>Women in male-dominated occupations experience status-leveling challenges from women in subordinate occupations, in what has been referred to as the “status-leveling burden</w:t>
      </w:r>
      <w:r w:rsidR="002B30DE" w:rsidRPr="001B4843">
        <w:rPr>
          <w:sz w:val="26"/>
          <w:szCs w:val="26"/>
        </w:rPr>
        <w:t>.</w:t>
      </w:r>
      <w:r w:rsidR="00F314EA" w:rsidRPr="001B4843">
        <w:rPr>
          <w:sz w:val="26"/>
          <w:szCs w:val="26"/>
        </w:rPr>
        <w:t>”</w:t>
      </w:r>
      <w:r w:rsidR="002B30DE" w:rsidRPr="001B4843">
        <w:rPr>
          <w:sz w:val="26"/>
          <w:szCs w:val="26"/>
        </w:rPr>
        <w:t xml:space="preserve"> </w:t>
      </w:r>
      <w:r>
        <w:rPr>
          <w:sz w:val="26"/>
          <w:szCs w:val="26"/>
        </w:rPr>
        <w:t xml:space="preserve"> </w:t>
      </w:r>
      <w:r w:rsidR="00F314EA" w:rsidRPr="001B4843">
        <w:rPr>
          <w:sz w:val="26"/>
          <w:szCs w:val="26"/>
        </w:rPr>
        <w:t xml:space="preserve">The studies in this research plan are aimed at addressing the many unanswered questions about the causes and consequences of this burden, as well as the conditions under which it is most likely to occur. </w:t>
      </w:r>
    </w:p>
    <w:p w14:paraId="2345F6C9" w14:textId="4E194DDE" w:rsidR="002842B7" w:rsidRDefault="002842B7" w:rsidP="002842B7">
      <w:pPr>
        <w:tabs>
          <w:tab w:val="left" w:pos="1440"/>
        </w:tabs>
        <w:rPr>
          <w:sz w:val="26"/>
          <w:szCs w:val="26"/>
        </w:rPr>
      </w:pPr>
    </w:p>
    <w:p w14:paraId="3BCD171D" w14:textId="77777777" w:rsidR="002842B7" w:rsidRPr="001B4843" w:rsidRDefault="002842B7" w:rsidP="002842B7">
      <w:pPr>
        <w:tabs>
          <w:tab w:val="left" w:pos="1440"/>
        </w:tabs>
        <w:rPr>
          <w:sz w:val="26"/>
          <w:szCs w:val="26"/>
        </w:rPr>
      </w:pPr>
    </w:p>
    <w:p w14:paraId="7FBAA74D" w14:textId="1F595EE2" w:rsidR="000C477C" w:rsidRPr="001B4843" w:rsidRDefault="000C477C" w:rsidP="002842B7">
      <w:pPr>
        <w:rPr>
          <w:b/>
          <w:bCs/>
          <w:i/>
          <w:iCs/>
          <w:sz w:val="26"/>
          <w:szCs w:val="26"/>
        </w:rPr>
      </w:pPr>
      <w:r w:rsidRPr="001B4843">
        <w:rPr>
          <w:b/>
          <w:bCs/>
          <w:sz w:val="26"/>
          <w:szCs w:val="26"/>
        </w:rPr>
        <w:t xml:space="preserve">Ben Grosser, </w:t>
      </w:r>
      <w:r w:rsidR="005B1D74" w:rsidRPr="001B4843">
        <w:rPr>
          <w:b/>
          <w:bCs/>
          <w:sz w:val="26"/>
          <w:szCs w:val="26"/>
        </w:rPr>
        <w:t xml:space="preserve">Associate </w:t>
      </w:r>
      <w:r w:rsidRPr="001B4843">
        <w:rPr>
          <w:b/>
          <w:bCs/>
          <w:sz w:val="26"/>
          <w:szCs w:val="26"/>
        </w:rPr>
        <w:t xml:space="preserve">Professor, Art </w:t>
      </w:r>
      <w:r w:rsidR="00C350B8">
        <w:rPr>
          <w:b/>
          <w:bCs/>
          <w:sz w:val="26"/>
          <w:szCs w:val="26"/>
        </w:rPr>
        <w:t>and</w:t>
      </w:r>
      <w:r w:rsidRPr="001B4843">
        <w:rPr>
          <w:b/>
          <w:bCs/>
          <w:sz w:val="26"/>
          <w:szCs w:val="26"/>
        </w:rPr>
        <w:t xml:space="preserve"> Design,</w:t>
      </w:r>
      <w:r w:rsidRPr="001B4843">
        <w:rPr>
          <w:sz w:val="26"/>
          <w:szCs w:val="26"/>
        </w:rPr>
        <w:t xml:space="preserve"> </w:t>
      </w:r>
      <w:r w:rsidRPr="002842B7">
        <w:rPr>
          <w:i/>
          <w:iCs/>
          <w:sz w:val="26"/>
          <w:szCs w:val="26"/>
        </w:rPr>
        <w:t>Beyond Measure: Challenging the Unified Logics of Capitalism and Computing</w:t>
      </w:r>
    </w:p>
    <w:p w14:paraId="04163592" w14:textId="77777777" w:rsidR="002842B7" w:rsidRDefault="002842B7" w:rsidP="002842B7">
      <w:pPr>
        <w:tabs>
          <w:tab w:val="left" w:pos="1440"/>
        </w:tabs>
        <w:rPr>
          <w:sz w:val="26"/>
          <w:szCs w:val="26"/>
        </w:rPr>
      </w:pPr>
    </w:p>
    <w:p w14:paraId="271BA16A" w14:textId="21BA308F" w:rsidR="000C477C" w:rsidRDefault="002842B7" w:rsidP="002842B7">
      <w:pPr>
        <w:tabs>
          <w:tab w:val="left" w:pos="1440"/>
        </w:tabs>
        <w:rPr>
          <w:sz w:val="26"/>
          <w:szCs w:val="26"/>
        </w:rPr>
      </w:pPr>
      <w:r>
        <w:rPr>
          <w:sz w:val="26"/>
          <w:szCs w:val="26"/>
        </w:rPr>
        <w:tab/>
      </w:r>
      <w:r w:rsidR="000C477C" w:rsidRPr="001B4843">
        <w:rPr>
          <w:sz w:val="26"/>
          <w:szCs w:val="26"/>
        </w:rPr>
        <w:t>Despite the threats big tech platforms pose for everything from individual agency and liberty to national and global democracy, why are so many resigned to accept a 21</w:t>
      </w:r>
      <w:r w:rsidR="000C477C" w:rsidRPr="001B4843">
        <w:rPr>
          <w:sz w:val="26"/>
          <w:szCs w:val="26"/>
          <w:vertAlign w:val="superscript"/>
        </w:rPr>
        <w:t>st</w:t>
      </w:r>
      <w:r w:rsidR="006A0106" w:rsidRPr="001B4843">
        <w:rPr>
          <w:sz w:val="26"/>
          <w:szCs w:val="26"/>
        </w:rPr>
        <w:t>-</w:t>
      </w:r>
      <w:r w:rsidR="000C477C" w:rsidRPr="001B4843">
        <w:rPr>
          <w:sz w:val="26"/>
          <w:szCs w:val="26"/>
        </w:rPr>
        <w:t>century digital infrastructure created by an industry that puts growth and profit ahead of users and society?</w:t>
      </w:r>
      <w:r>
        <w:rPr>
          <w:sz w:val="26"/>
          <w:szCs w:val="26"/>
        </w:rPr>
        <w:t xml:space="preserve">  </w:t>
      </w:r>
      <w:r w:rsidR="000C477C" w:rsidRPr="001B4843">
        <w:rPr>
          <w:sz w:val="26"/>
          <w:szCs w:val="26"/>
        </w:rPr>
        <w:t>This massive “supercut” film project will draw on movies and TV from 1980</w:t>
      </w:r>
      <w:r>
        <w:rPr>
          <w:sz w:val="26"/>
          <w:szCs w:val="26"/>
        </w:rPr>
        <w:t xml:space="preserve"> to </w:t>
      </w:r>
      <w:r w:rsidR="000C477C" w:rsidRPr="001B4843">
        <w:rPr>
          <w:sz w:val="26"/>
          <w:szCs w:val="26"/>
        </w:rPr>
        <w:t>2020 in order to answer this question, looking for the moment when capitalism and computing converged in our collective unconscious and provoking questions about how and why capitalism’s need for endless growth and big tech’s need for endless data combined into a singular logic that now pervades all aspects of contemporary life.</w:t>
      </w:r>
    </w:p>
    <w:p w14:paraId="7EE594DE" w14:textId="77777777" w:rsidR="002842B7" w:rsidRPr="001B4843" w:rsidRDefault="002842B7" w:rsidP="002842B7">
      <w:pPr>
        <w:tabs>
          <w:tab w:val="left" w:pos="1440"/>
        </w:tabs>
        <w:rPr>
          <w:sz w:val="26"/>
          <w:szCs w:val="26"/>
        </w:rPr>
      </w:pPr>
    </w:p>
    <w:p w14:paraId="1A454A3A" w14:textId="644996A8" w:rsidR="005B1D74" w:rsidRPr="001B4843" w:rsidRDefault="005B1D74" w:rsidP="002842B7">
      <w:pPr>
        <w:rPr>
          <w:b/>
          <w:bCs/>
          <w:i/>
          <w:iCs/>
          <w:sz w:val="26"/>
          <w:szCs w:val="26"/>
        </w:rPr>
      </w:pPr>
      <w:r w:rsidRPr="001B4843">
        <w:rPr>
          <w:b/>
          <w:bCs/>
          <w:sz w:val="26"/>
          <w:szCs w:val="26"/>
        </w:rPr>
        <w:t xml:space="preserve">Rachel Harris, Associate Professor, Comparative </w:t>
      </w:r>
      <w:r w:rsidR="002842B7">
        <w:rPr>
          <w:b/>
          <w:bCs/>
          <w:sz w:val="26"/>
          <w:szCs w:val="26"/>
        </w:rPr>
        <w:t>and</w:t>
      </w:r>
      <w:r w:rsidRPr="001B4843">
        <w:rPr>
          <w:b/>
          <w:bCs/>
          <w:sz w:val="26"/>
          <w:szCs w:val="26"/>
        </w:rPr>
        <w:t xml:space="preserve"> World Literature, </w:t>
      </w:r>
      <w:r w:rsidRPr="002842B7">
        <w:rPr>
          <w:i/>
          <w:iCs/>
          <w:sz w:val="26"/>
          <w:szCs w:val="26"/>
        </w:rPr>
        <w:t>With a Wider Lens: Rediscovering Lost Israeli Cinema 1948-1964 </w:t>
      </w:r>
    </w:p>
    <w:p w14:paraId="1DC252FF" w14:textId="77777777" w:rsidR="002842B7" w:rsidRDefault="002842B7" w:rsidP="002842B7">
      <w:pPr>
        <w:rPr>
          <w:sz w:val="26"/>
          <w:szCs w:val="26"/>
        </w:rPr>
      </w:pPr>
    </w:p>
    <w:p w14:paraId="224CB4A3" w14:textId="44C54942" w:rsidR="00B37A41" w:rsidRDefault="002842B7" w:rsidP="002842B7">
      <w:pPr>
        <w:tabs>
          <w:tab w:val="left" w:pos="1440"/>
        </w:tabs>
        <w:rPr>
          <w:sz w:val="26"/>
          <w:szCs w:val="26"/>
        </w:rPr>
      </w:pPr>
      <w:r>
        <w:rPr>
          <w:sz w:val="26"/>
          <w:szCs w:val="26"/>
        </w:rPr>
        <w:tab/>
      </w:r>
      <w:r w:rsidR="005B1D74" w:rsidRPr="001B4843">
        <w:rPr>
          <w:sz w:val="26"/>
          <w:szCs w:val="26"/>
        </w:rPr>
        <w:t>This book project challenges the traditional understanding of the first decades of Israeli film as primitive, nationalistic, and bombastic.</w:t>
      </w:r>
      <w:r>
        <w:rPr>
          <w:sz w:val="26"/>
          <w:szCs w:val="26"/>
        </w:rPr>
        <w:t xml:space="preserve"> </w:t>
      </w:r>
      <w:r w:rsidR="005B1D74" w:rsidRPr="001B4843">
        <w:rPr>
          <w:sz w:val="26"/>
          <w:szCs w:val="26"/>
        </w:rPr>
        <w:t xml:space="preserve"> It will show that despite the watchful eye of the censor, early cinema presented a powerful counter-cultural critique and a radical, often even anti-establishment, commentary on Israeli society.</w:t>
      </w:r>
    </w:p>
    <w:p w14:paraId="5F983507" w14:textId="77777777" w:rsidR="00976A1F" w:rsidRPr="001B4843" w:rsidRDefault="00976A1F" w:rsidP="002842B7">
      <w:pPr>
        <w:tabs>
          <w:tab w:val="left" w:pos="1440"/>
        </w:tabs>
        <w:rPr>
          <w:sz w:val="26"/>
          <w:szCs w:val="26"/>
        </w:rPr>
      </w:pPr>
    </w:p>
    <w:p w14:paraId="5612EB87" w14:textId="0E3A7F79" w:rsidR="006A0106" w:rsidRPr="001B4843" w:rsidRDefault="00B37A41" w:rsidP="00976A1F">
      <w:pPr>
        <w:rPr>
          <w:sz w:val="26"/>
          <w:szCs w:val="26"/>
        </w:rPr>
      </w:pPr>
      <w:r w:rsidRPr="001B4843">
        <w:rPr>
          <w:b/>
          <w:bCs/>
          <w:sz w:val="26"/>
          <w:szCs w:val="26"/>
        </w:rPr>
        <w:t xml:space="preserve">Kristin Hoganson, Professor, History, </w:t>
      </w:r>
      <w:r w:rsidRPr="00976A1F">
        <w:rPr>
          <w:i/>
          <w:iCs/>
          <w:sz w:val="26"/>
          <w:szCs w:val="26"/>
        </w:rPr>
        <w:t>Infrastructures of Power: U.S. Empire Building at the Dawn of the Big Carbon Era</w:t>
      </w:r>
    </w:p>
    <w:p w14:paraId="26350546" w14:textId="77777777" w:rsidR="00976A1F" w:rsidRDefault="00976A1F" w:rsidP="00976A1F">
      <w:pPr>
        <w:rPr>
          <w:sz w:val="26"/>
          <w:szCs w:val="26"/>
        </w:rPr>
      </w:pPr>
    </w:p>
    <w:p w14:paraId="42606319" w14:textId="4563D80E" w:rsidR="00CB3E8E" w:rsidRPr="001B4843" w:rsidRDefault="00976A1F" w:rsidP="00976A1F">
      <w:pPr>
        <w:tabs>
          <w:tab w:val="left" w:pos="1440"/>
        </w:tabs>
        <w:rPr>
          <w:sz w:val="26"/>
          <w:szCs w:val="26"/>
        </w:rPr>
      </w:pPr>
      <w:r>
        <w:rPr>
          <w:sz w:val="26"/>
          <w:szCs w:val="26"/>
        </w:rPr>
        <w:tab/>
      </w:r>
      <w:r w:rsidR="00B37A41" w:rsidRPr="001B4843">
        <w:rPr>
          <w:sz w:val="26"/>
          <w:szCs w:val="26"/>
        </w:rPr>
        <w:t xml:space="preserve">Many of the energy and energy-supporting infrastructures that are presently being re-imagined and re-engineered can be traced back to the dawn of the big carbon age roughly a century ago. </w:t>
      </w:r>
      <w:r>
        <w:rPr>
          <w:sz w:val="26"/>
          <w:szCs w:val="26"/>
        </w:rPr>
        <w:t xml:space="preserve"> </w:t>
      </w:r>
      <w:r w:rsidR="00050834" w:rsidRPr="001B4843">
        <w:rPr>
          <w:sz w:val="26"/>
          <w:szCs w:val="26"/>
        </w:rPr>
        <w:t xml:space="preserve">Professor </w:t>
      </w:r>
      <w:r w:rsidR="00B37A41" w:rsidRPr="001B4843">
        <w:rPr>
          <w:sz w:val="26"/>
          <w:szCs w:val="26"/>
        </w:rPr>
        <w:t>Hoganson’s research contributes to unfolding discussions of the politics of infrastructure by considering how the intense empire building efforts of the late nineteenth and early twentieth centuries intersected with infrastructure building and the consequences of these intersections for political, economic, and social relations</w:t>
      </w:r>
      <w:r w:rsidR="00C56250" w:rsidRPr="001B4843">
        <w:rPr>
          <w:sz w:val="26"/>
          <w:szCs w:val="26"/>
        </w:rPr>
        <w:t>,</w:t>
      </w:r>
      <w:r w:rsidR="00B37A41" w:rsidRPr="001B4843">
        <w:rPr>
          <w:sz w:val="26"/>
          <w:szCs w:val="26"/>
        </w:rPr>
        <w:t xml:space="preserve"> and for ecological systems on small and large scales.</w:t>
      </w:r>
    </w:p>
    <w:p w14:paraId="7F5BAF4E" w14:textId="77777777" w:rsidR="00976A1F" w:rsidRDefault="00976A1F" w:rsidP="00976A1F">
      <w:pPr>
        <w:rPr>
          <w:b/>
          <w:bCs/>
          <w:sz w:val="26"/>
          <w:szCs w:val="26"/>
        </w:rPr>
      </w:pPr>
    </w:p>
    <w:p w14:paraId="27A8880B" w14:textId="22645D4A" w:rsidR="00CB3E8E" w:rsidRPr="001B4843" w:rsidRDefault="00B37A41" w:rsidP="00976A1F">
      <w:pPr>
        <w:rPr>
          <w:b/>
          <w:bCs/>
          <w:i/>
          <w:iCs/>
          <w:sz w:val="26"/>
          <w:szCs w:val="26"/>
        </w:rPr>
      </w:pPr>
      <w:r w:rsidRPr="001B4843">
        <w:rPr>
          <w:b/>
          <w:bCs/>
          <w:sz w:val="26"/>
          <w:szCs w:val="26"/>
        </w:rPr>
        <w:t xml:space="preserve">Benjamin Hooberman, Associate Professor, Physics, </w:t>
      </w:r>
      <w:r w:rsidRPr="00976A1F">
        <w:rPr>
          <w:i/>
          <w:iCs/>
          <w:sz w:val="26"/>
          <w:szCs w:val="26"/>
        </w:rPr>
        <w:t xml:space="preserve">Searching for </w:t>
      </w:r>
      <w:r w:rsidR="00CB3E8E" w:rsidRPr="00976A1F">
        <w:rPr>
          <w:i/>
          <w:iCs/>
          <w:sz w:val="26"/>
          <w:szCs w:val="26"/>
        </w:rPr>
        <w:t>N</w:t>
      </w:r>
      <w:r w:rsidRPr="00976A1F">
        <w:rPr>
          <w:i/>
          <w:iCs/>
          <w:sz w:val="26"/>
          <w:szCs w:val="26"/>
        </w:rPr>
        <w:t>ew</w:t>
      </w:r>
      <w:r w:rsidR="00CB3E8E" w:rsidRPr="00976A1F">
        <w:rPr>
          <w:i/>
          <w:iCs/>
          <w:sz w:val="26"/>
          <w:szCs w:val="26"/>
        </w:rPr>
        <w:t xml:space="preserve"> P</w:t>
      </w:r>
      <w:r w:rsidRPr="00976A1F">
        <w:rPr>
          <w:i/>
          <w:iCs/>
          <w:sz w:val="26"/>
          <w:szCs w:val="26"/>
        </w:rPr>
        <w:t xml:space="preserve">hysics with the ATLAS </w:t>
      </w:r>
      <w:r w:rsidR="00CB3E8E" w:rsidRPr="00976A1F">
        <w:rPr>
          <w:i/>
          <w:iCs/>
          <w:sz w:val="26"/>
          <w:szCs w:val="26"/>
        </w:rPr>
        <w:t>D</w:t>
      </w:r>
      <w:r w:rsidRPr="00976A1F">
        <w:rPr>
          <w:i/>
          <w:iCs/>
          <w:sz w:val="26"/>
          <w:szCs w:val="26"/>
        </w:rPr>
        <w:t>etector at the Large Hadron Collider</w:t>
      </w:r>
    </w:p>
    <w:p w14:paraId="5AC27566" w14:textId="77777777" w:rsidR="00976A1F" w:rsidRDefault="00976A1F" w:rsidP="00976A1F">
      <w:pPr>
        <w:rPr>
          <w:sz w:val="26"/>
          <w:szCs w:val="26"/>
        </w:rPr>
      </w:pPr>
    </w:p>
    <w:p w14:paraId="18D40140" w14:textId="4284B734" w:rsidR="005B1D74" w:rsidRPr="001B4843" w:rsidRDefault="00976A1F" w:rsidP="00976A1F">
      <w:pPr>
        <w:tabs>
          <w:tab w:val="left" w:pos="1440"/>
        </w:tabs>
        <w:rPr>
          <w:b/>
          <w:bCs/>
          <w:i/>
          <w:iCs/>
          <w:sz w:val="26"/>
          <w:szCs w:val="26"/>
        </w:rPr>
      </w:pPr>
      <w:r>
        <w:rPr>
          <w:sz w:val="26"/>
          <w:szCs w:val="26"/>
        </w:rPr>
        <w:tab/>
      </w:r>
      <w:r w:rsidR="00B37A41" w:rsidRPr="001B4843">
        <w:rPr>
          <w:sz w:val="26"/>
          <w:szCs w:val="26"/>
        </w:rPr>
        <w:t xml:space="preserve">The goal of particle physics is to explore nature at length scales 1 million times smaller than an atom by smashing together high-energy particles. </w:t>
      </w:r>
      <w:r>
        <w:rPr>
          <w:sz w:val="26"/>
          <w:szCs w:val="26"/>
        </w:rPr>
        <w:t xml:space="preserve"> </w:t>
      </w:r>
      <w:r w:rsidR="00B37A41" w:rsidRPr="001B4843">
        <w:rPr>
          <w:sz w:val="26"/>
          <w:szCs w:val="26"/>
        </w:rPr>
        <w:t>This project will support searches for evidence of exotic new phenomena including "supersymmetric" particles in data collected by the ATLAS detector at the Large Hadron Collider, the most powerful particle accelerator in the world.</w:t>
      </w:r>
    </w:p>
    <w:p w14:paraId="417A0D28" w14:textId="77777777" w:rsidR="00976A1F" w:rsidRDefault="00976A1F" w:rsidP="00976A1F">
      <w:pPr>
        <w:rPr>
          <w:b/>
          <w:bCs/>
          <w:sz w:val="26"/>
          <w:szCs w:val="26"/>
        </w:rPr>
      </w:pPr>
    </w:p>
    <w:p w14:paraId="5A930E2B" w14:textId="77777777" w:rsidR="00976A1F" w:rsidRDefault="00976A1F" w:rsidP="00976A1F">
      <w:pPr>
        <w:rPr>
          <w:b/>
          <w:bCs/>
          <w:sz w:val="26"/>
          <w:szCs w:val="26"/>
        </w:rPr>
      </w:pPr>
    </w:p>
    <w:p w14:paraId="6E3A071B" w14:textId="77777777" w:rsidR="00976A1F" w:rsidRDefault="00976A1F" w:rsidP="00976A1F">
      <w:pPr>
        <w:rPr>
          <w:b/>
          <w:bCs/>
          <w:sz w:val="26"/>
          <w:szCs w:val="26"/>
        </w:rPr>
      </w:pPr>
    </w:p>
    <w:p w14:paraId="460CB67B" w14:textId="432F949D" w:rsidR="00CB3E8E" w:rsidRPr="001B4843" w:rsidRDefault="00E46C63" w:rsidP="00976A1F">
      <w:pPr>
        <w:rPr>
          <w:b/>
          <w:bCs/>
          <w:i/>
          <w:iCs/>
          <w:sz w:val="26"/>
          <w:szCs w:val="26"/>
        </w:rPr>
      </w:pPr>
      <w:r w:rsidRPr="001B4843">
        <w:rPr>
          <w:b/>
          <w:bCs/>
          <w:sz w:val="26"/>
          <w:szCs w:val="26"/>
        </w:rPr>
        <w:t>Prashant Jain, Professor, Chemistry,</w:t>
      </w:r>
      <w:r w:rsidRPr="00976A1F">
        <w:rPr>
          <w:i/>
          <w:iCs/>
          <w:sz w:val="26"/>
          <w:szCs w:val="26"/>
        </w:rPr>
        <w:t xml:space="preserve"> Energy from Light Stored, Shuttled, and Used on Demand</w:t>
      </w:r>
    </w:p>
    <w:p w14:paraId="035A02DD" w14:textId="77777777" w:rsidR="00976A1F" w:rsidRDefault="00976A1F" w:rsidP="00976A1F">
      <w:pPr>
        <w:rPr>
          <w:sz w:val="26"/>
          <w:szCs w:val="26"/>
        </w:rPr>
      </w:pPr>
    </w:p>
    <w:p w14:paraId="041E58A3" w14:textId="7902318A" w:rsidR="00E46C63" w:rsidRDefault="00976A1F" w:rsidP="00976A1F">
      <w:pPr>
        <w:tabs>
          <w:tab w:val="left" w:pos="1440"/>
        </w:tabs>
        <w:rPr>
          <w:sz w:val="26"/>
          <w:szCs w:val="26"/>
        </w:rPr>
      </w:pPr>
      <w:r>
        <w:rPr>
          <w:sz w:val="26"/>
          <w:szCs w:val="26"/>
        </w:rPr>
        <w:tab/>
      </w:r>
      <w:r w:rsidR="00E46C63" w:rsidRPr="001B4843">
        <w:rPr>
          <w:sz w:val="26"/>
          <w:szCs w:val="26"/>
        </w:rPr>
        <w:t xml:space="preserve">The intermittency of solar radiation is a major bottleneck in the widespread adoption of photovoltaics for renewable power generation. </w:t>
      </w:r>
      <w:r>
        <w:rPr>
          <w:sz w:val="26"/>
          <w:szCs w:val="26"/>
        </w:rPr>
        <w:t xml:space="preserve"> </w:t>
      </w:r>
      <w:r w:rsidR="00E46C63" w:rsidRPr="001B4843">
        <w:rPr>
          <w:sz w:val="26"/>
          <w:szCs w:val="26"/>
        </w:rPr>
        <w:t xml:space="preserve">Taking a page from nature, </w:t>
      </w:r>
      <w:r w:rsidR="00B67FAE" w:rsidRPr="001B4843">
        <w:rPr>
          <w:sz w:val="26"/>
          <w:szCs w:val="26"/>
        </w:rPr>
        <w:t xml:space="preserve">Professor </w:t>
      </w:r>
      <w:r w:rsidR="00E46C63" w:rsidRPr="001B4843">
        <w:rPr>
          <w:sz w:val="26"/>
          <w:szCs w:val="26"/>
        </w:rPr>
        <w:t>Jain will develop a new solution to this challenge where light energy is harvested by specially designed nanoscale antenna</w:t>
      </w:r>
      <w:r w:rsidR="00B67FAE" w:rsidRPr="001B4843">
        <w:rPr>
          <w:sz w:val="26"/>
          <w:szCs w:val="26"/>
        </w:rPr>
        <w:t>e</w:t>
      </w:r>
      <w:r w:rsidR="00E46C63" w:rsidRPr="001B4843">
        <w:rPr>
          <w:sz w:val="26"/>
          <w:szCs w:val="26"/>
        </w:rPr>
        <w:t xml:space="preserve"> and stored in the form of energetic chemical species that can be transported to remote sites and utilized on demand for powering the green manufacturing of chemicals and fuels such as ammonia.</w:t>
      </w:r>
    </w:p>
    <w:p w14:paraId="22138024" w14:textId="77777777" w:rsidR="00976A1F" w:rsidRDefault="00976A1F" w:rsidP="00976A1F">
      <w:pPr>
        <w:rPr>
          <w:sz w:val="26"/>
          <w:szCs w:val="26"/>
        </w:rPr>
      </w:pPr>
    </w:p>
    <w:p w14:paraId="678BDC96" w14:textId="4A1E218B" w:rsidR="00CB3E8E" w:rsidRPr="001B4843" w:rsidRDefault="00E46C63" w:rsidP="00976A1F">
      <w:pPr>
        <w:rPr>
          <w:i/>
          <w:iCs/>
          <w:sz w:val="26"/>
          <w:szCs w:val="26"/>
        </w:rPr>
      </w:pPr>
      <w:r w:rsidRPr="001B4843">
        <w:rPr>
          <w:b/>
          <w:bCs/>
          <w:sz w:val="26"/>
          <w:szCs w:val="26"/>
        </w:rPr>
        <w:t xml:space="preserve">Andiara Schwingel, Associate Professor, Kinesiology </w:t>
      </w:r>
      <w:r w:rsidR="00976A1F">
        <w:rPr>
          <w:b/>
          <w:bCs/>
          <w:sz w:val="26"/>
          <w:szCs w:val="26"/>
        </w:rPr>
        <w:t>and</w:t>
      </w:r>
      <w:r w:rsidRPr="001B4843">
        <w:rPr>
          <w:b/>
          <w:bCs/>
          <w:sz w:val="26"/>
          <w:szCs w:val="26"/>
        </w:rPr>
        <w:t xml:space="preserve"> Public Health, </w:t>
      </w:r>
      <w:r w:rsidRPr="00976A1F">
        <w:rPr>
          <w:i/>
          <w:iCs/>
          <w:sz w:val="26"/>
          <w:szCs w:val="26"/>
        </w:rPr>
        <w:t xml:space="preserve">Community Health Workers: </w:t>
      </w:r>
      <w:r w:rsidR="00CB3E8E" w:rsidRPr="00976A1F">
        <w:rPr>
          <w:i/>
          <w:iCs/>
          <w:sz w:val="26"/>
          <w:szCs w:val="26"/>
        </w:rPr>
        <w:t>W</w:t>
      </w:r>
      <w:r w:rsidRPr="00976A1F">
        <w:rPr>
          <w:i/>
          <w:iCs/>
          <w:sz w:val="26"/>
          <w:szCs w:val="26"/>
        </w:rPr>
        <w:t xml:space="preserve">ho </w:t>
      </w:r>
      <w:r w:rsidR="00CB3E8E" w:rsidRPr="00976A1F">
        <w:rPr>
          <w:i/>
          <w:iCs/>
          <w:sz w:val="26"/>
          <w:szCs w:val="26"/>
        </w:rPr>
        <w:t>T</w:t>
      </w:r>
      <w:r w:rsidRPr="00976A1F">
        <w:rPr>
          <w:i/>
          <w:iCs/>
          <w:sz w:val="26"/>
          <w:szCs w:val="26"/>
        </w:rPr>
        <w:t xml:space="preserve">hey </w:t>
      </w:r>
      <w:r w:rsidR="00CB3E8E" w:rsidRPr="00976A1F">
        <w:rPr>
          <w:i/>
          <w:iCs/>
          <w:sz w:val="26"/>
          <w:szCs w:val="26"/>
        </w:rPr>
        <w:t>A</w:t>
      </w:r>
      <w:r w:rsidRPr="00976A1F">
        <w:rPr>
          <w:i/>
          <w:iCs/>
          <w:sz w:val="26"/>
          <w:szCs w:val="26"/>
        </w:rPr>
        <w:t xml:space="preserve">re and </w:t>
      </w:r>
      <w:r w:rsidR="00CB3E8E" w:rsidRPr="00976A1F">
        <w:rPr>
          <w:i/>
          <w:iCs/>
          <w:sz w:val="26"/>
          <w:szCs w:val="26"/>
        </w:rPr>
        <w:t>W</w:t>
      </w:r>
      <w:r w:rsidRPr="00976A1F">
        <w:rPr>
          <w:i/>
          <w:iCs/>
          <w:sz w:val="26"/>
          <w:szCs w:val="26"/>
        </w:rPr>
        <w:t xml:space="preserve">hy </w:t>
      </w:r>
      <w:r w:rsidR="00CB3E8E" w:rsidRPr="00976A1F">
        <w:rPr>
          <w:i/>
          <w:iCs/>
          <w:sz w:val="26"/>
          <w:szCs w:val="26"/>
        </w:rPr>
        <w:t>T</w:t>
      </w:r>
      <w:r w:rsidRPr="00976A1F">
        <w:rPr>
          <w:i/>
          <w:iCs/>
          <w:sz w:val="26"/>
          <w:szCs w:val="26"/>
        </w:rPr>
        <w:t xml:space="preserve">hey </w:t>
      </w:r>
      <w:r w:rsidR="00CB3E8E" w:rsidRPr="00976A1F">
        <w:rPr>
          <w:i/>
          <w:iCs/>
          <w:sz w:val="26"/>
          <w:szCs w:val="26"/>
        </w:rPr>
        <w:t>M</w:t>
      </w:r>
      <w:r w:rsidRPr="00976A1F">
        <w:rPr>
          <w:i/>
          <w:iCs/>
          <w:sz w:val="26"/>
          <w:szCs w:val="26"/>
        </w:rPr>
        <w:t>atter</w:t>
      </w:r>
    </w:p>
    <w:p w14:paraId="07177DEF" w14:textId="77777777" w:rsidR="00976A1F" w:rsidRDefault="00976A1F" w:rsidP="00976A1F">
      <w:pPr>
        <w:rPr>
          <w:sz w:val="26"/>
          <w:szCs w:val="26"/>
        </w:rPr>
      </w:pPr>
    </w:p>
    <w:p w14:paraId="6E793A92" w14:textId="6E610AC9" w:rsidR="00E46C63" w:rsidRPr="001B4843" w:rsidRDefault="00976A1F" w:rsidP="00976A1F">
      <w:pPr>
        <w:tabs>
          <w:tab w:val="left" w:pos="1440"/>
        </w:tabs>
        <w:rPr>
          <w:b/>
          <w:bCs/>
          <w:sz w:val="26"/>
          <w:szCs w:val="26"/>
        </w:rPr>
      </w:pPr>
      <w:r>
        <w:rPr>
          <w:sz w:val="26"/>
          <w:szCs w:val="26"/>
        </w:rPr>
        <w:tab/>
      </w:r>
      <w:r w:rsidR="00E46C63" w:rsidRPr="001B4843">
        <w:rPr>
          <w:sz w:val="26"/>
          <w:szCs w:val="26"/>
        </w:rPr>
        <w:t xml:space="preserve">Community Health Workers (CHWs) are frontline public health workers </w:t>
      </w:r>
      <w:r w:rsidR="00C56250" w:rsidRPr="001B4843">
        <w:rPr>
          <w:sz w:val="26"/>
          <w:szCs w:val="26"/>
        </w:rPr>
        <w:t>who have</w:t>
      </w:r>
      <w:r w:rsidR="00E46C63" w:rsidRPr="001B4843">
        <w:rPr>
          <w:sz w:val="26"/>
          <w:szCs w:val="26"/>
        </w:rPr>
        <w:t xml:space="preserve"> little formal education and limited training in healthcare but are well</w:t>
      </w:r>
      <w:r w:rsidR="00C56250" w:rsidRPr="001B4843">
        <w:rPr>
          <w:sz w:val="26"/>
          <w:szCs w:val="26"/>
        </w:rPr>
        <w:t>-</w:t>
      </w:r>
      <w:r w:rsidR="00E46C63" w:rsidRPr="001B4843">
        <w:rPr>
          <w:sz w:val="26"/>
          <w:szCs w:val="26"/>
        </w:rPr>
        <w:t xml:space="preserve">positioned to contribute to addressing complex problems of disparities in health and healthcare that are impacting communities of color. </w:t>
      </w:r>
      <w:r>
        <w:rPr>
          <w:sz w:val="26"/>
          <w:szCs w:val="26"/>
        </w:rPr>
        <w:t xml:space="preserve"> </w:t>
      </w:r>
      <w:r w:rsidR="00E46C63" w:rsidRPr="001B4843">
        <w:rPr>
          <w:sz w:val="26"/>
          <w:szCs w:val="26"/>
        </w:rPr>
        <w:t>Health communication tools developed in this proposal will provide an opportunity for researchers and healthcare organizations/professionals to better understand “who they are” and “why they matter</w:t>
      </w:r>
      <w:r w:rsidR="00B67FAE" w:rsidRPr="001B4843">
        <w:rPr>
          <w:sz w:val="26"/>
          <w:szCs w:val="26"/>
        </w:rPr>
        <w:t>,</w:t>
      </w:r>
      <w:r w:rsidR="00E46C63" w:rsidRPr="001B4843">
        <w:rPr>
          <w:sz w:val="26"/>
          <w:szCs w:val="26"/>
        </w:rPr>
        <w:t>”</w:t>
      </w:r>
      <w:r w:rsidR="00B67FAE" w:rsidRPr="001B4843">
        <w:rPr>
          <w:sz w:val="26"/>
          <w:szCs w:val="26"/>
        </w:rPr>
        <w:t xml:space="preserve"> </w:t>
      </w:r>
      <w:r w:rsidR="00E46C63" w:rsidRPr="001B4843">
        <w:rPr>
          <w:sz w:val="26"/>
          <w:szCs w:val="26"/>
        </w:rPr>
        <w:t>and increase overall awareness, interest, respect, appreciation, and funding for the CHW field.</w:t>
      </w:r>
    </w:p>
    <w:p w14:paraId="63BAC929" w14:textId="77777777" w:rsidR="00976A1F" w:rsidRDefault="00976A1F" w:rsidP="00976A1F">
      <w:pPr>
        <w:rPr>
          <w:b/>
          <w:bCs/>
          <w:sz w:val="26"/>
          <w:szCs w:val="26"/>
        </w:rPr>
      </w:pPr>
    </w:p>
    <w:p w14:paraId="4BB53DF8" w14:textId="744DB236" w:rsidR="00E46C63" w:rsidRPr="00976A1F" w:rsidRDefault="00E46C63" w:rsidP="00976A1F">
      <w:pPr>
        <w:rPr>
          <w:i/>
          <w:iCs/>
          <w:sz w:val="26"/>
          <w:szCs w:val="26"/>
        </w:rPr>
      </w:pPr>
      <w:r w:rsidRPr="001B4843">
        <w:rPr>
          <w:b/>
          <w:bCs/>
          <w:sz w:val="26"/>
          <w:szCs w:val="26"/>
        </w:rPr>
        <w:t xml:space="preserve">Anne Sickles, Associate Professor, Physics, </w:t>
      </w:r>
      <w:r w:rsidRPr="00976A1F">
        <w:rPr>
          <w:i/>
          <w:iCs/>
          <w:sz w:val="26"/>
          <w:szCs w:val="26"/>
        </w:rPr>
        <w:t>Studying the Quark-Gluon Plasma with sPHENIX</w:t>
      </w:r>
    </w:p>
    <w:p w14:paraId="71342DE9" w14:textId="77777777" w:rsidR="00976A1F" w:rsidRDefault="00976A1F" w:rsidP="00976A1F">
      <w:pPr>
        <w:rPr>
          <w:sz w:val="26"/>
          <w:szCs w:val="26"/>
        </w:rPr>
      </w:pPr>
    </w:p>
    <w:p w14:paraId="27C0BC58" w14:textId="5871EEE1" w:rsidR="00E46C63" w:rsidRPr="001B4843" w:rsidRDefault="00976A1F" w:rsidP="00976A1F">
      <w:pPr>
        <w:tabs>
          <w:tab w:val="left" w:pos="1440"/>
        </w:tabs>
        <w:rPr>
          <w:sz w:val="26"/>
          <w:szCs w:val="26"/>
        </w:rPr>
      </w:pPr>
      <w:r>
        <w:rPr>
          <w:sz w:val="26"/>
          <w:szCs w:val="26"/>
        </w:rPr>
        <w:tab/>
      </w:r>
      <w:r w:rsidR="00050834" w:rsidRPr="001B4843">
        <w:rPr>
          <w:sz w:val="26"/>
          <w:szCs w:val="26"/>
        </w:rPr>
        <w:t>SPHENIX is a new detector optimized to measure jets of quark-gluon plasma (QGP)</w:t>
      </w:r>
      <w:r w:rsidR="009A5F98" w:rsidRPr="001B4843">
        <w:rPr>
          <w:sz w:val="26"/>
          <w:szCs w:val="26"/>
        </w:rPr>
        <w:t>, the highest temperature matter created in the laboratory.</w:t>
      </w:r>
      <w:r>
        <w:rPr>
          <w:sz w:val="26"/>
          <w:szCs w:val="26"/>
        </w:rPr>
        <w:t xml:space="preserve">  </w:t>
      </w:r>
      <w:r w:rsidR="00E46C63" w:rsidRPr="001B4843">
        <w:rPr>
          <w:sz w:val="26"/>
          <w:szCs w:val="26"/>
        </w:rPr>
        <w:t>This proposal is for preparing the sPHENIX detector for physics data</w:t>
      </w:r>
      <w:r w:rsidR="00C56250" w:rsidRPr="001B4843">
        <w:rPr>
          <w:sz w:val="26"/>
          <w:szCs w:val="26"/>
        </w:rPr>
        <w:t>-</w:t>
      </w:r>
      <w:r w:rsidR="00E46C63" w:rsidRPr="001B4843">
        <w:rPr>
          <w:sz w:val="26"/>
          <w:szCs w:val="26"/>
        </w:rPr>
        <w:t>taking.</w:t>
      </w:r>
      <w:r>
        <w:rPr>
          <w:sz w:val="26"/>
          <w:szCs w:val="26"/>
        </w:rPr>
        <w:t xml:space="preserve">  </w:t>
      </w:r>
      <w:r w:rsidR="00E46C63" w:rsidRPr="001B4843">
        <w:rPr>
          <w:sz w:val="26"/>
          <w:szCs w:val="26"/>
        </w:rPr>
        <w:t>This detector will enable new measurements of the inner workings of the quark-gluon plasma.</w:t>
      </w:r>
    </w:p>
    <w:p w14:paraId="765094D9" w14:textId="77777777" w:rsidR="006007D0" w:rsidRDefault="006007D0" w:rsidP="006007D0">
      <w:pPr>
        <w:rPr>
          <w:b/>
          <w:bCs/>
          <w:sz w:val="26"/>
          <w:szCs w:val="26"/>
        </w:rPr>
      </w:pPr>
    </w:p>
    <w:p w14:paraId="6F6FC83C" w14:textId="5F69812A" w:rsidR="00CB3E8E" w:rsidRPr="001B4843" w:rsidRDefault="00E46C63" w:rsidP="006007D0">
      <w:pPr>
        <w:rPr>
          <w:i/>
          <w:iCs/>
          <w:sz w:val="26"/>
          <w:szCs w:val="26"/>
        </w:rPr>
      </w:pPr>
      <w:r w:rsidRPr="001B4843">
        <w:rPr>
          <w:b/>
          <w:bCs/>
          <w:sz w:val="26"/>
          <w:szCs w:val="26"/>
        </w:rPr>
        <w:t xml:space="preserve">Cory Suski, Professor, Natural Resources and Environmental Sciences, </w:t>
      </w:r>
      <w:r w:rsidRPr="006007D0">
        <w:rPr>
          <w:i/>
          <w:iCs/>
          <w:sz w:val="26"/>
          <w:szCs w:val="26"/>
        </w:rPr>
        <w:t xml:space="preserve">Integrating </w:t>
      </w:r>
      <w:r w:rsidR="00CB3E8E" w:rsidRPr="006007D0">
        <w:rPr>
          <w:i/>
          <w:iCs/>
          <w:sz w:val="26"/>
          <w:szCs w:val="26"/>
        </w:rPr>
        <w:t>R</w:t>
      </w:r>
      <w:r w:rsidRPr="006007D0">
        <w:rPr>
          <w:i/>
          <w:iCs/>
          <w:sz w:val="26"/>
          <w:szCs w:val="26"/>
        </w:rPr>
        <w:t xml:space="preserve">esource </w:t>
      </w:r>
      <w:r w:rsidR="00CB3E8E" w:rsidRPr="006007D0">
        <w:rPr>
          <w:i/>
          <w:iCs/>
          <w:sz w:val="26"/>
          <w:szCs w:val="26"/>
        </w:rPr>
        <w:t>U</w:t>
      </w:r>
      <w:r w:rsidRPr="006007D0">
        <w:rPr>
          <w:i/>
          <w:iCs/>
          <w:sz w:val="26"/>
          <w:szCs w:val="26"/>
        </w:rPr>
        <w:t xml:space="preserve">sers into the </w:t>
      </w:r>
      <w:r w:rsidR="00CB3E8E" w:rsidRPr="006007D0">
        <w:rPr>
          <w:i/>
          <w:iCs/>
          <w:sz w:val="26"/>
          <w:szCs w:val="26"/>
        </w:rPr>
        <w:t>M</w:t>
      </w:r>
      <w:r w:rsidRPr="006007D0">
        <w:rPr>
          <w:i/>
          <w:iCs/>
          <w:sz w:val="26"/>
          <w:szCs w:val="26"/>
        </w:rPr>
        <w:t>anagement of</w:t>
      </w:r>
      <w:r w:rsidR="00CB3E8E" w:rsidRPr="006007D0">
        <w:rPr>
          <w:i/>
          <w:iCs/>
          <w:sz w:val="26"/>
          <w:szCs w:val="26"/>
        </w:rPr>
        <w:t xml:space="preserve"> R</w:t>
      </w:r>
      <w:r w:rsidRPr="006007D0">
        <w:rPr>
          <w:i/>
          <w:iCs/>
          <w:sz w:val="26"/>
          <w:szCs w:val="26"/>
        </w:rPr>
        <w:t xml:space="preserve">ecreational </w:t>
      </w:r>
      <w:r w:rsidR="00CB3E8E" w:rsidRPr="006007D0">
        <w:rPr>
          <w:i/>
          <w:iCs/>
          <w:sz w:val="26"/>
          <w:szCs w:val="26"/>
        </w:rPr>
        <w:t>F</w:t>
      </w:r>
      <w:r w:rsidRPr="006007D0">
        <w:rPr>
          <w:i/>
          <w:iCs/>
          <w:sz w:val="26"/>
          <w:szCs w:val="26"/>
        </w:rPr>
        <w:t xml:space="preserve">isheries to </w:t>
      </w:r>
      <w:r w:rsidR="00CB3E8E" w:rsidRPr="006007D0">
        <w:rPr>
          <w:i/>
          <w:iCs/>
          <w:sz w:val="26"/>
          <w:szCs w:val="26"/>
        </w:rPr>
        <w:t>E</w:t>
      </w:r>
      <w:r w:rsidRPr="006007D0">
        <w:rPr>
          <w:i/>
          <w:iCs/>
          <w:sz w:val="26"/>
          <w:szCs w:val="26"/>
        </w:rPr>
        <w:t xml:space="preserve">nhance </w:t>
      </w:r>
      <w:r w:rsidR="00CB3E8E" w:rsidRPr="006007D0">
        <w:rPr>
          <w:i/>
          <w:iCs/>
          <w:sz w:val="26"/>
          <w:szCs w:val="26"/>
        </w:rPr>
        <w:t>S</w:t>
      </w:r>
      <w:r w:rsidRPr="006007D0">
        <w:rPr>
          <w:i/>
          <w:iCs/>
          <w:sz w:val="26"/>
          <w:szCs w:val="26"/>
        </w:rPr>
        <w:t>ustainability</w:t>
      </w:r>
    </w:p>
    <w:p w14:paraId="58C9915C" w14:textId="77777777" w:rsidR="006007D0" w:rsidRDefault="006007D0" w:rsidP="006007D0">
      <w:pPr>
        <w:rPr>
          <w:sz w:val="26"/>
          <w:szCs w:val="26"/>
        </w:rPr>
      </w:pPr>
    </w:p>
    <w:p w14:paraId="00152C68" w14:textId="1E376127" w:rsidR="00E46C63" w:rsidRPr="001B4843" w:rsidRDefault="006007D0" w:rsidP="006007D0">
      <w:pPr>
        <w:tabs>
          <w:tab w:val="left" w:pos="1440"/>
        </w:tabs>
        <w:rPr>
          <w:b/>
          <w:bCs/>
          <w:sz w:val="26"/>
          <w:szCs w:val="26"/>
        </w:rPr>
      </w:pPr>
      <w:r>
        <w:rPr>
          <w:sz w:val="26"/>
          <w:szCs w:val="26"/>
        </w:rPr>
        <w:tab/>
      </w:r>
      <w:r w:rsidR="00E46C63" w:rsidRPr="001B4843">
        <w:rPr>
          <w:sz w:val="26"/>
          <w:szCs w:val="26"/>
        </w:rPr>
        <w:t>Successful management of recreational fisheries hinges on understanding the causes and consequences of capture and harvest by anglers.</w:t>
      </w:r>
      <w:r>
        <w:rPr>
          <w:sz w:val="26"/>
          <w:szCs w:val="26"/>
        </w:rPr>
        <w:t xml:space="preserve"> </w:t>
      </w:r>
      <w:r w:rsidR="00E46C63" w:rsidRPr="001B4843">
        <w:rPr>
          <w:sz w:val="26"/>
          <w:szCs w:val="26"/>
        </w:rPr>
        <w:t xml:space="preserve"> The current work will define the mechanism responsible for angling vulnerability in muskellunge, an apex predator, and subsequently work to integrate findings into successful conservation strategies.</w:t>
      </w:r>
    </w:p>
    <w:p w14:paraId="2C6875F1" w14:textId="77777777" w:rsidR="006007D0" w:rsidRDefault="006007D0" w:rsidP="006007D0">
      <w:pPr>
        <w:rPr>
          <w:b/>
          <w:bCs/>
          <w:sz w:val="26"/>
          <w:szCs w:val="26"/>
        </w:rPr>
      </w:pPr>
    </w:p>
    <w:p w14:paraId="318C1139" w14:textId="234BF367" w:rsidR="00E46C63" w:rsidRPr="001B4843" w:rsidRDefault="00E46C63" w:rsidP="006007D0">
      <w:pPr>
        <w:rPr>
          <w:b/>
          <w:bCs/>
          <w:i/>
          <w:iCs/>
          <w:sz w:val="26"/>
          <w:szCs w:val="26"/>
        </w:rPr>
      </w:pPr>
      <w:r w:rsidRPr="001B4843">
        <w:rPr>
          <w:b/>
          <w:bCs/>
          <w:sz w:val="26"/>
          <w:szCs w:val="26"/>
        </w:rPr>
        <w:t xml:space="preserve">Deke Weaver, Professor, Art </w:t>
      </w:r>
      <w:r w:rsidR="006007D0">
        <w:rPr>
          <w:b/>
          <w:bCs/>
          <w:sz w:val="26"/>
          <w:szCs w:val="26"/>
        </w:rPr>
        <w:t>and</w:t>
      </w:r>
      <w:r w:rsidRPr="001B4843">
        <w:rPr>
          <w:b/>
          <w:bCs/>
          <w:sz w:val="26"/>
          <w:szCs w:val="26"/>
        </w:rPr>
        <w:t xml:space="preserve"> Design, </w:t>
      </w:r>
      <w:r w:rsidRPr="006007D0">
        <w:rPr>
          <w:i/>
          <w:iCs/>
          <w:sz w:val="26"/>
          <w:szCs w:val="26"/>
        </w:rPr>
        <w:t>CETACEAN (The Whale)</w:t>
      </w:r>
    </w:p>
    <w:p w14:paraId="3C5EAF9B" w14:textId="77777777" w:rsidR="006007D0" w:rsidRDefault="006007D0" w:rsidP="006007D0">
      <w:pPr>
        <w:rPr>
          <w:i/>
          <w:iCs/>
          <w:sz w:val="26"/>
          <w:szCs w:val="26"/>
        </w:rPr>
      </w:pPr>
    </w:p>
    <w:p w14:paraId="0C50D677" w14:textId="6CCD295A" w:rsidR="00E46C63" w:rsidRDefault="006007D0" w:rsidP="006007D0">
      <w:pPr>
        <w:tabs>
          <w:tab w:val="left" w:pos="1440"/>
        </w:tabs>
        <w:rPr>
          <w:sz w:val="26"/>
          <w:szCs w:val="26"/>
        </w:rPr>
      </w:pPr>
      <w:r>
        <w:rPr>
          <w:i/>
          <w:iCs/>
          <w:sz w:val="26"/>
          <w:szCs w:val="26"/>
        </w:rPr>
        <w:lastRenderedPageBreak/>
        <w:tab/>
      </w:r>
      <w:r w:rsidR="00E46C63" w:rsidRPr="001B4843">
        <w:rPr>
          <w:i/>
          <w:iCs/>
          <w:sz w:val="26"/>
          <w:szCs w:val="26"/>
        </w:rPr>
        <w:t>CETACEAN (The Whale</w:t>
      </w:r>
      <w:r w:rsidR="00CB3E8E" w:rsidRPr="001B4843">
        <w:rPr>
          <w:i/>
          <w:iCs/>
          <w:sz w:val="26"/>
          <w:szCs w:val="26"/>
        </w:rPr>
        <w:t>)</w:t>
      </w:r>
      <w:r w:rsidR="00E46C63" w:rsidRPr="001B4843">
        <w:rPr>
          <w:sz w:val="26"/>
          <w:szCs w:val="26"/>
        </w:rPr>
        <w:t xml:space="preserve"> is a three-year project culminating in a public performance built around a full-scale blue whale skeleton, an enormous marionette suspended and “swimming” through the air of the University of Illinois Stock Pavilion.</w:t>
      </w:r>
      <w:r>
        <w:rPr>
          <w:sz w:val="26"/>
          <w:szCs w:val="26"/>
        </w:rPr>
        <w:t xml:space="preserve">  </w:t>
      </w:r>
      <w:r w:rsidR="00E46C63" w:rsidRPr="001B4843">
        <w:rPr>
          <w:sz w:val="26"/>
          <w:szCs w:val="26"/>
        </w:rPr>
        <w:t>Using collected, recycled plastic, each of the 221 bones of the 100-foot-long skeleton will be built by students and community members</w:t>
      </w:r>
      <w:r w:rsidR="00C56250" w:rsidRPr="001B4843">
        <w:rPr>
          <w:sz w:val="26"/>
          <w:szCs w:val="26"/>
        </w:rPr>
        <w:t>—</w:t>
      </w:r>
      <w:r w:rsidR="00E46C63" w:rsidRPr="001B4843">
        <w:rPr>
          <w:sz w:val="26"/>
          <w:szCs w:val="26"/>
        </w:rPr>
        <w:t xml:space="preserve">a haunting, crowd-sourced ghost whale. </w:t>
      </w:r>
    </w:p>
    <w:p w14:paraId="15B84F05" w14:textId="77777777" w:rsidR="006007D0" w:rsidRPr="001B4843" w:rsidRDefault="006007D0" w:rsidP="006007D0">
      <w:pPr>
        <w:tabs>
          <w:tab w:val="left" w:pos="1440"/>
        </w:tabs>
        <w:rPr>
          <w:sz w:val="26"/>
          <w:szCs w:val="26"/>
        </w:rPr>
      </w:pPr>
    </w:p>
    <w:p w14:paraId="66EF5D9D" w14:textId="1076744D" w:rsidR="00A52389" w:rsidRDefault="006007D0" w:rsidP="006007D0">
      <w:pPr>
        <w:tabs>
          <w:tab w:val="left" w:pos="1440"/>
        </w:tabs>
        <w:spacing w:line="480" w:lineRule="auto"/>
        <w:rPr>
          <w:sz w:val="26"/>
          <w:szCs w:val="26"/>
        </w:rPr>
      </w:pPr>
      <w:r>
        <w:rPr>
          <w:sz w:val="26"/>
          <w:szCs w:val="26"/>
        </w:rPr>
        <w:tab/>
      </w:r>
      <w:r w:rsidR="00A52389" w:rsidRPr="001B4843">
        <w:rPr>
          <w:sz w:val="26"/>
          <w:szCs w:val="26"/>
        </w:rPr>
        <w:t xml:space="preserve">The Board action recommended in this item complies in all material respects with applicable State and </w:t>
      </w:r>
      <w:r>
        <w:rPr>
          <w:sz w:val="26"/>
          <w:szCs w:val="26"/>
        </w:rPr>
        <w:t>f</w:t>
      </w:r>
      <w:r w:rsidR="00A52389" w:rsidRPr="001B4843">
        <w:rPr>
          <w:sz w:val="26"/>
          <w:szCs w:val="26"/>
        </w:rPr>
        <w:t xml:space="preserve">ederal laws, </w:t>
      </w:r>
      <w:r w:rsidR="00A52389" w:rsidRPr="006007D0">
        <w:rPr>
          <w:sz w:val="26"/>
          <w:szCs w:val="26"/>
        </w:rPr>
        <w:t>University of Illinois</w:t>
      </w:r>
      <w:r w:rsidR="00A52389" w:rsidRPr="001B4843">
        <w:rPr>
          <w:i/>
          <w:iCs/>
          <w:sz w:val="26"/>
          <w:szCs w:val="26"/>
        </w:rPr>
        <w:t xml:space="preserve"> Statutes, The General Rules Concerning University Organization and Procedure</w:t>
      </w:r>
      <w:r w:rsidR="00A52389" w:rsidRPr="001B4843">
        <w:rPr>
          <w:sz w:val="26"/>
          <w:szCs w:val="26"/>
        </w:rPr>
        <w:t>, and Board of Trustees policies and directives.</w:t>
      </w:r>
    </w:p>
    <w:p w14:paraId="2B585670" w14:textId="4EDFC80A" w:rsidR="006007D0" w:rsidRDefault="006007D0" w:rsidP="006007D0">
      <w:pPr>
        <w:tabs>
          <w:tab w:val="left" w:pos="1440"/>
        </w:tabs>
        <w:spacing w:line="480" w:lineRule="auto"/>
        <w:rPr>
          <w:sz w:val="26"/>
          <w:szCs w:val="26"/>
        </w:rPr>
      </w:pPr>
      <w:r>
        <w:rPr>
          <w:sz w:val="26"/>
          <w:szCs w:val="26"/>
        </w:rPr>
        <w:tab/>
        <w:t>The Interim Executive Vice President and Vice President for Academic Affairs concurs.</w:t>
      </w:r>
    </w:p>
    <w:p w14:paraId="7A0A018B" w14:textId="4C4777D6" w:rsidR="006007D0" w:rsidRPr="001B4843" w:rsidRDefault="006007D0" w:rsidP="006007D0">
      <w:pPr>
        <w:tabs>
          <w:tab w:val="left" w:pos="1440"/>
        </w:tabs>
        <w:spacing w:line="480" w:lineRule="auto"/>
        <w:rPr>
          <w:sz w:val="26"/>
          <w:szCs w:val="26"/>
        </w:rPr>
      </w:pPr>
      <w:r>
        <w:rPr>
          <w:sz w:val="26"/>
          <w:szCs w:val="26"/>
        </w:rPr>
        <w:tab/>
        <w:t>The President of the University recommends approval.</w:t>
      </w:r>
    </w:p>
    <w:p w14:paraId="7FCE2E5F" w14:textId="77777777" w:rsidR="00FC115D" w:rsidRPr="001B4843" w:rsidRDefault="00464679" w:rsidP="001B4843">
      <w:pPr>
        <w:ind w:firstLine="720"/>
        <w:rPr>
          <w:sz w:val="26"/>
          <w:szCs w:val="26"/>
        </w:rPr>
      </w:pPr>
    </w:p>
    <w:sectPr w:rsidR="00FC115D" w:rsidRPr="001B4843" w:rsidSect="006007D0">
      <w:headerReference w:type="even" r:id="rId6"/>
      <w:headerReference w:type="default" r:id="rId7"/>
      <w:pgSz w:w="12240" w:h="15840"/>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0E06" w14:textId="77777777" w:rsidR="00464679" w:rsidRDefault="00464679" w:rsidP="006007D0">
      <w:r>
        <w:separator/>
      </w:r>
    </w:p>
  </w:endnote>
  <w:endnote w:type="continuationSeparator" w:id="0">
    <w:p w14:paraId="76F28FCF" w14:textId="77777777" w:rsidR="00464679" w:rsidRDefault="00464679" w:rsidP="0060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5FA5" w14:textId="77777777" w:rsidR="00464679" w:rsidRDefault="00464679" w:rsidP="006007D0">
      <w:r>
        <w:separator/>
      </w:r>
    </w:p>
  </w:footnote>
  <w:footnote w:type="continuationSeparator" w:id="0">
    <w:p w14:paraId="00780AC6" w14:textId="77777777" w:rsidR="00464679" w:rsidRDefault="00464679" w:rsidP="0060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1986437"/>
      <w:docPartObj>
        <w:docPartGallery w:val="Page Numbers (Top of Page)"/>
        <w:docPartUnique/>
      </w:docPartObj>
    </w:sdtPr>
    <w:sdtEndPr>
      <w:rPr>
        <w:rStyle w:val="PageNumber"/>
      </w:rPr>
    </w:sdtEndPr>
    <w:sdtContent>
      <w:p w14:paraId="3A89FBD5" w14:textId="3736714C" w:rsidR="006007D0" w:rsidRDefault="006007D0" w:rsidP="00B60A9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FBCF" w14:textId="77777777" w:rsidR="006007D0" w:rsidRDefault="00600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177808"/>
      <w:docPartObj>
        <w:docPartGallery w:val="Page Numbers (Top of Page)"/>
        <w:docPartUnique/>
      </w:docPartObj>
    </w:sdtPr>
    <w:sdtEndPr>
      <w:rPr>
        <w:rStyle w:val="PageNumber"/>
        <w:sz w:val="26"/>
        <w:szCs w:val="26"/>
      </w:rPr>
    </w:sdtEndPr>
    <w:sdtContent>
      <w:p w14:paraId="20B745EA" w14:textId="2A61F3CA" w:rsidR="006007D0" w:rsidRPr="006007D0" w:rsidRDefault="006007D0" w:rsidP="00B60A93">
        <w:pPr>
          <w:pStyle w:val="Header"/>
          <w:framePr w:wrap="none" w:vAnchor="text" w:hAnchor="margin" w:xAlign="center" w:y="1"/>
          <w:rPr>
            <w:rStyle w:val="PageNumber"/>
            <w:sz w:val="26"/>
            <w:szCs w:val="26"/>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3621B0" w14:textId="7DEC5190" w:rsidR="006007D0" w:rsidRDefault="006007D0">
    <w:pPr>
      <w:pStyle w:val="Header"/>
    </w:pPr>
  </w:p>
  <w:p w14:paraId="6E0202A3" w14:textId="77777777" w:rsidR="006007D0" w:rsidRDefault="00600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89"/>
    <w:rsid w:val="00050834"/>
    <w:rsid w:val="0008534C"/>
    <w:rsid w:val="000C477C"/>
    <w:rsid w:val="000C501E"/>
    <w:rsid w:val="00127A9F"/>
    <w:rsid w:val="0014010F"/>
    <w:rsid w:val="001B4843"/>
    <w:rsid w:val="001C3C93"/>
    <w:rsid w:val="001D7326"/>
    <w:rsid w:val="00223067"/>
    <w:rsid w:val="00266DC6"/>
    <w:rsid w:val="002842B7"/>
    <w:rsid w:val="002B30DE"/>
    <w:rsid w:val="00344B7D"/>
    <w:rsid w:val="00385F05"/>
    <w:rsid w:val="00392697"/>
    <w:rsid w:val="00464679"/>
    <w:rsid w:val="00535D3E"/>
    <w:rsid w:val="005B1D74"/>
    <w:rsid w:val="005F6915"/>
    <w:rsid w:val="006007D0"/>
    <w:rsid w:val="00607C49"/>
    <w:rsid w:val="00634F20"/>
    <w:rsid w:val="00683650"/>
    <w:rsid w:val="006A0106"/>
    <w:rsid w:val="0071257C"/>
    <w:rsid w:val="007C16FB"/>
    <w:rsid w:val="009040C9"/>
    <w:rsid w:val="00976A1F"/>
    <w:rsid w:val="009A5F98"/>
    <w:rsid w:val="00A52389"/>
    <w:rsid w:val="00B37A41"/>
    <w:rsid w:val="00B47F08"/>
    <w:rsid w:val="00B67FAE"/>
    <w:rsid w:val="00B8055A"/>
    <w:rsid w:val="00C350B8"/>
    <w:rsid w:val="00C56250"/>
    <w:rsid w:val="00CB3E8E"/>
    <w:rsid w:val="00E46C63"/>
    <w:rsid w:val="00EA38F2"/>
    <w:rsid w:val="00EE036F"/>
    <w:rsid w:val="00EF7DC1"/>
    <w:rsid w:val="00F314EA"/>
    <w:rsid w:val="00F9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FDAD"/>
  <w15:chartTrackingRefBased/>
  <w15:docId w15:val="{FC6240DC-4A46-BE4E-BB3A-57AD9DC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89"/>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266DC6"/>
    <w:pPr>
      <w:jc w:val="cente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2389"/>
    <w:rPr>
      <w:b/>
      <w:bCs/>
    </w:rPr>
  </w:style>
  <w:style w:type="paragraph" w:styleId="Revision">
    <w:name w:val="Revision"/>
    <w:hidden/>
    <w:uiPriority w:val="99"/>
    <w:semiHidden/>
    <w:rsid w:val="00683650"/>
    <w:rPr>
      <w:rFonts w:ascii="Times New Roman" w:eastAsia="Times New Roman" w:hAnsi="Times New Roman" w:cs="Times New Roman"/>
      <w:szCs w:val="20"/>
    </w:rPr>
  </w:style>
  <w:style w:type="paragraph" w:styleId="Header">
    <w:name w:val="header"/>
    <w:basedOn w:val="Normal"/>
    <w:link w:val="HeaderChar"/>
    <w:uiPriority w:val="99"/>
    <w:unhideWhenUsed/>
    <w:rsid w:val="006007D0"/>
    <w:pPr>
      <w:tabs>
        <w:tab w:val="center" w:pos="4680"/>
        <w:tab w:val="right" w:pos="9360"/>
      </w:tabs>
    </w:pPr>
  </w:style>
  <w:style w:type="character" w:customStyle="1" w:styleId="HeaderChar">
    <w:name w:val="Header Char"/>
    <w:basedOn w:val="DefaultParagraphFont"/>
    <w:link w:val="Header"/>
    <w:uiPriority w:val="99"/>
    <w:rsid w:val="006007D0"/>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6007D0"/>
  </w:style>
  <w:style w:type="paragraph" w:styleId="Footer">
    <w:name w:val="footer"/>
    <w:basedOn w:val="Normal"/>
    <w:link w:val="FooterChar"/>
    <w:uiPriority w:val="99"/>
    <w:unhideWhenUsed/>
    <w:rsid w:val="006007D0"/>
    <w:pPr>
      <w:tabs>
        <w:tab w:val="center" w:pos="4680"/>
        <w:tab w:val="right" w:pos="9360"/>
      </w:tabs>
    </w:pPr>
  </w:style>
  <w:style w:type="character" w:customStyle="1" w:styleId="FooterChar">
    <w:name w:val="Footer Char"/>
    <w:basedOn w:val="DefaultParagraphFont"/>
    <w:link w:val="Footer"/>
    <w:uiPriority w:val="99"/>
    <w:rsid w:val="006007D0"/>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266DC6"/>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8796">
      <w:bodyDiv w:val="1"/>
      <w:marLeft w:val="0"/>
      <w:marRight w:val="0"/>
      <w:marTop w:val="0"/>
      <w:marBottom w:val="0"/>
      <w:divBdr>
        <w:top w:val="none" w:sz="0" w:space="0" w:color="auto"/>
        <w:left w:val="none" w:sz="0" w:space="0" w:color="auto"/>
        <w:bottom w:val="none" w:sz="0" w:space="0" w:color="auto"/>
        <w:right w:val="none" w:sz="0" w:space="0" w:color="auto"/>
      </w:divBdr>
    </w:div>
    <w:div w:id="567348074">
      <w:bodyDiv w:val="1"/>
      <w:marLeft w:val="0"/>
      <w:marRight w:val="0"/>
      <w:marTop w:val="0"/>
      <w:marBottom w:val="0"/>
      <w:divBdr>
        <w:top w:val="none" w:sz="0" w:space="0" w:color="auto"/>
        <w:left w:val="none" w:sz="0" w:space="0" w:color="auto"/>
        <w:bottom w:val="none" w:sz="0" w:space="0" w:color="auto"/>
        <w:right w:val="none" w:sz="0" w:space="0" w:color="auto"/>
      </w:divBdr>
    </w:div>
    <w:div w:id="647635639">
      <w:bodyDiv w:val="1"/>
      <w:marLeft w:val="0"/>
      <w:marRight w:val="0"/>
      <w:marTop w:val="0"/>
      <w:marBottom w:val="0"/>
      <w:divBdr>
        <w:top w:val="none" w:sz="0" w:space="0" w:color="auto"/>
        <w:left w:val="none" w:sz="0" w:space="0" w:color="auto"/>
        <w:bottom w:val="none" w:sz="0" w:space="0" w:color="auto"/>
        <w:right w:val="none" w:sz="0" w:space="0" w:color="auto"/>
      </w:divBdr>
    </w:div>
    <w:div w:id="745303896">
      <w:bodyDiv w:val="1"/>
      <w:marLeft w:val="0"/>
      <w:marRight w:val="0"/>
      <w:marTop w:val="0"/>
      <w:marBottom w:val="0"/>
      <w:divBdr>
        <w:top w:val="none" w:sz="0" w:space="0" w:color="auto"/>
        <w:left w:val="none" w:sz="0" w:space="0" w:color="auto"/>
        <w:bottom w:val="none" w:sz="0" w:space="0" w:color="auto"/>
        <w:right w:val="none" w:sz="0" w:space="0" w:color="auto"/>
      </w:divBdr>
    </w:div>
    <w:div w:id="768934933">
      <w:bodyDiv w:val="1"/>
      <w:marLeft w:val="0"/>
      <w:marRight w:val="0"/>
      <w:marTop w:val="0"/>
      <w:marBottom w:val="0"/>
      <w:divBdr>
        <w:top w:val="none" w:sz="0" w:space="0" w:color="auto"/>
        <w:left w:val="none" w:sz="0" w:space="0" w:color="auto"/>
        <w:bottom w:val="none" w:sz="0" w:space="0" w:color="auto"/>
        <w:right w:val="none" w:sz="0" w:space="0" w:color="auto"/>
      </w:divBdr>
    </w:div>
    <w:div w:id="963660335">
      <w:bodyDiv w:val="1"/>
      <w:marLeft w:val="0"/>
      <w:marRight w:val="0"/>
      <w:marTop w:val="0"/>
      <w:marBottom w:val="0"/>
      <w:divBdr>
        <w:top w:val="none" w:sz="0" w:space="0" w:color="auto"/>
        <w:left w:val="none" w:sz="0" w:space="0" w:color="auto"/>
        <w:bottom w:val="none" w:sz="0" w:space="0" w:color="auto"/>
        <w:right w:val="none" w:sz="0" w:space="0" w:color="auto"/>
      </w:divBdr>
    </w:div>
    <w:div w:id="1021323205">
      <w:bodyDiv w:val="1"/>
      <w:marLeft w:val="0"/>
      <w:marRight w:val="0"/>
      <w:marTop w:val="0"/>
      <w:marBottom w:val="0"/>
      <w:divBdr>
        <w:top w:val="none" w:sz="0" w:space="0" w:color="auto"/>
        <w:left w:val="none" w:sz="0" w:space="0" w:color="auto"/>
        <w:bottom w:val="none" w:sz="0" w:space="0" w:color="auto"/>
        <w:right w:val="none" w:sz="0" w:space="0" w:color="auto"/>
      </w:divBdr>
    </w:div>
    <w:div w:id="1153328245">
      <w:bodyDiv w:val="1"/>
      <w:marLeft w:val="0"/>
      <w:marRight w:val="0"/>
      <w:marTop w:val="0"/>
      <w:marBottom w:val="0"/>
      <w:divBdr>
        <w:top w:val="none" w:sz="0" w:space="0" w:color="auto"/>
        <w:left w:val="none" w:sz="0" w:space="0" w:color="auto"/>
        <w:bottom w:val="none" w:sz="0" w:space="0" w:color="auto"/>
        <w:right w:val="none" w:sz="0" w:space="0" w:color="auto"/>
      </w:divBdr>
    </w:div>
    <w:div w:id="1201167084">
      <w:bodyDiv w:val="1"/>
      <w:marLeft w:val="0"/>
      <w:marRight w:val="0"/>
      <w:marTop w:val="0"/>
      <w:marBottom w:val="0"/>
      <w:divBdr>
        <w:top w:val="none" w:sz="0" w:space="0" w:color="auto"/>
        <w:left w:val="none" w:sz="0" w:space="0" w:color="auto"/>
        <w:bottom w:val="none" w:sz="0" w:space="0" w:color="auto"/>
        <w:right w:val="none" w:sz="0" w:space="0" w:color="auto"/>
      </w:divBdr>
    </w:div>
    <w:div w:id="1224878071">
      <w:bodyDiv w:val="1"/>
      <w:marLeft w:val="0"/>
      <w:marRight w:val="0"/>
      <w:marTop w:val="0"/>
      <w:marBottom w:val="0"/>
      <w:divBdr>
        <w:top w:val="none" w:sz="0" w:space="0" w:color="auto"/>
        <w:left w:val="none" w:sz="0" w:space="0" w:color="auto"/>
        <w:bottom w:val="none" w:sz="0" w:space="0" w:color="auto"/>
        <w:right w:val="none" w:sz="0" w:space="0" w:color="auto"/>
      </w:divBdr>
    </w:div>
    <w:div w:id="1225481951">
      <w:bodyDiv w:val="1"/>
      <w:marLeft w:val="0"/>
      <w:marRight w:val="0"/>
      <w:marTop w:val="0"/>
      <w:marBottom w:val="0"/>
      <w:divBdr>
        <w:top w:val="none" w:sz="0" w:space="0" w:color="auto"/>
        <w:left w:val="none" w:sz="0" w:space="0" w:color="auto"/>
        <w:bottom w:val="none" w:sz="0" w:space="0" w:color="auto"/>
        <w:right w:val="none" w:sz="0" w:space="0" w:color="auto"/>
      </w:divBdr>
    </w:div>
    <w:div w:id="1289318669">
      <w:bodyDiv w:val="1"/>
      <w:marLeft w:val="0"/>
      <w:marRight w:val="0"/>
      <w:marTop w:val="0"/>
      <w:marBottom w:val="0"/>
      <w:divBdr>
        <w:top w:val="none" w:sz="0" w:space="0" w:color="auto"/>
        <w:left w:val="none" w:sz="0" w:space="0" w:color="auto"/>
        <w:bottom w:val="none" w:sz="0" w:space="0" w:color="auto"/>
        <w:right w:val="none" w:sz="0" w:space="0" w:color="auto"/>
      </w:divBdr>
    </w:div>
    <w:div w:id="1363284207">
      <w:bodyDiv w:val="1"/>
      <w:marLeft w:val="0"/>
      <w:marRight w:val="0"/>
      <w:marTop w:val="0"/>
      <w:marBottom w:val="0"/>
      <w:divBdr>
        <w:top w:val="none" w:sz="0" w:space="0" w:color="auto"/>
        <w:left w:val="none" w:sz="0" w:space="0" w:color="auto"/>
        <w:bottom w:val="none" w:sz="0" w:space="0" w:color="auto"/>
        <w:right w:val="none" w:sz="0" w:space="0" w:color="auto"/>
      </w:divBdr>
    </w:div>
    <w:div w:id="1455757725">
      <w:bodyDiv w:val="1"/>
      <w:marLeft w:val="0"/>
      <w:marRight w:val="0"/>
      <w:marTop w:val="0"/>
      <w:marBottom w:val="0"/>
      <w:divBdr>
        <w:top w:val="none" w:sz="0" w:space="0" w:color="auto"/>
        <w:left w:val="none" w:sz="0" w:space="0" w:color="auto"/>
        <w:bottom w:val="none" w:sz="0" w:space="0" w:color="auto"/>
        <w:right w:val="none" w:sz="0" w:space="0" w:color="auto"/>
      </w:divBdr>
    </w:div>
    <w:div w:id="1511291872">
      <w:bodyDiv w:val="1"/>
      <w:marLeft w:val="0"/>
      <w:marRight w:val="0"/>
      <w:marTop w:val="0"/>
      <w:marBottom w:val="0"/>
      <w:divBdr>
        <w:top w:val="none" w:sz="0" w:space="0" w:color="auto"/>
        <w:left w:val="none" w:sz="0" w:space="0" w:color="auto"/>
        <w:bottom w:val="none" w:sz="0" w:space="0" w:color="auto"/>
        <w:right w:val="none" w:sz="0" w:space="0" w:color="auto"/>
      </w:divBdr>
    </w:div>
    <w:div w:id="1538540669">
      <w:bodyDiv w:val="1"/>
      <w:marLeft w:val="0"/>
      <w:marRight w:val="0"/>
      <w:marTop w:val="0"/>
      <w:marBottom w:val="0"/>
      <w:divBdr>
        <w:top w:val="none" w:sz="0" w:space="0" w:color="auto"/>
        <w:left w:val="none" w:sz="0" w:space="0" w:color="auto"/>
        <w:bottom w:val="none" w:sz="0" w:space="0" w:color="auto"/>
        <w:right w:val="none" w:sz="0" w:space="0" w:color="auto"/>
      </w:divBdr>
    </w:div>
    <w:div w:id="1550189248">
      <w:bodyDiv w:val="1"/>
      <w:marLeft w:val="0"/>
      <w:marRight w:val="0"/>
      <w:marTop w:val="0"/>
      <w:marBottom w:val="0"/>
      <w:divBdr>
        <w:top w:val="none" w:sz="0" w:space="0" w:color="auto"/>
        <w:left w:val="none" w:sz="0" w:space="0" w:color="auto"/>
        <w:bottom w:val="none" w:sz="0" w:space="0" w:color="auto"/>
        <w:right w:val="none" w:sz="0" w:space="0" w:color="auto"/>
      </w:divBdr>
    </w:div>
    <w:div w:id="1655378869">
      <w:bodyDiv w:val="1"/>
      <w:marLeft w:val="0"/>
      <w:marRight w:val="0"/>
      <w:marTop w:val="0"/>
      <w:marBottom w:val="0"/>
      <w:divBdr>
        <w:top w:val="none" w:sz="0" w:space="0" w:color="auto"/>
        <w:left w:val="none" w:sz="0" w:space="0" w:color="auto"/>
        <w:bottom w:val="none" w:sz="0" w:space="0" w:color="auto"/>
        <w:right w:val="none" w:sz="0" w:space="0" w:color="auto"/>
      </w:divBdr>
    </w:div>
    <w:div w:id="1934588169">
      <w:bodyDiv w:val="1"/>
      <w:marLeft w:val="0"/>
      <w:marRight w:val="0"/>
      <w:marTop w:val="0"/>
      <w:marBottom w:val="0"/>
      <w:divBdr>
        <w:top w:val="none" w:sz="0" w:space="0" w:color="auto"/>
        <w:left w:val="none" w:sz="0" w:space="0" w:color="auto"/>
        <w:bottom w:val="none" w:sz="0" w:space="0" w:color="auto"/>
        <w:right w:val="none" w:sz="0" w:space="0" w:color="auto"/>
      </w:divBdr>
    </w:div>
    <w:div w:id="213570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Iriye, Akira</dc:creator>
  <cp:keywords/>
  <dc:description/>
  <cp:lastModifiedBy>Williams, Aubrie Lee</cp:lastModifiedBy>
  <cp:revision>6</cp:revision>
  <dcterms:created xsi:type="dcterms:W3CDTF">2021-12-16T20:13:00Z</dcterms:created>
  <dcterms:modified xsi:type="dcterms:W3CDTF">2022-01-20T19:25:00Z</dcterms:modified>
</cp:coreProperties>
</file>