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5CF7" w14:textId="77777777" w:rsidR="0065352B" w:rsidRDefault="000856C9" w:rsidP="000856C9">
      <w:pPr>
        <w:jc w:val="center"/>
      </w:pPr>
      <w:r>
        <w:rPr>
          <w:rFonts w:ascii="Helvetica" w:hAnsi="Helvetica" w:cs="Helvetica"/>
          <w:noProof/>
          <w:color w:val="434345"/>
          <w:sz w:val="18"/>
          <w:szCs w:val="18"/>
        </w:rPr>
        <w:drawing>
          <wp:inline distT="0" distB="0" distL="0" distR="0" wp14:anchorId="04607203" wp14:editId="3BB3B51E">
            <wp:extent cx="3657600" cy="1143000"/>
            <wp:effectExtent l="0" t="0" r="0" b="0"/>
            <wp:docPr id="1" name="Picture 1" descr="Logo of UI Health Medical Staff Services, U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UI Health Medical Staff Services, UI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30FD" w14:textId="77777777" w:rsidR="000856C9" w:rsidRPr="00BA2BC7" w:rsidRDefault="000856C9" w:rsidP="00BA2BC7">
      <w:pPr>
        <w:pStyle w:val="Heading2"/>
      </w:pPr>
      <w:r w:rsidRPr="00BA2BC7">
        <w:t>Medical Staff Bylaws Summary of Changes</w:t>
      </w:r>
    </w:p>
    <w:p w14:paraId="179D6E86" w14:textId="4408E974" w:rsidR="000856C9" w:rsidRDefault="001C39CE" w:rsidP="00B15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2022</w:t>
      </w:r>
    </w:p>
    <w:p w14:paraId="24F0D272" w14:textId="77777777" w:rsidR="00B15D52" w:rsidRDefault="00B15D52" w:rsidP="00B15D52">
      <w:pPr>
        <w:jc w:val="center"/>
        <w:rPr>
          <w:b/>
          <w:sz w:val="24"/>
          <w:szCs w:val="24"/>
        </w:rPr>
      </w:pPr>
    </w:p>
    <w:p w14:paraId="0DA5B8B0" w14:textId="77777777" w:rsidR="000856C9" w:rsidRPr="006B31F5" w:rsidRDefault="001C39CE" w:rsidP="001C39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Section 3,</w:t>
      </w:r>
      <w:r w:rsidRPr="00A148E7">
        <w:rPr>
          <w:caps/>
        </w:rPr>
        <w:t xml:space="preserve"> Disaster Privileges</w:t>
      </w:r>
      <w:r>
        <w:t xml:space="preserve">, pages 32 &amp; 33:  addition of language to </w:t>
      </w:r>
      <w:r w:rsidRPr="001C39CE">
        <w:t>includ</w:t>
      </w:r>
      <w:r>
        <w:t xml:space="preserve">e “care via telehealth” for both internal and external Practitioners </w:t>
      </w:r>
    </w:p>
    <w:p w14:paraId="29AAFFA5" w14:textId="77777777" w:rsidR="006B31F5" w:rsidRPr="00A148E7" w:rsidRDefault="006B31F5" w:rsidP="006B31F5">
      <w:pPr>
        <w:pStyle w:val="ListParagraph"/>
        <w:rPr>
          <w:b/>
          <w:sz w:val="24"/>
          <w:szCs w:val="24"/>
        </w:rPr>
      </w:pPr>
    </w:p>
    <w:p w14:paraId="201E3044" w14:textId="77777777" w:rsidR="006B31F5" w:rsidRPr="00B1527D" w:rsidRDefault="00A148E7" w:rsidP="005F04ED">
      <w:pPr>
        <w:pStyle w:val="ListParagraph"/>
        <w:numPr>
          <w:ilvl w:val="0"/>
          <w:numId w:val="1"/>
        </w:numPr>
      </w:pPr>
      <w:r>
        <w:t xml:space="preserve">Section 7, </w:t>
      </w:r>
      <w:r w:rsidRPr="00A148E7">
        <w:t>AUTOMATIC SUSPENSION AND/OR TERMINATION OF MEDICAL STAFF PRIVILEGES</w:t>
      </w:r>
      <w:r>
        <w:t>, page 40: addition of language to include certain health requirements as cause for automatic suspension, “</w:t>
      </w:r>
      <w:r w:rsidRPr="00A148E7">
        <w:t>Failure to adhere to I</w:t>
      </w:r>
      <w:r w:rsidR="00C733DA">
        <w:t>llinois Department of Public Health, Chicago Department of Public Health</w:t>
      </w:r>
      <w:r w:rsidRPr="00A148E7">
        <w:t xml:space="preserve">, Hospital or University health </w:t>
      </w:r>
      <w:r w:rsidRPr="00B1527D">
        <w:t>requirements for Flu vaccination</w:t>
      </w:r>
      <w:r w:rsidR="00C14B4C" w:rsidRPr="00B1527D">
        <w:t>, TB compliance</w:t>
      </w:r>
      <w:r w:rsidRPr="00B1527D">
        <w:t xml:space="preserve"> and other required vaccinations</w:t>
      </w:r>
      <w:r w:rsidR="005F04ED" w:rsidRPr="00B1527D">
        <w:t>. Privileges shall be reinstated when the practitioner produces satisfactory evidence of having met the requirement or approved exemption is on file.”</w:t>
      </w:r>
    </w:p>
    <w:p w14:paraId="412E5394" w14:textId="77777777" w:rsidR="000B79BE" w:rsidRPr="00B1527D" w:rsidRDefault="000B79BE" w:rsidP="000B79BE">
      <w:pPr>
        <w:pStyle w:val="ListParagraph"/>
      </w:pPr>
    </w:p>
    <w:p w14:paraId="79794BDD" w14:textId="64025DCF" w:rsidR="000B79BE" w:rsidRPr="00B1527D" w:rsidRDefault="000B79BE" w:rsidP="00B1527D">
      <w:pPr>
        <w:pStyle w:val="ListParagraph"/>
        <w:numPr>
          <w:ilvl w:val="0"/>
          <w:numId w:val="1"/>
        </w:numPr>
      </w:pPr>
      <w:r w:rsidRPr="00B1527D">
        <w:t>Section 7, AUTOMATIC SUSPENSION AND/OR TERMINATION OF MEDICAL STAFF PRIVILEGES, page 40: addition of language regarding Hospital LMS requirements “Failure to complete assigned new hire and annual Hospital or University education /training modules</w:t>
      </w:r>
      <w:r w:rsidR="00032B2C" w:rsidRPr="00B1527D">
        <w:t xml:space="preserve">. </w:t>
      </w:r>
      <w:r w:rsidRPr="00B1527D">
        <w:t>Privileges shall be reinstated when the Practitioner completes all required modules”</w:t>
      </w:r>
    </w:p>
    <w:p w14:paraId="3D604EE0" w14:textId="77777777" w:rsidR="006B31F5" w:rsidRPr="00B1527D" w:rsidRDefault="006B31F5" w:rsidP="006B31F5">
      <w:pPr>
        <w:rPr>
          <w:sz w:val="2"/>
          <w:szCs w:val="2"/>
        </w:rPr>
      </w:pPr>
    </w:p>
    <w:p w14:paraId="32BECF4D" w14:textId="77777777" w:rsidR="00A148E7" w:rsidRDefault="00A148E7" w:rsidP="005F04ED">
      <w:pPr>
        <w:pStyle w:val="ListParagraph"/>
        <w:numPr>
          <w:ilvl w:val="0"/>
          <w:numId w:val="1"/>
        </w:numPr>
      </w:pPr>
      <w:r w:rsidRPr="00B1527D">
        <w:t>Section 8, SUSPENSION AND REMOVAL OF ADVANCED PRACTICE PROFESSIONALS, page 29</w:t>
      </w:r>
      <w:r w:rsidR="006B31F5" w:rsidRPr="00B1527D">
        <w:t>: addition of language to include certain health requirements as cause for automatic suspen</w:t>
      </w:r>
      <w:r w:rsidR="00C733DA" w:rsidRPr="00B1527D">
        <w:t>sion, “Failure to adhere to Illinois Department of Public Health, Chicago Department of Public Health</w:t>
      </w:r>
      <w:r w:rsidR="006B31F5" w:rsidRPr="00B1527D">
        <w:t>, Hospital or University health requirements for Flu vaccination</w:t>
      </w:r>
      <w:r w:rsidR="00C14B4C" w:rsidRPr="00B1527D">
        <w:t>, TB compliance</w:t>
      </w:r>
      <w:r w:rsidR="006B31F5" w:rsidRPr="00B1527D">
        <w:t xml:space="preserve"> </w:t>
      </w:r>
      <w:r w:rsidR="005F04ED" w:rsidRPr="00B1527D">
        <w:t>and other required vaccinations. Privilege</w:t>
      </w:r>
      <w:r w:rsidR="000B79BE" w:rsidRPr="00B1527D">
        <w:t>s shall be reinstated when the P</w:t>
      </w:r>
      <w:r w:rsidR="005F04ED" w:rsidRPr="00B1527D">
        <w:t>ractitioner produces</w:t>
      </w:r>
      <w:r w:rsidR="005F04ED" w:rsidRPr="005F04ED">
        <w:t xml:space="preserve"> satisfactory evidence of having met the requirement or approved exemption is on file</w:t>
      </w:r>
      <w:r w:rsidR="005F04ED">
        <w:t>.”</w:t>
      </w:r>
    </w:p>
    <w:p w14:paraId="5D239456" w14:textId="77777777" w:rsidR="000B79BE" w:rsidRDefault="000B79BE" w:rsidP="000B79BE">
      <w:pPr>
        <w:pStyle w:val="ListParagraph"/>
      </w:pPr>
    </w:p>
    <w:p w14:paraId="38FE9F81" w14:textId="77777777" w:rsidR="000B79BE" w:rsidRDefault="000B79BE" w:rsidP="000B79BE">
      <w:pPr>
        <w:pStyle w:val="ListParagraph"/>
        <w:numPr>
          <w:ilvl w:val="0"/>
          <w:numId w:val="1"/>
        </w:numPr>
      </w:pPr>
      <w:r w:rsidRPr="000B79BE">
        <w:t xml:space="preserve">Section 8, SUSPENSION AND REMOVAL OF ADVANCED PRACTICE PROFESSIONALS, page 29: addition of language regarding Hospital LMS requirements “Failure to complete </w:t>
      </w:r>
      <w:r>
        <w:t xml:space="preserve">assigned </w:t>
      </w:r>
      <w:r w:rsidRPr="000B79BE">
        <w:t>new hire and annual Hospital</w:t>
      </w:r>
      <w:r>
        <w:t xml:space="preserve"> or University</w:t>
      </w:r>
      <w:r w:rsidRPr="000B79BE">
        <w:t xml:space="preserve"> education</w:t>
      </w:r>
      <w:r>
        <w:t>/</w:t>
      </w:r>
      <w:r w:rsidRPr="000B79BE">
        <w:t xml:space="preserve"> training modules. Privileges shall be reinstated when the practitioner completes all required modules”</w:t>
      </w:r>
    </w:p>
    <w:p w14:paraId="63545B55" w14:textId="77777777" w:rsidR="00C14E4B" w:rsidRPr="00C14E4B" w:rsidRDefault="00C14E4B" w:rsidP="00C14E4B">
      <w:pPr>
        <w:rPr>
          <w:sz w:val="2"/>
          <w:szCs w:val="2"/>
        </w:rPr>
      </w:pPr>
    </w:p>
    <w:p w14:paraId="3640B3A8" w14:textId="77777777" w:rsidR="000856C9" w:rsidRPr="000856C9" w:rsidRDefault="000856C9" w:rsidP="000856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P. </w:t>
      </w:r>
      <w:r w:rsidR="001C39CE">
        <w:t>X, X, X</w:t>
      </w:r>
      <w:r>
        <w:t xml:space="preserve"> – renumbering as appropriate</w:t>
      </w:r>
    </w:p>
    <w:p w14:paraId="6B38FD75" w14:textId="77777777" w:rsidR="000856C9" w:rsidRDefault="000856C9" w:rsidP="000856C9">
      <w:pPr>
        <w:jc w:val="center"/>
      </w:pPr>
    </w:p>
    <w:sectPr w:rsidR="0008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461"/>
    <w:multiLevelType w:val="hybridMultilevel"/>
    <w:tmpl w:val="607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C9"/>
    <w:rsid w:val="00032B2C"/>
    <w:rsid w:val="00083F8B"/>
    <w:rsid w:val="000856C9"/>
    <w:rsid w:val="000B79BE"/>
    <w:rsid w:val="000F2FC4"/>
    <w:rsid w:val="0012156B"/>
    <w:rsid w:val="00173141"/>
    <w:rsid w:val="001C39CE"/>
    <w:rsid w:val="005E1280"/>
    <w:rsid w:val="005F04ED"/>
    <w:rsid w:val="0065352B"/>
    <w:rsid w:val="006B31F5"/>
    <w:rsid w:val="007D306E"/>
    <w:rsid w:val="00922B30"/>
    <w:rsid w:val="00A148E7"/>
    <w:rsid w:val="00B1527D"/>
    <w:rsid w:val="00B15D52"/>
    <w:rsid w:val="00BA2BC7"/>
    <w:rsid w:val="00C14B4C"/>
    <w:rsid w:val="00C14E4B"/>
    <w:rsid w:val="00C66F02"/>
    <w:rsid w:val="00C733DA"/>
    <w:rsid w:val="00D03987"/>
    <w:rsid w:val="00DB5AEE"/>
    <w:rsid w:val="00DF7DCD"/>
    <w:rsid w:val="00E742C3"/>
    <w:rsid w:val="00F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52C0"/>
  <w15:chartTrackingRefBased/>
  <w15:docId w15:val="{70881149-B69B-41CE-9DEE-A9BBD61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BC7"/>
    <w:pPr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A2BC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39C14.2C8810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Meccia, Sara</dc:creator>
  <cp:keywords/>
  <dc:description/>
  <cp:lastModifiedBy>Shubham Kumar</cp:lastModifiedBy>
  <cp:revision>4</cp:revision>
  <dcterms:created xsi:type="dcterms:W3CDTF">2021-12-10T21:44:00Z</dcterms:created>
  <dcterms:modified xsi:type="dcterms:W3CDTF">2022-01-06T22:12:00Z</dcterms:modified>
</cp:coreProperties>
</file>