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38EF" w14:textId="77777777" w:rsidR="00565A50" w:rsidRPr="00565A50" w:rsidRDefault="00565A50" w:rsidP="0056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88205509"/>
      <w:bookmarkStart w:id="1" w:name="_Hlk77839959"/>
      <w:r w:rsidRPr="00565A50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1"/>
    <w:p w14:paraId="03D9182C" w14:textId="77777777" w:rsidR="00565A50" w:rsidRPr="00565A50" w:rsidRDefault="00565A50" w:rsidP="0056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565A50">
        <w:rPr>
          <w:rFonts w:ascii="Times New Roman" w:eastAsia="Times New Roman" w:hAnsi="Times New Roman" w:cs="Times New Roman"/>
          <w:color w:val="FF0000"/>
          <w:sz w:val="26"/>
          <w:szCs w:val="20"/>
        </w:rPr>
        <w:t>January 20, 2022</w:t>
      </w:r>
    </w:p>
    <w:p w14:paraId="215FA23C" w14:textId="4AD7358F" w:rsidR="00DC5357" w:rsidRPr="00DC5357" w:rsidRDefault="008D327C" w:rsidP="00DC5357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19</w:t>
      </w:r>
    </w:p>
    <w:p w14:paraId="5B3BBC92" w14:textId="77777777" w:rsidR="00DC5357" w:rsidRDefault="00DC5357" w:rsidP="00DC5357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D3A8180" w14:textId="77777777" w:rsidR="00DC5357" w:rsidRDefault="00DC5357" w:rsidP="00DC5357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06CBAB3" w14:textId="1675B62F" w:rsidR="00EF1EF8" w:rsidRPr="00DC5357" w:rsidRDefault="00DC5357" w:rsidP="00DC5357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F1EF8" w:rsidRPr="00DC5357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71E7D28F" w14:textId="3CDAD49C" w:rsidR="00922E7C" w:rsidRPr="00DC5357" w:rsidRDefault="00DC5357" w:rsidP="00DC5357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22E7C" w:rsidRPr="00DC5357">
        <w:rPr>
          <w:rFonts w:ascii="Times New Roman" w:eastAsia="Times New Roman" w:hAnsi="Times New Roman" w:cs="Times New Roman"/>
          <w:sz w:val="26"/>
          <w:szCs w:val="26"/>
        </w:rPr>
        <w:t>January 20, 2022</w:t>
      </w:r>
    </w:p>
    <w:p w14:paraId="464359B1" w14:textId="1D3CAF12" w:rsidR="00EF1EF8" w:rsidRPr="00DC5357" w:rsidRDefault="00EF1EF8" w:rsidP="00DC5357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DC5357" w:rsidRDefault="00EF1EF8" w:rsidP="00DC53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C5357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bookmarkEnd w:id="0"/>
    <w:p w14:paraId="1A24E40A" w14:textId="77777777" w:rsidR="00EF1EF8" w:rsidRPr="00DC5357" w:rsidRDefault="00EF1EF8" w:rsidP="00DC53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4D0E88" w14:textId="321B2C9B" w:rsidR="00EF1EF8" w:rsidRPr="006C11ED" w:rsidRDefault="00EF11C7" w:rsidP="006C11ED">
      <w:pPr>
        <w:pStyle w:val="Heading2"/>
      </w:pPr>
      <w:r w:rsidRPr="006C11ED">
        <w:t>APPROVE</w:t>
      </w:r>
      <w:r w:rsidR="00EF1EF8" w:rsidRPr="006C11ED">
        <w:t xml:space="preserve"> PROJECT</w:t>
      </w:r>
      <w:r w:rsidR="00694D64" w:rsidRPr="006C11ED">
        <w:t xml:space="preserve"> BUDGET</w:t>
      </w:r>
      <w:r w:rsidR="00371382" w:rsidRPr="006C11ED">
        <w:t xml:space="preserve"> AND AMEND PROFESSIONAL SERVICES CONSULTANT CONTRACT FOR NEUROPSYCHIATRIC INSTITU</w:t>
      </w:r>
      <w:r w:rsidR="00DC5357" w:rsidRPr="006C11ED">
        <w:t>T</w:t>
      </w:r>
      <w:r w:rsidR="00371382" w:rsidRPr="006C11ED">
        <w:t>E FAÇADE REPAIR</w:t>
      </w:r>
      <w:r w:rsidRPr="006C11ED">
        <w:t>,</w:t>
      </w:r>
      <w:r w:rsidR="00EF1EF8" w:rsidRPr="006C11ED">
        <w:t xml:space="preserve"> CHICAGO</w:t>
      </w:r>
    </w:p>
    <w:p w14:paraId="6B33220A" w14:textId="50B3D175" w:rsidR="00EF1EF8" w:rsidRPr="00DC5357" w:rsidRDefault="00EF1EF8" w:rsidP="00DC53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ADC109" w14:textId="77777777" w:rsidR="00EF1EF8" w:rsidRPr="00DC5357" w:rsidRDefault="00EF1EF8" w:rsidP="00DC53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8F62E20" w14:textId="77777777" w:rsidR="00DC5357" w:rsidRDefault="00EF1EF8" w:rsidP="00DC535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C5357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="00DC5357">
        <w:rPr>
          <w:rFonts w:ascii="Times New Roman" w:eastAsia="Times New Roman" w:hAnsi="Times New Roman" w:cs="Times New Roman"/>
          <w:sz w:val="26"/>
          <w:szCs w:val="26"/>
        </w:rPr>
        <w:tab/>
      </w:r>
      <w:r w:rsidRPr="00DC5357">
        <w:rPr>
          <w:rFonts w:ascii="Times New Roman" w:eastAsia="Times New Roman" w:hAnsi="Times New Roman" w:cs="Times New Roman"/>
          <w:sz w:val="26"/>
          <w:szCs w:val="26"/>
        </w:rPr>
        <w:t xml:space="preserve">Approve </w:t>
      </w:r>
      <w:r w:rsidR="00EF11C7" w:rsidRPr="00DC5357">
        <w:rPr>
          <w:rFonts w:ascii="Times New Roman" w:eastAsia="Times New Roman" w:hAnsi="Times New Roman" w:cs="Times New Roman"/>
          <w:sz w:val="26"/>
          <w:szCs w:val="26"/>
        </w:rPr>
        <w:t>Project</w:t>
      </w:r>
      <w:r w:rsidR="00694D64" w:rsidRPr="00DC5357">
        <w:rPr>
          <w:rFonts w:ascii="Times New Roman" w:eastAsia="Times New Roman" w:hAnsi="Times New Roman" w:cs="Times New Roman"/>
          <w:sz w:val="26"/>
          <w:szCs w:val="26"/>
        </w:rPr>
        <w:t xml:space="preserve"> Budget</w:t>
      </w:r>
      <w:r w:rsidR="00371382" w:rsidRPr="00DC5357">
        <w:rPr>
          <w:rFonts w:ascii="Times New Roman" w:eastAsia="Times New Roman" w:hAnsi="Times New Roman" w:cs="Times New Roman"/>
          <w:sz w:val="26"/>
          <w:szCs w:val="26"/>
        </w:rPr>
        <w:t xml:space="preserve"> and Amend Professional Services Consultant </w:t>
      </w:r>
    </w:p>
    <w:p w14:paraId="5BD34338" w14:textId="07544AAF" w:rsidR="00EF1EF8" w:rsidRPr="00DC5357" w:rsidRDefault="00DC5357" w:rsidP="00DC535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71382" w:rsidRPr="00DC5357">
        <w:rPr>
          <w:rFonts w:ascii="Times New Roman" w:eastAsia="Times New Roman" w:hAnsi="Times New Roman" w:cs="Times New Roman"/>
          <w:sz w:val="26"/>
          <w:szCs w:val="26"/>
        </w:rPr>
        <w:t xml:space="preserve">Contract for </w:t>
      </w:r>
      <w:r w:rsidR="006C334F" w:rsidRPr="00DC5357">
        <w:rPr>
          <w:rFonts w:ascii="Times New Roman" w:eastAsia="Times New Roman" w:hAnsi="Times New Roman" w:cs="Times New Roman"/>
          <w:sz w:val="26"/>
          <w:szCs w:val="26"/>
        </w:rPr>
        <w:t>Neuropsychiatric Institute</w:t>
      </w:r>
      <w:r w:rsidR="00371382" w:rsidRPr="00DC5357">
        <w:rPr>
          <w:rFonts w:ascii="Times New Roman" w:eastAsia="Times New Roman" w:hAnsi="Times New Roman" w:cs="Times New Roman"/>
          <w:sz w:val="26"/>
          <w:szCs w:val="26"/>
        </w:rPr>
        <w:t xml:space="preserve"> Façade Repair</w:t>
      </w:r>
    </w:p>
    <w:p w14:paraId="52C6AA16" w14:textId="77777777" w:rsidR="00EF1EF8" w:rsidRPr="00DC5357" w:rsidRDefault="00EF1EF8" w:rsidP="00DC535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38889EF" w14:textId="70D64972" w:rsidR="00F51A8B" w:rsidRDefault="00EF1EF8" w:rsidP="00DC535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DC5357">
        <w:rPr>
          <w:rFonts w:ascii="Times New Roman" w:eastAsia="Times New Roman" w:hAnsi="Times New Roman" w:cs="Times New Roman"/>
          <w:b/>
          <w:bCs/>
          <w:sz w:val="26"/>
          <w:szCs w:val="26"/>
        </w:rPr>
        <w:t>Funding:</w:t>
      </w:r>
      <w:r w:rsidRPr="00DC5357">
        <w:rPr>
          <w:rFonts w:ascii="Times New Roman" w:eastAsia="Times New Roman" w:hAnsi="Times New Roman" w:cs="Times New Roman"/>
          <w:sz w:val="26"/>
          <w:szCs w:val="26"/>
        </w:rPr>
        <w:tab/>
        <w:t>Institutional Funds Operating Budget</w:t>
      </w:r>
      <w:r w:rsidR="004976E8" w:rsidRPr="00DC5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28E9" w:rsidRPr="00DC5357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371382" w:rsidRPr="0014578B">
        <w:rPr>
          <w:rFonts w:ascii="Times New Roman" w:eastAsia="Times New Roman" w:hAnsi="Times New Roman" w:cs="Times New Roman"/>
          <w:sz w:val="26"/>
          <w:szCs w:val="26"/>
        </w:rPr>
        <w:t xml:space="preserve">Academic </w:t>
      </w:r>
      <w:r w:rsidR="00F51A8B" w:rsidRPr="0014578B">
        <w:rPr>
          <w:rFonts w:ascii="Times New Roman" w:eastAsia="Times New Roman" w:hAnsi="Times New Roman" w:cs="Times New Roman"/>
          <w:sz w:val="26"/>
          <w:szCs w:val="26"/>
        </w:rPr>
        <w:t>Facility</w:t>
      </w:r>
      <w:r w:rsidR="00F51A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68FE3D40" w14:textId="28205417" w:rsidR="00371382" w:rsidRPr="00F51A8B" w:rsidRDefault="00F51A8B" w:rsidP="00DC535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1A8B">
        <w:rPr>
          <w:rFonts w:ascii="Times New Roman" w:eastAsia="Times New Roman" w:hAnsi="Times New Roman" w:cs="Times New Roman"/>
          <w:sz w:val="26"/>
          <w:szCs w:val="26"/>
        </w:rPr>
        <w:tab/>
      </w:r>
      <w:r w:rsidR="00371382" w:rsidRPr="00DC5357">
        <w:rPr>
          <w:rFonts w:ascii="Times New Roman" w:eastAsia="Times New Roman" w:hAnsi="Times New Roman" w:cs="Times New Roman"/>
          <w:sz w:val="26"/>
          <w:szCs w:val="26"/>
        </w:rPr>
        <w:t>Maintenance Fund Assessment</w:t>
      </w:r>
    </w:p>
    <w:p w14:paraId="1E828932" w14:textId="4FB98772" w:rsidR="004976E8" w:rsidRPr="00DC5357" w:rsidRDefault="004976E8" w:rsidP="00DC535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B8DF60F" w14:textId="77777777" w:rsidR="008071E2" w:rsidRPr="00DC5357" w:rsidRDefault="008071E2" w:rsidP="00DC535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CF907A0" w14:textId="77777777" w:rsid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1382" w:rsidRPr="00DC5357">
        <w:rPr>
          <w:rFonts w:ascii="Times New Roman" w:hAnsi="Times New Roman" w:cs="Times New Roman"/>
          <w:sz w:val="26"/>
          <w:szCs w:val="26"/>
        </w:rPr>
        <w:t>In 2009</w:t>
      </w:r>
      <w:r w:rsidR="00AB3292" w:rsidRPr="00DC5357">
        <w:rPr>
          <w:rFonts w:ascii="Times New Roman" w:hAnsi="Times New Roman" w:cs="Times New Roman"/>
          <w:sz w:val="26"/>
          <w:szCs w:val="26"/>
        </w:rPr>
        <w:t>,</w:t>
      </w:r>
      <w:r w:rsidR="00371382" w:rsidRPr="00DC5357">
        <w:rPr>
          <w:rFonts w:ascii="Times New Roman" w:hAnsi="Times New Roman" w:cs="Times New Roman"/>
          <w:sz w:val="26"/>
          <w:szCs w:val="26"/>
        </w:rPr>
        <w:t xml:space="preserve"> a critical façade examination was conducted at </w:t>
      </w:r>
      <w:r w:rsidR="001338E4" w:rsidRPr="00DC5357">
        <w:rPr>
          <w:rFonts w:ascii="Times New Roman" w:hAnsi="Times New Roman" w:cs="Times New Roman"/>
          <w:sz w:val="26"/>
          <w:szCs w:val="26"/>
        </w:rPr>
        <w:t>the Neuropsychiatric Institute (</w:t>
      </w:r>
      <w:r w:rsidR="00371382" w:rsidRPr="00DC5357">
        <w:rPr>
          <w:rFonts w:ascii="Times New Roman" w:hAnsi="Times New Roman" w:cs="Times New Roman"/>
          <w:sz w:val="26"/>
          <w:szCs w:val="26"/>
        </w:rPr>
        <w:t>NPI</w:t>
      </w:r>
      <w:r w:rsidR="001338E4" w:rsidRPr="00DC5357">
        <w:rPr>
          <w:rFonts w:ascii="Times New Roman" w:hAnsi="Times New Roman" w:cs="Times New Roman"/>
          <w:sz w:val="26"/>
          <w:szCs w:val="26"/>
        </w:rPr>
        <w:t xml:space="preserve">) located at </w:t>
      </w:r>
      <w:r w:rsidR="00582F7B" w:rsidRPr="00DC5357">
        <w:rPr>
          <w:rFonts w:ascii="Times New Roman" w:hAnsi="Times New Roman" w:cs="Times New Roman"/>
          <w:sz w:val="26"/>
          <w:szCs w:val="26"/>
        </w:rPr>
        <w:t>912 S</w:t>
      </w:r>
      <w:r>
        <w:rPr>
          <w:rFonts w:ascii="Times New Roman" w:hAnsi="Times New Roman" w:cs="Times New Roman"/>
          <w:sz w:val="26"/>
          <w:szCs w:val="26"/>
        </w:rPr>
        <w:t>outh</w:t>
      </w:r>
      <w:r w:rsidR="00582F7B" w:rsidRPr="00DC5357">
        <w:rPr>
          <w:rFonts w:ascii="Times New Roman" w:hAnsi="Times New Roman" w:cs="Times New Roman"/>
          <w:sz w:val="26"/>
          <w:szCs w:val="26"/>
        </w:rPr>
        <w:t xml:space="preserve"> Wood Street</w:t>
      </w:r>
      <w:r w:rsidR="00AB3292" w:rsidRPr="00DC5357">
        <w:rPr>
          <w:rFonts w:ascii="Times New Roman" w:hAnsi="Times New Roman" w:cs="Times New Roman"/>
          <w:sz w:val="26"/>
          <w:szCs w:val="26"/>
        </w:rPr>
        <w:t>, Chicago</w:t>
      </w:r>
      <w:r w:rsidR="001338E4" w:rsidRPr="00DC535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38E4" w:rsidRPr="00DC5357">
        <w:rPr>
          <w:rFonts w:ascii="Times New Roman" w:hAnsi="Times New Roman" w:cs="Times New Roman"/>
          <w:sz w:val="26"/>
          <w:szCs w:val="26"/>
        </w:rPr>
        <w:t>The façade examination identified façade elements that would require future restoration and also implemented</w:t>
      </w:r>
      <w:r w:rsidR="00582F7B" w:rsidRPr="00DC5357">
        <w:rPr>
          <w:rFonts w:ascii="Times New Roman" w:hAnsi="Times New Roman" w:cs="Times New Roman"/>
          <w:sz w:val="26"/>
          <w:szCs w:val="26"/>
        </w:rPr>
        <w:t xml:space="preserve"> </w:t>
      </w:r>
      <w:r w:rsidR="001338E4" w:rsidRPr="00DC5357">
        <w:rPr>
          <w:rFonts w:ascii="Times New Roman" w:hAnsi="Times New Roman" w:cs="Times New Roman"/>
          <w:sz w:val="26"/>
          <w:szCs w:val="26"/>
        </w:rPr>
        <w:t xml:space="preserve">measures </w:t>
      </w:r>
      <w:r w:rsidR="00371382" w:rsidRPr="00DC5357">
        <w:rPr>
          <w:rFonts w:ascii="Times New Roman" w:hAnsi="Times New Roman" w:cs="Times New Roman"/>
          <w:sz w:val="26"/>
          <w:szCs w:val="26"/>
        </w:rPr>
        <w:t>to stabilize areas of immediate concern.</w:t>
      </w:r>
    </w:p>
    <w:p w14:paraId="3EE985C5" w14:textId="70E527B4" w:rsid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1382" w:rsidRPr="00DC5357">
        <w:rPr>
          <w:rFonts w:ascii="Times New Roman" w:hAnsi="Times New Roman" w:cs="Times New Roman"/>
          <w:sz w:val="26"/>
          <w:szCs w:val="26"/>
        </w:rPr>
        <w:t>In 2019</w:t>
      </w:r>
      <w:r w:rsidR="005E2368" w:rsidRPr="00DC5357">
        <w:rPr>
          <w:rFonts w:ascii="Times New Roman" w:hAnsi="Times New Roman" w:cs="Times New Roman"/>
          <w:sz w:val="26"/>
          <w:szCs w:val="26"/>
        </w:rPr>
        <w:t xml:space="preserve">, </w:t>
      </w:r>
      <w:r w:rsidR="00371382" w:rsidRPr="00DC5357">
        <w:rPr>
          <w:rFonts w:ascii="Times New Roman" w:hAnsi="Times New Roman" w:cs="Times New Roman"/>
          <w:sz w:val="26"/>
          <w:szCs w:val="26"/>
        </w:rPr>
        <w:t>AltusWorks</w:t>
      </w:r>
      <w:r w:rsidR="00BA7282" w:rsidRPr="00DC5357">
        <w:rPr>
          <w:rFonts w:ascii="Times New Roman" w:hAnsi="Times New Roman" w:cs="Times New Roman"/>
          <w:sz w:val="26"/>
          <w:szCs w:val="26"/>
        </w:rPr>
        <w:t>, Inc.</w:t>
      </w:r>
      <w:r w:rsidR="00371382" w:rsidRPr="00DC5357">
        <w:rPr>
          <w:rFonts w:ascii="Times New Roman" w:hAnsi="Times New Roman" w:cs="Times New Roman"/>
          <w:sz w:val="26"/>
          <w:szCs w:val="26"/>
        </w:rPr>
        <w:t xml:space="preserve"> </w:t>
      </w:r>
      <w:r w:rsidR="00BA7282" w:rsidRPr="00DC5357">
        <w:rPr>
          <w:rFonts w:ascii="Times New Roman" w:hAnsi="Times New Roman" w:cs="Times New Roman"/>
          <w:sz w:val="26"/>
          <w:szCs w:val="26"/>
        </w:rPr>
        <w:t xml:space="preserve">was employed </w:t>
      </w:r>
      <w:r w:rsidR="00371382" w:rsidRPr="00DC5357">
        <w:rPr>
          <w:rFonts w:ascii="Times New Roman" w:hAnsi="Times New Roman" w:cs="Times New Roman"/>
          <w:sz w:val="26"/>
          <w:szCs w:val="26"/>
        </w:rPr>
        <w:t xml:space="preserve">to assess the exterior condition of NPI and prepare a report with </w:t>
      </w:r>
      <w:r w:rsidR="00DE13DD" w:rsidRPr="00DC5357">
        <w:rPr>
          <w:rFonts w:ascii="Times New Roman" w:hAnsi="Times New Roman" w:cs="Times New Roman"/>
          <w:sz w:val="26"/>
          <w:szCs w:val="26"/>
        </w:rPr>
        <w:t>re</w:t>
      </w:r>
      <w:r w:rsidR="0075209D" w:rsidRPr="00DC5357">
        <w:rPr>
          <w:rFonts w:ascii="Times New Roman" w:hAnsi="Times New Roman" w:cs="Times New Roman"/>
          <w:sz w:val="26"/>
          <w:szCs w:val="26"/>
        </w:rPr>
        <w:t>commended repairs</w:t>
      </w:r>
      <w:r w:rsidR="00371382" w:rsidRPr="00DC535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1695" w:rsidRPr="00DC5357">
        <w:rPr>
          <w:rFonts w:ascii="Times New Roman" w:hAnsi="Times New Roman" w:cs="Times New Roman"/>
          <w:sz w:val="26"/>
          <w:szCs w:val="26"/>
        </w:rPr>
        <w:t>The report identified se</w:t>
      </w:r>
      <w:r w:rsidR="00C30161" w:rsidRPr="00DC5357">
        <w:rPr>
          <w:rFonts w:ascii="Times New Roman" w:hAnsi="Times New Roman" w:cs="Times New Roman"/>
          <w:sz w:val="26"/>
          <w:szCs w:val="26"/>
        </w:rPr>
        <w:t>veral</w:t>
      </w:r>
      <w:r w:rsidR="00D51695" w:rsidRPr="00DC5357">
        <w:rPr>
          <w:rFonts w:ascii="Times New Roman" w:hAnsi="Times New Roman" w:cs="Times New Roman"/>
          <w:sz w:val="26"/>
          <w:szCs w:val="26"/>
        </w:rPr>
        <w:t xml:space="preserve"> areas that require immediate attention</w:t>
      </w:r>
      <w:r w:rsidR="0075209D" w:rsidRPr="00DC5357">
        <w:rPr>
          <w:rFonts w:ascii="Times New Roman" w:hAnsi="Times New Roman" w:cs="Times New Roman"/>
          <w:sz w:val="26"/>
          <w:szCs w:val="26"/>
        </w:rPr>
        <w:t>,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 such as </w:t>
      </w:r>
      <w:r w:rsidR="00D51695" w:rsidRPr="00DC5357">
        <w:rPr>
          <w:rFonts w:ascii="Times New Roman" w:hAnsi="Times New Roman" w:cs="Times New Roman"/>
          <w:sz w:val="26"/>
          <w:szCs w:val="26"/>
        </w:rPr>
        <w:t>masonry repair</w:t>
      </w:r>
      <w:r w:rsidR="0075209D" w:rsidRPr="00DC5357">
        <w:rPr>
          <w:rFonts w:ascii="Times New Roman" w:hAnsi="Times New Roman" w:cs="Times New Roman"/>
          <w:sz w:val="26"/>
          <w:szCs w:val="26"/>
        </w:rPr>
        <w:t>s</w:t>
      </w:r>
      <w:r w:rsidR="00D51695" w:rsidRPr="00DC5357">
        <w:rPr>
          <w:rFonts w:ascii="Times New Roman" w:hAnsi="Times New Roman" w:cs="Times New Roman"/>
          <w:sz w:val="26"/>
          <w:szCs w:val="26"/>
        </w:rPr>
        <w:t xml:space="preserve"> throughout the entire structure, window replacement, roof replacement, exterior door</w:t>
      </w:r>
      <w:r w:rsidR="005E2368" w:rsidRPr="00DC5357">
        <w:rPr>
          <w:rFonts w:ascii="Times New Roman" w:hAnsi="Times New Roman" w:cs="Times New Roman"/>
          <w:sz w:val="26"/>
          <w:szCs w:val="26"/>
        </w:rPr>
        <w:t xml:space="preserve"> replacement</w:t>
      </w:r>
      <w:r w:rsidR="00D51695" w:rsidRPr="00DC5357">
        <w:rPr>
          <w:rFonts w:ascii="Times New Roman" w:hAnsi="Times New Roman" w:cs="Times New Roman"/>
          <w:sz w:val="26"/>
          <w:szCs w:val="26"/>
        </w:rPr>
        <w:t>, exterior lighting, new fall protection, new lightning protection</w:t>
      </w:r>
      <w:r w:rsidR="007C3EB6" w:rsidRPr="00DC5357">
        <w:rPr>
          <w:rFonts w:ascii="Times New Roman" w:hAnsi="Times New Roman" w:cs="Times New Roman"/>
          <w:sz w:val="26"/>
          <w:szCs w:val="26"/>
        </w:rPr>
        <w:t>,</w:t>
      </w:r>
      <w:r w:rsidR="00B334BD" w:rsidRPr="00DC5357">
        <w:rPr>
          <w:rFonts w:ascii="Times New Roman" w:hAnsi="Times New Roman" w:cs="Times New Roman"/>
          <w:sz w:val="26"/>
          <w:szCs w:val="26"/>
        </w:rPr>
        <w:t xml:space="preserve"> </w:t>
      </w:r>
      <w:r w:rsidR="00D51695" w:rsidRPr="00DC5357">
        <w:rPr>
          <w:rFonts w:ascii="Times New Roman" w:hAnsi="Times New Roman" w:cs="Times New Roman"/>
          <w:sz w:val="26"/>
          <w:szCs w:val="26"/>
        </w:rPr>
        <w:t xml:space="preserve">and </w:t>
      </w:r>
      <w:r w:rsidR="00D51695" w:rsidRPr="0068563B">
        <w:rPr>
          <w:rFonts w:ascii="Times New Roman" w:hAnsi="Times New Roman" w:cs="Times New Roman"/>
          <w:sz w:val="26"/>
          <w:szCs w:val="26"/>
        </w:rPr>
        <w:t>improved A</w:t>
      </w:r>
      <w:r w:rsidR="00F51A8B" w:rsidRPr="0068563B">
        <w:rPr>
          <w:rFonts w:ascii="Times New Roman" w:hAnsi="Times New Roman" w:cs="Times New Roman"/>
          <w:sz w:val="26"/>
          <w:szCs w:val="26"/>
        </w:rPr>
        <w:t xml:space="preserve">mericans with </w:t>
      </w:r>
      <w:r w:rsidR="00D51695" w:rsidRPr="0068563B">
        <w:rPr>
          <w:rFonts w:ascii="Times New Roman" w:hAnsi="Times New Roman" w:cs="Times New Roman"/>
          <w:sz w:val="26"/>
          <w:szCs w:val="26"/>
        </w:rPr>
        <w:t>D</w:t>
      </w:r>
      <w:r w:rsidR="00F51A8B" w:rsidRPr="0068563B">
        <w:rPr>
          <w:rFonts w:ascii="Times New Roman" w:hAnsi="Times New Roman" w:cs="Times New Roman"/>
          <w:sz w:val="26"/>
          <w:szCs w:val="26"/>
        </w:rPr>
        <w:t xml:space="preserve">isabilities </w:t>
      </w:r>
      <w:r w:rsidR="00D51695" w:rsidRPr="0068563B">
        <w:rPr>
          <w:rFonts w:ascii="Times New Roman" w:hAnsi="Times New Roman" w:cs="Times New Roman"/>
          <w:sz w:val="26"/>
          <w:szCs w:val="26"/>
        </w:rPr>
        <w:t>A</w:t>
      </w:r>
      <w:r w:rsidR="00F51A8B" w:rsidRPr="0068563B">
        <w:rPr>
          <w:rFonts w:ascii="Times New Roman" w:hAnsi="Times New Roman" w:cs="Times New Roman"/>
          <w:sz w:val="26"/>
          <w:szCs w:val="26"/>
        </w:rPr>
        <w:t>ct (ADA)</w:t>
      </w:r>
      <w:r w:rsidR="00D51695" w:rsidRPr="0068563B">
        <w:rPr>
          <w:rFonts w:ascii="Times New Roman" w:hAnsi="Times New Roman" w:cs="Times New Roman"/>
          <w:sz w:val="26"/>
          <w:szCs w:val="26"/>
        </w:rPr>
        <w:t xml:space="preserve"> access to the building. </w:t>
      </w:r>
      <w:r w:rsidRPr="0068563B">
        <w:rPr>
          <w:rFonts w:ascii="Times New Roman" w:hAnsi="Times New Roman" w:cs="Times New Roman"/>
          <w:sz w:val="26"/>
          <w:szCs w:val="26"/>
        </w:rPr>
        <w:t xml:space="preserve"> </w:t>
      </w:r>
      <w:r w:rsidR="00D51695" w:rsidRPr="0068563B">
        <w:rPr>
          <w:rFonts w:ascii="Times New Roman" w:hAnsi="Times New Roman" w:cs="Times New Roman"/>
          <w:sz w:val="26"/>
          <w:szCs w:val="26"/>
        </w:rPr>
        <w:t xml:space="preserve">In </w:t>
      </w:r>
      <w:r w:rsidR="00B334BD" w:rsidRPr="0068563B">
        <w:rPr>
          <w:rFonts w:ascii="Times New Roman" w:hAnsi="Times New Roman" w:cs="Times New Roman"/>
          <w:sz w:val="26"/>
          <w:szCs w:val="26"/>
        </w:rPr>
        <w:t>2021</w:t>
      </w:r>
      <w:r w:rsidR="002E5167" w:rsidRPr="0068563B">
        <w:rPr>
          <w:rFonts w:ascii="Times New Roman" w:hAnsi="Times New Roman" w:cs="Times New Roman"/>
          <w:sz w:val="26"/>
          <w:szCs w:val="26"/>
        </w:rPr>
        <w:t>, the University approved an amendmen</w:t>
      </w:r>
      <w:r w:rsidR="002E5167" w:rsidRPr="00DC5357">
        <w:rPr>
          <w:rFonts w:ascii="Times New Roman" w:hAnsi="Times New Roman" w:cs="Times New Roman"/>
          <w:sz w:val="26"/>
          <w:szCs w:val="26"/>
        </w:rPr>
        <w:t xml:space="preserve">t </w:t>
      </w:r>
      <w:r w:rsidR="00B334BD" w:rsidRPr="00DC5357">
        <w:rPr>
          <w:rFonts w:ascii="Times New Roman" w:hAnsi="Times New Roman" w:cs="Times New Roman"/>
          <w:sz w:val="26"/>
          <w:szCs w:val="26"/>
        </w:rPr>
        <w:t xml:space="preserve">to AltusWorks’ contract </w:t>
      </w:r>
      <w:r w:rsidR="002E5167" w:rsidRPr="00DC5357">
        <w:rPr>
          <w:rFonts w:ascii="Times New Roman" w:hAnsi="Times New Roman" w:cs="Times New Roman"/>
          <w:sz w:val="26"/>
          <w:szCs w:val="26"/>
        </w:rPr>
        <w:t>to prepare</w:t>
      </w:r>
      <w:r w:rsidR="00B334BD" w:rsidRPr="00DC5357">
        <w:rPr>
          <w:rFonts w:ascii="Times New Roman" w:hAnsi="Times New Roman" w:cs="Times New Roman"/>
          <w:sz w:val="26"/>
          <w:szCs w:val="26"/>
        </w:rPr>
        <w:t xml:space="preserve"> construction documents</w:t>
      </w:r>
      <w:r w:rsidR="00127FA9" w:rsidRPr="00DC53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7FA9" w:rsidRPr="00DC5357">
        <w:rPr>
          <w:rFonts w:ascii="Times New Roman" w:hAnsi="Times New Roman" w:cs="Times New Roman"/>
          <w:sz w:val="26"/>
          <w:szCs w:val="26"/>
        </w:rPr>
        <w:t xml:space="preserve"> The construction documents are 95</w:t>
      </w:r>
      <w:r>
        <w:rPr>
          <w:rFonts w:ascii="Times New Roman" w:hAnsi="Times New Roman" w:cs="Times New Roman"/>
          <w:sz w:val="26"/>
          <w:szCs w:val="26"/>
        </w:rPr>
        <w:t xml:space="preserve"> percent </w:t>
      </w:r>
      <w:r w:rsidR="00127FA9" w:rsidRPr="00DC5357">
        <w:rPr>
          <w:rFonts w:ascii="Times New Roman" w:hAnsi="Times New Roman" w:cs="Times New Roman"/>
          <w:sz w:val="26"/>
          <w:szCs w:val="26"/>
        </w:rPr>
        <w:t>complete</w:t>
      </w:r>
      <w:r w:rsidR="007C3EB6" w:rsidRPr="00DC5357">
        <w:rPr>
          <w:rFonts w:ascii="Times New Roman" w:hAnsi="Times New Roman" w:cs="Times New Roman"/>
          <w:sz w:val="26"/>
          <w:szCs w:val="26"/>
        </w:rPr>
        <w:t>,</w:t>
      </w:r>
      <w:r w:rsidR="00127FA9" w:rsidRPr="00DC5357">
        <w:rPr>
          <w:rFonts w:ascii="Times New Roman" w:hAnsi="Times New Roman" w:cs="Times New Roman"/>
          <w:sz w:val="26"/>
          <w:szCs w:val="26"/>
        </w:rPr>
        <w:t xml:space="preserve"> and a cost estimate for the repair work has been prepared.</w:t>
      </w:r>
    </w:p>
    <w:p w14:paraId="06D06E7F" w14:textId="223112D6" w:rsid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E7BE1" w:rsidRPr="00DC5357">
        <w:rPr>
          <w:rFonts w:ascii="Times New Roman" w:hAnsi="Times New Roman" w:cs="Times New Roman"/>
          <w:sz w:val="26"/>
          <w:szCs w:val="26"/>
        </w:rPr>
        <w:t>Accordingly, the Chancellor, University of Illinois Chicago, and Vice Presi</w:t>
      </w:r>
      <w:r w:rsidR="008C380D" w:rsidRPr="00DC5357">
        <w:rPr>
          <w:rFonts w:ascii="Times New Roman" w:hAnsi="Times New Roman" w:cs="Times New Roman"/>
          <w:sz w:val="26"/>
          <w:szCs w:val="26"/>
        </w:rPr>
        <w:t>d</w:t>
      </w:r>
      <w:r w:rsidR="006E7BE1" w:rsidRPr="00DC5357">
        <w:rPr>
          <w:rFonts w:ascii="Times New Roman" w:hAnsi="Times New Roman" w:cs="Times New Roman"/>
          <w:sz w:val="26"/>
          <w:szCs w:val="26"/>
        </w:rPr>
        <w:t>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6E7BE1" w:rsidRPr="00DC5357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7C3EB6" w:rsidRPr="00DC5357">
        <w:rPr>
          <w:rFonts w:ascii="Times New Roman" w:hAnsi="Times New Roman" w:cs="Times New Roman"/>
          <w:sz w:val="26"/>
          <w:szCs w:val="26"/>
        </w:rPr>
        <w:t>,</w:t>
      </w:r>
      <w:r w:rsidR="006E7BE1" w:rsidRPr="00DC5357">
        <w:rPr>
          <w:rFonts w:ascii="Times New Roman" w:hAnsi="Times New Roman" w:cs="Times New Roman"/>
          <w:sz w:val="26"/>
          <w:szCs w:val="26"/>
        </w:rPr>
        <w:t xml:space="preserve"> 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6E7BE1" w:rsidRPr="00DC5357">
        <w:rPr>
          <w:rFonts w:ascii="Times New Roman" w:hAnsi="Times New Roman" w:cs="Times New Roman"/>
          <w:sz w:val="26"/>
          <w:szCs w:val="26"/>
        </w:rPr>
        <w:t xml:space="preserve"> </w:t>
      </w:r>
      <w:r w:rsidR="00EF1EF8" w:rsidRPr="00DC5357">
        <w:rPr>
          <w:rFonts w:ascii="Times New Roman" w:hAnsi="Times New Roman" w:cs="Times New Roman"/>
          <w:sz w:val="26"/>
          <w:szCs w:val="26"/>
        </w:rPr>
        <w:t xml:space="preserve">that the Board of Trustees </w:t>
      </w:r>
      <w:r w:rsidR="00F35F71" w:rsidRPr="00DC5357">
        <w:rPr>
          <w:rFonts w:ascii="Times New Roman" w:hAnsi="Times New Roman" w:cs="Times New Roman"/>
          <w:sz w:val="26"/>
          <w:szCs w:val="26"/>
        </w:rPr>
        <w:t>approve the</w:t>
      </w:r>
      <w:r w:rsidR="006E7BE1" w:rsidRPr="00DC5357">
        <w:rPr>
          <w:rFonts w:ascii="Times New Roman" w:hAnsi="Times New Roman" w:cs="Times New Roman"/>
          <w:sz w:val="26"/>
          <w:szCs w:val="26"/>
        </w:rPr>
        <w:t xml:space="preserve"> </w:t>
      </w:r>
      <w:r w:rsidR="006C334F" w:rsidRPr="00DC5357">
        <w:rPr>
          <w:rFonts w:ascii="Times New Roman" w:eastAsia="Times New Roman" w:hAnsi="Times New Roman" w:cs="Times New Roman"/>
          <w:sz w:val="26"/>
          <w:szCs w:val="26"/>
        </w:rPr>
        <w:t xml:space="preserve">Neuropsychiatric Institute Façade Repair </w:t>
      </w:r>
      <w:r w:rsidR="000C3D54" w:rsidRPr="00DC5357">
        <w:rPr>
          <w:rFonts w:ascii="Times New Roman" w:hAnsi="Times New Roman" w:cs="Times New Roman"/>
          <w:sz w:val="26"/>
          <w:szCs w:val="26"/>
        </w:rPr>
        <w:t xml:space="preserve">project </w:t>
      </w:r>
      <w:r w:rsidR="00F35F71" w:rsidRPr="00DC5357">
        <w:rPr>
          <w:rFonts w:ascii="Times New Roman" w:hAnsi="Times New Roman" w:cs="Times New Roman"/>
          <w:sz w:val="26"/>
          <w:szCs w:val="26"/>
        </w:rPr>
        <w:t xml:space="preserve">with a </w:t>
      </w:r>
      <w:r w:rsidR="006E7BE1" w:rsidRPr="00DC5357">
        <w:rPr>
          <w:rFonts w:ascii="Times New Roman" w:hAnsi="Times New Roman" w:cs="Times New Roman"/>
          <w:sz w:val="26"/>
          <w:szCs w:val="26"/>
        </w:rPr>
        <w:t>budget of $</w:t>
      </w:r>
      <w:r w:rsidR="006C334F" w:rsidRPr="00DC5357">
        <w:rPr>
          <w:rFonts w:ascii="Times New Roman" w:hAnsi="Times New Roman" w:cs="Times New Roman"/>
          <w:sz w:val="26"/>
          <w:szCs w:val="26"/>
        </w:rPr>
        <w:t>20</w:t>
      </w:r>
      <w:r w:rsidR="00B8523B" w:rsidRPr="00DC5357">
        <w:rPr>
          <w:rFonts w:ascii="Times New Roman" w:hAnsi="Times New Roman" w:cs="Times New Roman"/>
          <w:sz w:val="26"/>
          <w:szCs w:val="26"/>
        </w:rPr>
        <w:t>.5 million</w:t>
      </w:r>
      <w:r w:rsidR="006C334F" w:rsidRPr="00DC5357">
        <w:rPr>
          <w:rFonts w:ascii="Times New Roman" w:hAnsi="Times New Roman" w:cs="Times New Roman"/>
          <w:sz w:val="26"/>
          <w:szCs w:val="26"/>
        </w:rPr>
        <w:t>.</w:t>
      </w:r>
    </w:p>
    <w:p w14:paraId="6FC4FA04" w14:textId="77777777" w:rsid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3EB6" w:rsidRPr="00DC5357">
        <w:rPr>
          <w:rFonts w:ascii="Times New Roman" w:hAnsi="Times New Roman" w:cs="Times New Roman"/>
          <w:sz w:val="26"/>
          <w:szCs w:val="26"/>
        </w:rPr>
        <w:t>F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or the project to proceed, it is </w:t>
      </w:r>
      <w:r w:rsidR="00E969A9" w:rsidRPr="00DC5357">
        <w:rPr>
          <w:rFonts w:ascii="Times New Roman" w:hAnsi="Times New Roman" w:cs="Times New Roman"/>
          <w:sz w:val="26"/>
          <w:szCs w:val="26"/>
        </w:rPr>
        <w:t xml:space="preserve">also 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necessary to amend the Professional Services Consultant contract </w:t>
      </w:r>
      <w:r w:rsidR="00BA7282" w:rsidRPr="00DC5357">
        <w:rPr>
          <w:rFonts w:ascii="Times New Roman" w:hAnsi="Times New Roman" w:cs="Times New Roman"/>
          <w:sz w:val="26"/>
          <w:szCs w:val="26"/>
        </w:rPr>
        <w:t xml:space="preserve">with AltusWorks, Inc. 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for the required services.  </w:t>
      </w:r>
      <w:r w:rsidR="00BA7282" w:rsidRPr="00DC5357">
        <w:rPr>
          <w:rFonts w:ascii="Times New Roman" w:hAnsi="Times New Roman" w:cs="Times New Roman"/>
          <w:sz w:val="26"/>
          <w:szCs w:val="26"/>
        </w:rPr>
        <w:t>The selection of the Professional Services Consultant for this project was in accordance with the requirements and provisions of Public Act 87-673 (Architectural, Engineering</w:t>
      </w:r>
      <w:r w:rsidR="007C3EB6" w:rsidRPr="00DC5357">
        <w:rPr>
          <w:rFonts w:ascii="Times New Roman" w:hAnsi="Times New Roman" w:cs="Times New Roman"/>
          <w:sz w:val="26"/>
          <w:szCs w:val="26"/>
        </w:rPr>
        <w:t>,</w:t>
      </w:r>
      <w:r w:rsidR="00BA7282" w:rsidRPr="00DC5357">
        <w:rPr>
          <w:rFonts w:ascii="Times New Roman" w:hAnsi="Times New Roman" w:cs="Times New Roman"/>
          <w:sz w:val="26"/>
          <w:szCs w:val="26"/>
        </w:rPr>
        <w:t xml:space="preserve"> and Land Surveying Qualifications-Based Selection Act).</w:t>
      </w:r>
    </w:p>
    <w:p w14:paraId="55BBE23A" w14:textId="4FAC6BB1" w:rsid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4D58" w:rsidRPr="00DC5357">
        <w:rPr>
          <w:rFonts w:ascii="Times New Roman" w:hAnsi="Times New Roman" w:cs="Times New Roman"/>
          <w:sz w:val="26"/>
          <w:szCs w:val="26"/>
        </w:rPr>
        <w:t>Accordingly, the Chancellor, University of Illinois Chicago</w:t>
      </w:r>
      <w:r w:rsidR="007C3EB6" w:rsidRPr="00DC5357">
        <w:rPr>
          <w:rFonts w:ascii="Times New Roman" w:hAnsi="Times New Roman" w:cs="Times New Roman"/>
          <w:sz w:val="26"/>
          <w:szCs w:val="26"/>
        </w:rPr>
        <w:t>,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 and Vice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D58" w:rsidRPr="00DC5357">
        <w:rPr>
          <w:rFonts w:ascii="Times New Roman" w:hAnsi="Times New Roman" w:cs="Times New Roman"/>
          <w:sz w:val="26"/>
          <w:szCs w:val="26"/>
        </w:rPr>
        <w:t>President,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7C3EB6" w:rsidRPr="00DC5357">
        <w:rPr>
          <w:rFonts w:ascii="Times New Roman" w:hAnsi="Times New Roman" w:cs="Times New Roman"/>
          <w:sz w:val="26"/>
          <w:szCs w:val="26"/>
        </w:rPr>
        <w:t>,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 recommends that AltusWorks</w:t>
      </w:r>
      <w:r w:rsidR="00BA7282" w:rsidRPr="00DC5357">
        <w:rPr>
          <w:rFonts w:ascii="Times New Roman" w:hAnsi="Times New Roman" w:cs="Times New Roman"/>
          <w:sz w:val="26"/>
          <w:szCs w:val="26"/>
        </w:rPr>
        <w:t>, Inc.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 continue to be employed and their contract amended for the professional services required through the completion of this project.  The firm’s fixed fee will be increased by $</w:t>
      </w:r>
      <w:r w:rsidR="00E969A9" w:rsidRPr="00DC5357">
        <w:rPr>
          <w:rFonts w:ascii="Times New Roman" w:hAnsi="Times New Roman" w:cs="Times New Roman"/>
          <w:sz w:val="26"/>
          <w:szCs w:val="26"/>
        </w:rPr>
        <w:t xml:space="preserve">481,557 </w:t>
      </w:r>
      <w:r w:rsidR="000C4D58" w:rsidRPr="00DC5357">
        <w:rPr>
          <w:rFonts w:ascii="Times New Roman" w:hAnsi="Times New Roman" w:cs="Times New Roman"/>
          <w:sz w:val="26"/>
          <w:szCs w:val="26"/>
        </w:rPr>
        <w:t xml:space="preserve">for a total amended contract of </w:t>
      </w:r>
      <w:r w:rsidR="00E969A9" w:rsidRPr="00DC5357">
        <w:rPr>
          <w:rFonts w:ascii="Times New Roman" w:hAnsi="Times New Roman" w:cs="Times New Roman"/>
          <w:sz w:val="26"/>
          <w:szCs w:val="26"/>
        </w:rPr>
        <w:t>$1,313,916</w:t>
      </w:r>
      <w:r w:rsidR="000C4D58" w:rsidRPr="00DC5357">
        <w:rPr>
          <w:rFonts w:ascii="Times New Roman" w:hAnsi="Times New Roman" w:cs="Times New Roman"/>
          <w:sz w:val="26"/>
          <w:szCs w:val="26"/>
        </w:rPr>
        <w:t>.</w:t>
      </w:r>
    </w:p>
    <w:p w14:paraId="6CF812E5" w14:textId="77777777" w:rsid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DC5357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DC5357">
        <w:rPr>
          <w:rFonts w:ascii="Times New Roman" w:hAnsi="Times New Roman" w:cs="Times New Roman"/>
          <w:i/>
          <w:iCs/>
          <w:sz w:val="26"/>
          <w:szCs w:val="26"/>
        </w:rPr>
        <w:t>Statutes, The General Rules Concerning University Organization and Procedures</w:t>
      </w:r>
      <w:r w:rsidR="006E7BE1" w:rsidRPr="00DC5357">
        <w:rPr>
          <w:rFonts w:ascii="Times New Roman" w:hAnsi="Times New Roman" w:cs="Times New Roman"/>
          <w:sz w:val="26"/>
          <w:szCs w:val="26"/>
        </w:rPr>
        <w:t>, and the Board of Trustees policies and directives</w:t>
      </w:r>
      <w:r w:rsidR="008C380D" w:rsidRPr="00DC5357">
        <w:rPr>
          <w:rFonts w:ascii="Times New Roman" w:hAnsi="Times New Roman" w:cs="Times New Roman"/>
          <w:sz w:val="26"/>
          <w:szCs w:val="26"/>
        </w:rPr>
        <w:t>.</w:t>
      </w:r>
    </w:p>
    <w:p w14:paraId="474377CA" w14:textId="49511789" w:rsid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5F71" w:rsidRPr="00DC5357">
        <w:rPr>
          <w:rFonts w:ascii="Times New Roman" w:hAnsi="Times New Roman" w:cs="Times New Roman"/>
          <w:sz w:val="26"/>
          <w:szCs w:val="26"/>
        </w:rPr>
        <w:t xml:space="preserve">Funds for this project are available from </w:t>
      </w:r>
      <w:r w:rsidR="000C3D54" w:rsidRPr="00DC5357">
        <w:rPr>
          <w:rFonts w:ascii="Times New Roman" w:hAnsi="Times New Roman" w:cs="Times New Roman"/>
          <w:sz w:val="26"/>
          <w:szCs w:val="26"/>
        </w:rPr>
        <w:t xml:space="preserve">the </w:t>
      </w:r>
      <w:r w:rsidR="00B8523B" w:rsidRPr="00DC5357">
        <w:rPr>
          <w:rFonts w:ascii="Times New Roman" w:hAnsi="Times New Roman" w:cs="Times New Roman"/>
          <w:sz w:val="26"/>
          <w:szCs w:val="26"/>
        </w:rPr>
        <w:t>i</w:t>
      </w:r>
      <w:r w:rsidR="000C3D54" w:rsidRPr="00DC5357">
        <w:rPr>
          <w:rFonts w:ascii="Times New Roman" w:hAnsi="Times New Roman" w:cs="Times New Roman"/>
          <w:sz w:val="26"/>
          <w:szCs w:val="26"/>
        </w:rPr>
        <w:t xml:space="preserve">nstitutional </w:t>
      </w:r>
      <w:r w:rsidR="00B8523B" w:rsidRPr="00DC5357">
        <w:rPr>
          <w:rFonts w:ascii="Times New Roman" w:hAnsi="Times New Roman" w:cs="Times New Roman"/>
          <w:sz w:val="26"/>
          <w:szCs w:val="26"/>
        </w:rPr>
        <w:t>f</w:t>
      </w:r>
      <w:r w:rsidR="000C3D54" w:rsidRPr="00DC5357">
        <w:rPr>
          <w:rFonts w:ascii="Times New Roman" w:hAnsi="Times New Roman" w:cs="Times New Roman"/>
          <w:sz w:val="26"/>
          <w:szCs w:val="26"/>
        </w:rPr>
        <w:t xml:space="preserve">unds </w:t>
      </w:r>
      <w:r w:rsidR="00B8523B" w:rsidRPr="00DC5357">
        <w:rPr>
          <w:rFonts w:ascii="Times New Roman" w:hAnsi="Times New Roman" w:cs="Times New Roman"/>
          <w:sz w:val="26"/>
          <w:szCs w:val="26"/>
        </w:rPr>
        <w:t>o</w:t>
      </w:r>
      <w:r w:rsidR="00F35F71" w:rsidRPr="00DC5357">
        <w:rPr>
          <w:rFonts w:ascii="Times New Roman" w:hAnsi="Times New Roman" w:cs="Times New Roman"/>
          <w:sz w:val="26"/>
          <w:szCs w:val="26"/>
        </w:rPr>
        <w:t xml:space="preserve">perating </w:t>
      </w:r>
      <w:r w:rsidR="00B8523B" w:rsidRPr="00DC5357">
        <w:rPr>
          <w:rFonts w:ascii="Times New Roman" w:hAnsi="Times New Roman" w:cs="Times New Roman"/>
          <w:sz w:val="26"/>
          <w:szCs w:val="26"/>
        </w:rPr>
        <w:t>b</w:t>
      </w:r>
      <w:r w:rsidR="000C3D54" w:rsidRPr="00DC5357">
        <w:rPr>
          <w:rFonts w:ascii="Times New Roman" w:hAnsi="Times New Roman" w:cs="Times New Roman"/>
          <w:sz w:val="26"/>
          <w:szCs w:val="26"/>
        </w:rPr>
        <w:t>udget</w:t>
      </w:r>
      <w:r w:rsidR="00B8523B" w:rsidRPr="00DC5357">
        <w:rPr>
          <w:rFonts w:ascii="Times New Roman" w:hAnsi="Times New Roman" w:cs="Times New Roman"/>
          <w:sz w:val="26"/>
          <w:szCs w:val="26"/>
        </w:rPr>
        <w:t xml:space="preserve"> of the University of Illinois Chicago</w:t>
      </w:r>
      <w:r w:rsidR="00F35F71" w:rsidRPr="00DC5357">
        <w:rPr>
          <w:rFonts w:ascii="Times New Roman" w:hAnsi="Times New Roman" w:cs="Times New Roman"/>
          <w:sz w:val="26"/>
          <w:szCs w:val="26"/>
        </w:rPr>
        <w:t xml:space="preserve"> </w:t>
      </w:r>
      <w:r w:rsidR="000C3D54" w:rsidRPr="00DC5357">
        <w:rPr>
          <w:rFonts w:ascii="Times New Roman" w:hAnsi="Times New Roman" w:cs="Times New Roman"/>
          <w:sz w:val="26"/>
          <w:szCs w:val="26"/>
        </w:rPr>
        <w:t>and the Academic</w:t>
      </w:r>
      <w:r w:rsidR="000C3D54" w:rsidRPr="0014578B">
        <w:rPr>
          <w:rFonts w:ascii="Times New Roman" w:hAnsi="Times New Roman" w:cs="Times New Roman"/>
          <w:sz w:val="26"/>
          <w:szCs w:val="26"/>
        </w:rPr>
        <w:t xml:space="preserve"> </w:t>
      </w:r>
      <w:r w:rsidR="00F51A8B" w:rsidRPr="0014578B">
        <w:rPr>
          <w:rFonts w:ascii="Times New Roman" w:hAnsi="Times New Roman" w:cs="Times New Roman"/>
          <w:sz w:val="26"/>
          <w:szCs w:val="26"/>
        </w:rPr>
        <w:t xml:space="preserve">Facility </w:t>
      </w:r>
      <w:r w:rsidR="000C3D54" w:rsidRPr="00F51A8B">
        <w:rPr>
          <w:rFonts w:ascii="Times New Roman" w:hAnsi="Times New Roman" w:cs="Times New Roman"/>
          <w:sz w:val="26"/>
          <w:szCs w:val="26"/>
        </w:rPr>
        <w:t>Maintenance</w:t>
      </w:r>
      <w:r w:rsidR="000C3D54" w:rsidRPr="00DC5357">
        <w:rPr>
          <w:rFonts w:ascii="Times New Roman" w:hAnsi="Times New Roman" w:cs="Times New Roman"/>
          <w:sz w:val="26"/>
          <w:szCs w:val="26"/>
        </w:rPr>
        <w:t xml:space="preserve"> Fund Assessment</w:t>
      </w:r>
      <w:r w:rsidR="00F35F71" w:rsidRPr="00DC5357">
        <w:rPr>
          <w:rFonts w:ascii="Times New Roman" w:hAnsi="Times New Roman" w:cs="Times New Roman"/>
          <w:sz w:val="26"/>
          <w:szCs w:val="26"/>
        </w:rPr>
        <w:t>.</w:t>
      </w:r>
    </w:p>
    <w:p w14:paraId="3CFC4434" w14:textId="76617D7B" w:rsidR="00756FE0" w:rsidRPr="00DC5357" w:rsidRDefault="00DC5357" w:rsidP="00DC535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C380D" w:rsidRPr="00DC5357">
        <w:rPr>
          <w:rFonts w:ascii="Times New Roman" w:hAnsi="Times New Roman" w:cs="Times New Roman"/>
          <w:sz w:val="26"/>
          <w:szCs w:val="26"/>
        </w:rPr>
        <w:t>The President of the University concurs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0DE5FD2" w14:textId="4D29C393" w:rsidR="00842039" w:rsidRPr="00DC5357" w:rsidRDefault="00842039" w:rsidP="00DC5357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42039" w:rsidRPr="00DC5357" w:rsidSect="0074654D">
          <w:headerReference w:type="even" r:id="rId6"/>
          <w:headerReference w:type="default" r:id="rId7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0EFC4C2D" w14:textId="7F7E3E22" w:rsidR="00842039" w:rsidRPr="00DC5357" w:rsidRDefault="00842039" w:rsidP="00DC5357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2076" w:type="dxa"/>
        <w:tblLook w:val="04A0" w:firstRow="1" w:lastRow="0" w:firstColumn="1" w:lastColumn="0" w:noHBand="0" w:noVBand="1"/>
      </w:tblPr>
      <w:tblGrid>
        <w:gridCol w:w="3960"/>
        <w:gridCol w:w="1820"/>
        <w:gridCol w:w="1300"/>
        <w:gridCol w:w="1675"/>
        <w:gridCol w:w="1675"/>
        <w:gridCol w:w="1646"/>
      </w:tblGrid>
      <w:tr w:rsidR="00B5298D" w:rsidRPr="00DC5357" w14:paraId="1719B18A" w14:textId="77777777" w:rsidTr="008C0EC7">
        <w:trPr>
          <w:trHeight w:val="345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FA44" w14:textId="0E0EEB67" w:rsidR="00B5298D" w:rsidRPr="00DC5357" w:rsidRDefault="00B5298D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Table 1: Diverse Vendor Participation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02F" w14:textId="77777777" w:rsidR="00B5298D" w:rsidRPr="00DC5357" w:rsidRDefault="00B5298D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4783" w14:textId="77777777" w:rsidR="00B5298D" w:rsidRPr="00DC5357" w:rsidRDefault="00B5298D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2039" w:rsidRPr="00DC5357" w14:paraId="286BC21B" w14:textId="77777777" w:rsidTr="00987B4C">
        <w:trPr>
          <w:trHeight w:val="100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6870DC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Professional Services Consultant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BE794B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Contract Value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401621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9DA856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Contract Value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4FB57F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% of Work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5F2A333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B5298D" w:rsidRPr="00DC5357" w14:paraId="03BF8574" w14:textId="77777777" w:rsidTr="00B5298D">
        <w:trPr>
          <w:trHeight w:val="33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52D6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AltusWorks, Inc.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B17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1,313,916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8E8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753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    15,850 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2DE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1%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E8C77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 (AFA)</w:t>
            </w:r>
          </w:p>
        </w:tc>
      </w:tr>
      <w:tr w:rsidR="00B5298D" w:rsidRPr="00DC5357" w14:paraId="3545CADA" w14:textId="77777777" w:rsidTr="00B5298D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6CE9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234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83BF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FDCB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34,800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28E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25B50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VOSB</w:t>
            </w:r>
          </w:p>
        </w:tc>
      </w:tr>
      <w:tr w:rsidR="00B5298D" w:rsidRPr="00DC5357" w14:paraId="6403791D" w14:textId="77777777" w:rsidTr="00B5298D">
        <w:trPr>
          <w:trHeight w:val="34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EF47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7B7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7EA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D15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955,016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6A2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2340C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</w:tr>
      <w:tr w:rsidR="00B5298D" w:rsidRPr="00DC5357" w14:paraId="170DF55D" w14:textId="77777777" w:rsidTr="00B5298D">
        <w:trPr>
          <w:trHeight w:val="34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35AF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Diverse Utilization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66D8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870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712" w14:textId="4B879EB3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1,005,666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D71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5244A" w14:textId="77777777" w:rsidR="00842039" w:rsidRPr="00DC5357" w:rsidRDefault="00842039" w:rsidP="00DC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29229231" w14:textId="77777777" w:rsidR="00842039" w:rsidRPr="00DC5357" w:rsidRDefault="00842039" w:rsidP="00DC5357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42039" w:rsidRPr="00DC5357" w:rsidSect="00DC5357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E6AD" w14:textId="77777777" w:rsidR="00933B8B" w:rsidRDefault="00933B8B" w:rsidP="00DC5357">
      <w:pPr>
        <w:spacing w:after="0" w:line="240" w:lineRule="auto"/>
      </w:pPr>
      <w:r>
        <w:separator/>
      </w:r>
    </w:p>
  </w:endnote>
  <w:endnote w:type="continuationSeparator" w:id="0">
    <w:p w14:paraId="2EEB5633" w14:textId="77777777" w:rsidR="00933B8B" w:rsidRDefault="00933B8B" w:rsidP="00DC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7E4C" w14:textId="77777777" w:rsidR="00933B8B" w:rsidRDefault="00933B8B" w:rsidP="00DC5357">
      <w:pPr>
        <w:spacing w:after="0" w:line="240" w:lineRule="auto"/>
      </w:pPr>
      <w:r>
        <w:separator/>
      </w:r>
    </w:p>
  </w:footnote>
  <w:footnote w:type="continuationSeparator" w:id="0">
    <w:p w14:paraId="6BFD64C3" w14:textId="77777777" w:rsidR="00933B8B" w:rsidRDefault="00933B8B" w:rsidP="00DC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48801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DE9B5E2" w14:textId="0937AC79" w:rsidR="00DC5357" w:rsidRDefault="00DC5357" w:rsidP="00FB22A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AB9E6F" w14:textId="77777777" w:rsidR="00DC5357" w:rsidRDefault="00DC5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8309526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FC2A09" w14:textId="64A08A24" w:rsidR="00DC5357" w:rsidRPr="00DC5357" w:rsidRDefault="00DC5357" w:rsidP="00FB22A1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DC5357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DC5357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DC5357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DC5357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DC5357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8EF4379" w14:textId="21EBB4C0" w:rsidR="00DC5357" w:rsidRDefault="00DC5357">
    <w:pPr>
      <w:pStyle w:val="Header"/>
      <w:rPr>
        <w:rFonts w:ascii="Times New Roman" w:hAnsi="Times New Roman" w:cs="Times New Roman"/>
        <w:sz w:val="26"/>
        <w:szCs w:val="26"/>
      </w:rPr>
    </w:pPr>
  </w:p>
  <w:p w14:paraId="6A81E4F1" w14:textId="77777777" w:rsidR="00DC5357" w:rsidRPr="00DC5357" w:rsidRDefault="00DC5357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A2NTOzNLYwNDNQ0lEKTi0uzszPAykwrAUAGdVwqywAAAA="/>
  </w:docVars>
  <w:rsids>
    <w:rsidRoot w:val="00865EB7"/>
    <w:rsid w:val="00071637"/>
    <w:rsid w:val="0007181C"/>
    <w:rsid w:val="00085977"/>
    <w:rsid w:val="000C3D54"/>
    <w:rsid w:val="000C4D58"/>
    <w:rsid w:val="00127FA9"/>
    <w:rsid w:val="001338E4"/>
    <w:rsid w:val="0014578B"/>
    <w:rsid w:val="001A0588"/>
    <w:rsid w:val="001F0CDB"/>
    <w:rsid w:val="00273016"/>
    <w:rsid w:val="00280B69"/>
    <w:rsid w:val="00286AF5"/>
    <w:rsid w:val="002E5167"/>
    <w:rsid w:val="002F069F"/>
    <w:rsid w:val="003543D5"/>
    <w:rsid w:val="00371382"/>
    <w:rsid w:val="003978C9"/>
    <w:rsid w:val="00397D98"/>
    <w:rsid w:val="003A4838"/>
    <w:rsid w:val="003D3B74"/>
    <w:rsid w:val="003E43F9"/>
    <w:rsid w:val="0041609C"/>
    <w:rsid w:val="00417425"/>
    <w:rsid w:val="00421545"/>
    <w:rsid w:val="004725E8"/>
    <w:rsid w:val="00474500"/>
    <w:rsid w:val="00474D5D"/>
    <w:rsid w:val="004976E8"/>
    <w:rsid w:val="004D6820"/>
    <w:rsid w:val="00510BF1"/>
    <w:rsid w:val="00510D92"/>
    <w:rsid w:val="00565A50"/>
    <w:rsid w:val="00582F7B"/>
    <w:rsid w:val="005928E9"/>
    <w:rsid w:val="005A611D"/>
    <w:rsid w:val="005E2368"/>
    <w:rsid w:val="00677978"/>
    <w:rsid w:val="0068563B"/>
    <w:rsid w:val="00694D64"/>
    <w:rsid w:val="006B60AD"/>
    <w:rsid w:val="006C11ED"/>
    <w:rsid w:val="006C334F"/>
    <w:rsid w:val="006D5435"/>
    <w:rsid w:val="006E7BE1"/>
    <w:rsid w:val="0074654D"/>
    <w:rsid w:val="0075209D"/>
    <w:rsid w:val="007532A8"/>
    <w:rsid w:val="00756FE0"/>
    <w:rsid w:val="00767983"/>
    <w:rsid w:val="00796395"/>
    <w:rsid w:val="007C3EB6"/>
    <w:rsid w:val="008071E2"/>
    <w:rsid w:val="00812B78"/>
    <w:rsid w:val="0082779B"/>
    <w:rsid w:val="00842039"/>
    <w:rsid w:val="00865EB7"/>
    <w:rsid w:val="00867F72"/>
    <w:rsid w:val="008B2B00"/>
    <w:rsid w:val="008C380D"/>
    <w:rsid w:val="008D327C"/>
    <w:rsid w:val="0091057C"/>
    <w:rsid w:val="00922E7C"/>
    <w:rsid w:val="00933B8B"/>
    <w:rsid w:val="00987B4C"/>
    <w:rsid w:val="009A723E"/>
    <w:rsid w:val="009D1E55"/>
    <w:rsid w:val="00A03F46"/>
    <w:rsid w:val="00A45AF3"/>
    <w:rsid w:val="00A83447"/>
    <w:rsid w:val="00AA3F11"/>
    <w:rsid w:val="00AB3292"/>
    <w:rsid w:val="00AE5F68"/>
    <w:rsid w:val="00B334BD"/>
    <w:rsid w:val="00B403E5"/>
    <w:rsid w:val="00B411F2"/>
    <w:rsid w:val="00B5298D"/>
    <w:rsid w:val="00B65B9D"/>
    <w:rsid w:val="00B8523B"/>
    <w:rsid w:val="00BA7282"/>
    <w:rsid w:val="00C30161"/>
    <w:rsid w:val="00C67DF7"/>
    <w:rsid w:val="00C84076"/>
    <w:rsid w:val="00CC7649"/>
    <w:rsid w:val="00CF0867"/>
    <w:rsid w:val="00D140C2"/>
    <w:rsid w:val="00D3110A"/>
    <w:rsid w:val="00D32278"/>
    <w:rsid w:val="00D51695"/>
    <w:rsid w:val="00DC5357"/>
    <w:rsid w:val="00DE13DD"/>
    <w:rsid w:val="00DE4A62"/>
    <w:rsid w:val="00E262C4"/>
    <w:rsid w:val="00E92CBD"/>
    <w:rsid w:val="00E969A9"/>
    <w:rsid w:val="00EA3608"/>
    <w:rsid w:val="00ED4F6F"/>
    <w:rsid w:val="00EF11C7"/>
    <w:rsid w:val="00EF1EF8"/>
    <w:rsid w:val="00F016E9"/>
    <w:rsid w:val="00F20E87"/>
    <w:rsid w:val="00F35F71"/>
    <w:rsid w:val="00F44C91"/>
    <w:rsid w:val="00F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1E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Revision">
    <w:name w:val="Revision"/>
    <w:hidden/>
    <w:uiPriority w:val="99"/>
    <w:semiHidden/>
    <w:rsid w:val="00C301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57"/>
  </w:style>
  <w:style w:type="character" w:styleId="PageNumber">
    <w:name w:val="page number"/>
    <w:basedOn w:val="DefaultParagraphFont"/>
    <w:uiPriority w:val="99"/>
    <w:semiHidden/>
    <w:unhideWhenUsed/>
    <w:rsid w:val="00DC5357"/>
  </w:style>
  <w:style w:type="paragraph" w:styleId="Footer">
    <w:name w:val="footer"/>
    <w:basedOn w:val="Normal"/>
    <w:link w:val="FooterChar"/>
    <w:uiPriority w:val="99"/>
    <w:unhideWhenUsed/>
    <w:rsid w:val="00DC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57"/>
  </w:style>
  <w:style w:type="character" w:customStyle="1" w:styleId="Heading2Char">
    <w:name w:val="Heading 2 Char"/>
    <w:basedOn w:val="DefaultParagraphFont"/>
    <w:link w:val="Heading2"/>
    <w:uiPriority w:val="9"/>
    <w:rsid w:val="006C11E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8</cp:revision>
  <cp:lastPrinted>2021-11-10T17:13:00Z</cp:lastPrinted>
  <dcterms:created xsi:type="dcterms:W3CDTF">2021-12-10T20:57:00Z</dcterms:created>
  <dcterms:modified xsi:type="dcterms:W3CDTF">2022-01-20T19:42:00Z</dcterms:modified>
</cp:coreProperties>
</file>