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0DE5" w14:textId="77777777" w:rsidR="00312311" w:rsidRPr="00312311" w:rsidRDefault="00312311" w:rsidP="00312311">
      <w:pPr>
        <w:pBdr>
          <w:top w:val="single" w:sz="4" w:space="1" w:color="auto"/>
          <w:left w:val="single" w:sz="4" w:space="4" w:color="auto"/>
          <w:bottom w:val="single" w:sz="4" w:space="1" w:color="auto"/>
          <w:right w:val="single" w:sz="4" w:space="4" w:color="auto"/>
        </w:pBdr>
        <w:autoSpaceDE w:val="0"/>
        <w:autoSpaceDN w:val="0"/>
        <w:adjustRightInd w:val="0"/>
        <w:ind w:right="5670"/>
        <w:rPr>
          <w:rFonts w:ascii="Times New Roman" w:eastAsia="Times New Roman" w:hAnsi="Times New Roman" w:cs="Times New Roman"/>
          <w:color w:val="0070C0"/>
          <w:sz w:val="26"/>
          <w:szCs w:val="26"/>
        </w:rPr>
      </w:pPr>
      <w:bookmarkStart w:id="0" w:name="_Hlk77839959"/>
      <w:r w:rsidRPr="00312311">
        <w:rPr>
          <w:rFonts w:ascii="Times New Roman" w:eastAsia="Calibri" w:hAnsi="Times New Roman" w:cs="Times New Roman"/>
          <w:color w:val="0070C0"/>
          <w:sz w:val="26"/>
          <w:szCs w:val="26"/>
        </w:rPr>
        <w:t>Reported to the Board of Trustees</w:t>
      </w:r>
    </w:p>
    <w:bookmarkEnd w:id="0"/>
    <w:p w14:paraId="3814D50C" w14:textId="77777777" w:rsidR="00312311" w:rsidRPr="00312311" w:rsidRDefault="00312311" w:rsidP="00312311">
      <w:pPr>
        <w:widowControl w:val="0"/>
        <w:pBdr>
          <w:top w:val="single" w:sz="4" w:space="1" w:color="auto"/>
          <w:left w:val="single" w:sz="4" w:space="4" w:color="auto"/>
          <w:bottom w:val="single" w:sz="4" w:space="1" w:color="auto"/>
          <w:right w:val="single" w:sz="4" w:space="4" w:color="auto"/>
        </w:pBdr>
        <w:autoSpaceDE w:val="0"/>
        <w:autoSpaceDN w:val="0"/>
        <w:ind w:right="5670"/>
        <w:rPr>
          <w:rFonts w:ascii="Times New Roman" w:eastAsia="Calibri" w:hAnsi="Times New Roman" w:cs="Times New Roman"/>
          <w:color w:val="0070C0"/>
          <w:sz w:val="26"/>
          <w:szCs w:val="26"/>
        </w:rPr>
      </w:pPr>
      <w:r w:rsidRPr="00312311">
        <w:rPr>
          <w:rFonts w:ascii="Times New Roman" w:eastAsia="Calibri" w:hAnsi="Times New Roman" w:cs="Times New Roman"/>
          <w:color w:val="0070C0"/>
          <w:sz w:val="26"/>
          <w:szCs w:val="26"/>
        </w:rPr>
        <w:t>January 20, 2022</w:t>
      </w:r>
    </w:p>
    <w:p w14:paraId="70D30579" w14:textId="43C7728D" w:rsidR="00645EFA" w:rsidRPr="00A87816" w:rsidRDefault="00777FE9" w:rsidP="00A87816">
      <w:pPr>
        <w:pStyle w:val="Heading2"/>
      </w:pPr>
      <w:r w:rsidRPr="00A87816">
        <w:t>20</w:t>
      </w:r>
      <w:r w:rsidR="00A842B1" w:rsidRPr="00A87816">
        <w:t>21</w:t>
      </w:r>
      <w:r w:rsidR="00860843" w:rsidRPr="00A87816">
        <w:t xml:space="preserve"> </w:t>
      </w:r>
      <w:r w:rsidR="00956005" w:rsidRPr="00A87816">
        <w:t xml:space="preserve">Annual </w:t>
      </w:r>
      <w:r w:rsidR="003A53E5" w:rsidRPr="00A87816">
        <w:t>Quality</w:t>
      </w:r>
      <w:r w:rsidR="009107EA" w:rsidRPr="00A87816">
        <w:t xml:space="preserve"> </w:t>
      </w:r>
      <w:r w:rsidR="005F61B6" w:rsidRPr="00A87816">
        <w:t>and Patient Safety</w:t>
      </w:r>
      <w:r w:rsidR="00552D6A" w:rsidRPr="00A87816">
        <w:t xml:space="preserve"> </w:t>
      </w:r>
      <w:r w:rsidR="00DF01C4" w:rsidRPr="00A87816">
        <w:t>Plan</w:t>
      </w:r>
    </w:p>
    <w:p w14:paraId="6A85D7BC" w14:textId="7601611C" w:rsidR="00956005" w:rsidRPr="00A87816" w:rsidRDefault="00956005" w:rsidP="00A87816">
      <w:pPr>
        <w:pStyle w:val="Heading2"/>
      </w:pPr>
      <w:r w:rsidRPr="00A87816">
        <w:t>University of Il</w:t>
      </w:r>
      <w:r w:rsidR="00552D6A" w:rsidRPr="00A87816">
        <w:t>linois Board of Trustees</w:t>
      </w:r>
    </w:p>
    <w:p w14:paraId="2DF76EDA" w14:textId="753E135D" w:rsidR="00860843" w:rsidRPr="00C8622B" w:rsidRDefault="00860843" w:rsidP="00A87816">
      <w:pPr>
        <w:pStyle w:val="Heading2"/>
      </w:pPr>
      <w:r w:rsidRPr="00A87816">
        <w:t>January 2022</w:t>
      </w:r>
    </w:p>
    <w:p w14:paraId="1EB9C315" w14:textId="77777777" w:rsidR="00F01035" w:rsidRPr="00C8622B" w:rsidRDefault="00F01035" w:rsidP="003A53E5">
      <w:pPr>
        <w:rPr>
          <w:rFonts w:ascii="Times New Roman" w:hAnsi="Times New Roman" w:cs="Times New Roman"/>
        </w:rPr>
      </w:pPr>
    </w:p>
    <w:p w14:paraId="577DB965" w14:textId="03F664D0" w:rsidR="00A276A7" w:rsidRPr="00C8622B" w:rsidRDefault="003A53E5" w:rsidP="003A53E5">
      <w:pPr>
        <w:rPr>
          <w:rFonts w:ascii="Times New Roman" w:hAnsi="Times New Roman" w:cs="Times New Roman"/>
        </w:rPr>
      </w:pPr>
      <w:r w:rsidRPr="00C8622B">
        <w:rPr>
          <w:rFonts w:ascii="Times New Roman" w:hAnsi="Times New Roman" w:cs="Times New Roman"/>
        </w:rPr>
        <w:t xml:space="preserve">The Quality </w:t>
      </w:r>
      <w:r w:rsidR="00D91052" w:rsidRPr="00C8622B">
        <w:rPr>
          <w:rFonts w:ascii="Times New Roman" w:hAnsi="Times New Roman" w:cs="Times New Roman"/>
        </w:rPr>
        <w:t>and Patient Safety program</w:t>
      </w:r>
      <w:r w:rsidRPr="00C8622B">
        <w:rPr>
          <w:rFonts w:ascii="Times New Roman" w:hAnsi="Times New Roman" w:cs="Times New Roman"/>
        </w:rPr>
        <w:t xml:space="preserve"> at the University of Illinois Hospital </w:t>
      </w:r>
      <w:r w:rsidR="00494290" w:rsidRPr="00C8622B">
        <w:rPr>
          <w:rFonts w:ascii="Times New Roman" w:hAnsi="Times New Roman" w:cs="Times New Roman"/>
        </w:rPr>
        <w:t xml:space="preserve">&amp; </w:t>
      </w:r>
      <w:r w:rsidRPr="00C8622B">
        <w:rPr>
          <w:rFonts w:ascii="Times New Roman" w:hAnsi="Times New Roman" w:cs="Times New Roman"/>
        </w:rPr>
        <w:t xml:space="preserve">Health Sciences System (“UI Health”) </w:t>
      </w:r>
      <w:r w:rsidR="00D91052" w:rsidRPr="00C8622B">
        <w:rPr>
          <w:rFonts w:ascii="Times New Roman" w:hAnsi="Times New Roman" w:cs="Times New Roman"/>
        </w:rPr>
        <w:t xml:space="preserve">supports quality and safety improvement for UI Health’s entire scope of clinical operations including </w:t>
      </w:r>
      <w:r w:rsidR="00103CDF" w:rsidRPr="00C8622B">
        <w:rPr>
          <w:rFonts w:ascii="Times New Roman" w:hAnsi="Times New Roman" w:cs="Times New Roman"/>
        </w:rPr>
        <w:t xml:space="preserve">our hospital, clinics, and </w:t>
      </w:r>
      <w:r w:rsidR="00D91052" w:rsidRPr="00C8622B">
        <w:rPr>
          <w:rFonts w:ascii="Times New Roman" w:hAnsi="Times New Roman" w:cs="Times New Roman"/>
        </w:rPr>
        <w:t>Mile Square Health Center</w:t>
      </w:r>
      <w:r w:rsidR="00FA09C0" w:rsidRPr="00C8622B">
        <w:rPr>
          <w:rFonts w:ascii="Times New Roman" w:hAnsi="Times New Roman" w:cs="Times New Roman"/>
        </w:rPr>
        <w:t xml:space="preserve">. </w:t>
      </w:r>
    </w:p>
    <w:p w14:paraId="0D3E3D73" w14:textId="77777777" w:rsidR="00A276A7" w:rsidRPr="00C8622B" w:rsidRDefault="00A276A7" w:rsidP="003A53E5">
      <w:pPr>
        <w:rPr>
          <w:rFonts w:ascii="Times New Roman" w:hAnsi="Times New Roman" w:cs="Times New Roman"/>
        </w:rPr>
      </w:pPr>
    </w:p>
    <w:p w14:paraId="6E94437E" w14:textId="64DA02F3" w:rsidR="006565CA" w:rsidRPr="00C8622B" w:rsidRDefault="00234296" w:rsidP="003A53E5">
      <w:pPr>
        <w:rPr>
          <w:rFonts w:ascii="Times New Roman" w:hAnsi="Times New Roman" w:cs="Times New Roman"/>
        </w:rPr>
      </w:pPr>
      <w:r w:rsidRPr="00C8622B">
        <w:rPr>
          <w:rFonts w:ascii="Times New Roman" w:hAnsi="Times New Roman" w:cs="Times New Roman"/>
        </w:rPr>
        <w:t>T</w:t>
      </w:r>
      <w:r w:rsidR="0024197D" w:rsidRPr="00C8622B">
        <w:rPr>
          <w:rFonts w:ascii="Times New Roman" w:hAnsi="Times New Roman" w:cs="Times New Roman"/>
        </w:rPr>
        <w:t>he wor</w:t>
      </w:r>
      <w:r w:rsidR="00A842B1" w:rsidRPr="00C8622B">
        <w:rPr>
          <w:rFonts w:ascii="Times New Roman" w:hAnsi="Times New Roman" w:cs="Times New Roman"/>
        </w:rPr>
        <w:t>k of 2021</w:t>
      </w:r>
      <w:r w:rsidR="006E0E2C" w:rsidRPr="00C8622B">
        <w:rPr>
          <w:rFonts w:ascii="Times New Roman" w:hAnsi="Times New Roman" w:cs="Times New Roman"/>
        </w:rPr>
        <w:t xml:space="preserve"> </w:t>
      </w:r>
      <w:r w:rsidRPr="00C8622B">
        <w:rPr>
          <w:rFonts w:ascii="Times New Roman" w:hAnsi="Times New Roman" w:cs="Times New Roman"/>
        </w:rPr>
        <w:t xml:space="preserve">continues to be affected by </w:t>
      </w:r>
      <w:r w:rsidR="00D16CFD" w:rsidRPr="00C8622B">
        <w:rPr>
          <w:rFonts w:ascii="Times New Roman" w:hAnsi="Times New Roman" w:cs="Times New Roman"/>
        </w:rPr>
        <w:t>the response to the COVID-19 pandemic. The Quality &amp; Patient Safety Division has continued</w:t>
      </w:r>
      <w:r w:rsidR="006E0E2C" w:rsidRPr="00C8622B">
        <w:rPr>
          <w:rFonts w:ascii="Times New Roman" w:hAnsi="Times New Roman" w:cs="Times New Roman"/>
        </w:rPr>
        <w:t xml:space="preserve"> routine </w:t>
      </w:r>
      <w:proofErr w:type="gramStart"/>
      <w:r w:rsidR="006E0E2C" w:rsidRPr="00C8622B">
        <w:rPr>
          <w:rFonts w:ascii="Times New Roman" w:hAnsi="Times New Roman" w:cs="Times New Roman"/>
        </w:rPr>
        <w:t>operations</w:t>
      </w:r>
      <w:r w:rsidR="00860843">
        <w:rPr>
          <w:rFonts w:ascii="Times New Roman" w:hAnsi="Times New Roman" w:cs="Times New Roman"/>
        </w:rPr>
        <w:t>,</w:t>
      </w:r>
      <w:r w:rsidR="006E0E2C" w:rsidRPr="00C8622B">
        <w:rPr>
          <w:rFonts w:ascii="Times New Roman" w:hAnsi="Times New Roman" w:cs="Times New Roman"/>
        </w:rPr>
        <w:t xml:space="preserve"> but</w:t>
      </w:r>
      <w:proofErr w:type="gramEnd"/>
      <w:r w:rsidR="006E0E2C" w:rsidRPr="00C8622B">
        <w:rPr>
          <w:rFonts w:ascii="Times New Roman" w:hAnsi="Times New Roman" w:cs="Times New Roman"/>
        </w:rPr>
        <w:t xml:space="preserve"> has</w:t>
      </w:r>
      <w:r w:rsidR="00D16CFD" w:rsidRPr="00C8622B">
        <w:rPr>
          <w:rFonts w:ascii="Times New Roman" w:hAnsi="Times New Roman" w:cs="Times New Roman"/>
        </w:rPr>
        <w:t xml:space="preserve"> </w:t>
      </w:r>
      <w:r w:rsidR="00860843">
        <w:rPr>
          <w:rFonts w:ascii="Times New Roman" w:hAnsi="Times New Roman" w:cs="Times New Roman"/>
        </w:rPr>
        <w:t>provided</w:t>
      </w:r>
      <w:r w:rsidR="00860843" w:rsidRPr="00C8622B">
        <w:rPr>
          <w:rFonts w:ascii="Times New Roman" w:hAnsi="Times New Roman" w:cs="Times New Roman"/>
        </w:rPr>
        <w:t xml:space="preserve"> </w:t>
      </w:r>
      <w:r w:rsidR="00D16CFD" w:rsidRPr="00C8622B">
        <w:rPr>
          <w:rFonts w:ascii="Times New Roman" w:hAnsi="Times New Roman" w:cs="Times New Roman"/>
        </w:rPr>
        <w:t>critical support for the overall pandemic response</w:t>
      </w:r>
      <w:r w:rsidR="009C269D" w:rsidRPr="00C8622B">
        <w:rPr>
          <w:rFonts w:ascii="Times New Roman" w:hAnsi="Times New Roman" w:cs="Times New Roman"/>
        </w:rPr>
        <w:t xml:space="preserve">. </w:t>
      </w:r>
    </w:p>
    <w:p w14:paraId="5EC43F5D" w14:textId="2790D6D2" w:rsidR="001A740C" w:rsidRPr="00C8622B" w:rsidRDefault="001A740C" w:rsidP="003A53E5">
      <w:pPr>
        <w:rPr>
          <w:rFonts w:ascii="Times New Roman" w:hAnsi="Times New Roman" w:cs="Times New Roman"/>
        </w:rPr>
      </w:pPr>
    </w:p>
    <w:p w14:paraId="76433E2F" w14:textId="2C84DA87" w:rsidR="00E5695B" w:rsidRPr="00AF6E3A" w:rsidRDefault="00E5695B" w:rsidP="00AF6E3A">
      <w:pPr>
        <w:pStyle w:val="Heading1"/>
        <w:rPr>
          <w:rFonts w:ascii="Times New Roman" w:hAnsi="Times New Roman"/>
          <w:b w:val="0"/>
        </w:rPr>
      </w:pPr>
      <w:r w:rsidRPr="00AF6E3A">
        <w:rPr>
          <w:rFonts w:ascii="Times New Roman" w:hAnsi="Times New Roman"/>
          <w:sz w:val="24"/>
        </w:rPr>
        <w:t xml:space="preserve">Quality &amp; Patient Safety </w:t>
      </w:r>
      <w:r w:rsidR="0089256B" w:rsidRPr="00AF6E3A">
        <w:rPr>
          <w:rFonts w:ascii="Times New Roman" w:hAnsi="Times New Roman"/>
          <w:sz w:val="24"/>
        </w:rPr>
        <w:t>Division</w:t>
      </w:r>
      <w:r w:rsidR="00A842B1" w:rsidRPr="00AF6E3A">
        <w:rPr>
          <w:rFonts w:ascii="Times New Roman" w:hAnsi="Times New Roman"/>
          <w:sz w:val="24"/>
        </w:rPr>
        <w:t xml:space="preserve"> – Staffing 2021</w:t>
      </w:r>
    </w:p>
    <w:p w14:paraId="3840519E" w14:textId="0F52B6E0" w:rsidR="0024197D" w:rsidRPr="00C8622B" w:rsidRDefault="00860843" w:rsidP="001555CD">
      <w:pPr>
        <w:rPr>
          <w:rFonts w:ascii="Times New Roman" w:hAnsi="Times New Roman" w:cs="Times New Roman"/>
        </w:rPr>
      </w:pPr>
      <w:r>
        <w:rPr>
          <w:rFonts w:ascii="Times New Roman" w:hAnsi="Times New Roman" w:cs="Times New Roman"/>
        </w:rPr>
        <w:t xml:space="preserve">The </w:t>
      </w:r>
      <w:r w:rsidR="00A842B1" w:rsidRPr="00C8622B">
        <w:rPr>
          <w:rFonts w:ascii="Times New Roman" w:hAnsi="Times New Roman" w:cs="Times New Roman"/>
        </w:rPr>
        <w:t xml:space="preserve">permanent </w:t>
      </w:r>
      <w:r w:rsidR="0024197D" w:rsidRPr="00C8622B">
        <w:rPr>
          <w:rFonts w:ascii="Times New Roman" w:hAnsi="Times New Roman" w:cs="Times New Roman"/>
        </w:rPr>
        <w:t>UI Health Chief Quality Officer was named</w:t>
      </w:r>
      <w:r>
        <w:rPr>
          <w:rFonts w:ascii="Times New Roman" w:hAnsi="Times New Roman" w:cs="Times New Roman"/>
        </w:rPr>
        <w:t xml:space="preserve"> in July 2021</w:t>
      </w:r>
      <w:r w:rsidR="0024197D" w:rsidRPr="00C8622B">
        <w:rPr>
          <w:rFonts w:ascii="Times New Roman" w:hAnsi="Times New Roman" w:cs="Times New Roman"/>
        </w:rPr>
        <w:t xml:space="preserve">. </w:t>
      </w:r>
    </w:p>
    <w:p w14:paraId="351D5EEC" w14:textId="77777777" w:rsidR="00DD0514" w:rsidRDefault="00DD0514" w:rsidP="001555CD">
      <w:pPr>
        <w:rPr>
          <w:rFonts w:ascii="Times New Roman" w:hAnsi="Times New Roman" w:cs="Times New Roman"/>
        </w:rPr>
      </w:pPr>
    </w:p>
    <w:p w14:paraId="0CB576D5" w14:textId="5DDE52DA" w:rsidR="007F3FA5" w:rsidRPr="00C8622B" w:rsidRDefault="0024197D" w:rsidP="001555CD">
      <w:pPr>
        <w:rPr>
          <w:rFonts w:ascii="Times New Roman" w:hAnsi="Times New Roman" w:cs="Times New Roman"/>
        </w:rPr>
      </w:pPr>
      <w:r w:rsidRPr="00C8622B">
        <w:rPr>
          <w:rFonts w:ascii="Times New Roman" w:hAnsi="Times New Roman" w:cs="Times New Roman"/>
        </w:rPr>
        <w:t>T</w:t>
      </w:r>
      <w:r w:rsidR="006565CA" w:rsidRPr="00C8622B">
        <w:rPr>
          <w:rFonts w:ascii="Times New Roman" w:hAnsi="Times New Roman" w:cs="Times New Roman"/>
        </w:rPr>
        <w:t>he</w:t>
      </w:r>
      <w:r w:rsidR="001555CD" w:rsidRPr="00C8622B">
        <w:rPr>
          <w:rFonts w:ascii="Times New Roman" w:hAnsi="Times New Roman" w:cs="Times New Roman"/>
        </w:rPr>
        <w:t xml:space="preserve"> </w:t>
      </w:r>
      <w:r w:rsidR="00E5695B" w:rsidRPr="00C8622B">
        <w:rPr>
          <w:rFonts w:ascii="Times New Roman" w:hAnsi="Times New Roman" w:cs="Times New Roman"/>
        </w:rPr>
        <w:t xml:space="preserve">Quality </w:t>
      </w:r>
      <w:r w:rsidR="003C3480" w:rsidRPr="00C8622B">
        <w:rPr>
          <w:rFonts w:ascii="Times New Roman" w:hAnsi="Times New Roman" w:cs="Times New Roman"/>
        </w:rPr>
        <w:t>&amp; Patient Safety</w:t>
      </w:r>
      <w:r w:rsidR="001555CD" w:rsidRPr="00C8622B">
        <w:rPr>
          <w:rFonts w:ascii="Times New Roman" w:hAnsi="Times New Roman" w:cs="Times New Roman"/>
        </w:rPr>
        <w:t xml:space="preserve"> division</w:t>
      </w:r>
      <w:r w:rsidR="00103CDF" w:rsidRPr="00C8622B">
        <w:rPr>
          <w:rFonts w:ascii="Times New Roman" w:hAnsi="Times New Roman" w:cs="Times New Roman"/>
        </w:rPr>
        <w:t xml:space="preserve"> </w:t>
      </w:r>
      <w:r w:rsidR="006565CA" w:rsidRPr="00C8622B">
        <w:rPr>
          <w:rFonts w:ascii="Times New Roman" w:hAnsi="Times New Roman" w:cs="Times New Roman"/>
        </w:rPr>
        <w:t xml:space="preserve">comprises </w:t>
      </w:r>
      <w:r w:rsidR="00A842B1" w:rsidRPr="00C8622B">
        <w:rPr>
          <w:rFonts w:ascii="Times New Roman" w:hAnsi="Times New Roman" w:cs="Times New Roman"/>
        </w:rPr>
        <w:t>seven</w:t>
      </w:r>
      <w:r w:rsidR="007F3FA5" w:rsidRPr="00C8622B">
        <w:rPr>
          <w:rFonts w:ascii="Times New Roman" w:hAnsi="Times New Roman" w:cs="Times New Roman"/>
        </w:rPr>
        <w:t xml:space="preserve"> </w:t>
      </w:r>
      <w:r w:rsidR="00103CDF" w:rsidRPr="00C8622B">
        <w:rPr>
          <w:rFonts w:ascii="Times New Roman" w:hAnsi="Times New Roman" w:cs="Times New Roman"/>
        </w:rPr>
        <w:t>teams:</w:t>
      </w:r>
      <w:r w:rsidR="001555CD" w:rsidRPr="00C8622B">
        <w:rPr>
          <w:rFonts w:ascii="Times New Roman" w:hAnsi="Times New Roman" w:cs="Times New Roman"/>
        </w:rPr>
        <w:t xml:space="preserve">  </w:t>
      </w:r>
    </w:p>
    <w:p w14:paraId="289C7045" w14:textId="0798A6DD" w:rsidR="007F3FA5" w:rsidRPr="00C8622B" w:rsidRDefault="00E5695B" w:rsidP="00447B0B">
      <w:pPr>
        <w:pStyle w:val="ListParagraph"/>
        <w:numPr>
          <w:ilvl w:val="0"/>
          <w:numId w:val="12"/>
        </w:numPr>
        <w:rPr>
          <w:rFonts w:ascii="Times New Roman" w:hAnsi="Times New Roman" w:cs="Times New Roman"/>
        </w:rPr>
      </w:pPr>
      <w:r w:rsidRPr="00C8622B">
        <w:rPr>
          <w:rFonts w:ascii="Times New Roman" w:hAnsi="Times New Roman" w:cs="Times New Roman"/>
        </w:rPr>
        <w:t>Accreditation &amp; Clinical Compliance</w:t>
      </w:r>
      <w:r w:rsidR="009C269D" w:rsidRPr="00C8622B">
        <w:rPr>
          <w:rFonts w:ascii="Times New Roman" w:hAnsi="Times New Roman" w:cs="Times New Roman"/>
        </w:rPr>
        <w:t xml:space="preserve">: undergoing re-staffing of team in December 2021-January 2022 </w:t>
      </w:r>
    </w:p>
    <w:p w14:paraId="148BC4F6" w14:textId="1A31043F" w:rsidR="007F3FA5" w:rsidRPr="00C8622B" w:rsidRDefault="007F3FA5" w:rsidP="00447B0B">
      <w:pPr>
        <w:pStyle w:val="ListParagraph"/>
        <w:numPr>
          <w:ilvl w:val="0"/>
          <w:numId w:val="12"/>
        </w:numPr>
        <w:rPr>
          <w:rFonts w:ascii="Times New Roman" w:hAnsi="Times New Roman" w:cs="Times New Roman"/>
        </w:rPr>
      </w:pPr>
      <w:r w:rsidRPr="00C8622B">
        <w:rPr>
          <w:rFonts w:ascii="Times New Roman" w:hAnsi="Times New Roman" w:cs="Times New Roman"/>
        </w:rPr>
        <w:t>Clinical Documentation Improvement</w:t>
      </w:r>
    </w:p>
    <w:p w14:paraId="510FC631" w14:textId="77777777" w:rsidR="007F3FA5" w:rsidRPr="00C8622B" w:rsidRDefault="007F3FA5" w:rsidP="00447B0B">
      <w:pPr>
        <w:pStyle w:val="ListParagraph"/>
        <w:numPr>
          <w:ilvl w:val="0"/>
          <w:numId w:val="12"/>
        </w:numPr>
        <w:rPr>
          <w:rFonts w:ascii="Times New Roman" w:hAnsi="Times New Roman" w:cs="Times New Roman"/>
        </w:rPr>
      </w:pPr>
      <w:r w:rsidRPr="00C8622B">
        <w:rPr>
          <w:rFonts w:ascii="Times New Roman" w:hAnsi="Times New Roman" w:cs="Times New Roman"/>
        </w:rPr>
        <w:t>Health Information Management and Privacy Office</w:t>
      </w:r>
    </w:p>
    <w:p w14:paraId="653321D0" w14:textId="77777777" w:rsidR="007F3FA5" w:rsidRPr="00C8622B" w:rsidRDefault="0089256B" w:rsidP="00447B0B">
      <w:pPr>
        <w:pStyle w:val="ListParagraph"/>
        <w:numPr>
          <w:ilvl w:val="0"/>
          <w:numId w:val="12"/>
        </w:numPr>
        <w:rPr>
          <w:rFonts w:ascii="Times New Roman" w:hAnsi="Times New Roman" w:cs="Times New Roman"/>
        </w:rPr>
      </w:pPr>
      <w:r w:rsidRPr="00C8622B">
        <w:rPr>
          <w:rFonts w:ascii="Times New Roman" w:hAnsi="Times New Roman" w:cs="Times New Roman"/>
        </w:rPr>
        <w:t>Infection Prevention &amp; Control</w:t>
      </w:r>
    </w:p>
    <w:p w14:paraId="75A5047F" w14:textId="092C02F8" w:rsidR="00852007" w:rsidRPr="00C8622B" w:rsidRDefault="00852007" w:rsidP="00447B0B">
      <w:pPr>
        <w:pStyle w:val="ListParagraph"/>
        <w:numPr>
          <w:ilvl w:val="0"/>
          <w:numId w:val="12"/>
        </w:numPr>
        <w:rPr>
          <w:rFonts w:ascii="Times New Roman" w:hAnsi="Times New Roman" w:cs="Times New Roman"/>
        </w:rPr>
      </w:pPr>
      <w:r w:rsidRPr="00C8622B">
        <w:rPr>
          <w:rFonts w:ascii="Times New Roman" w:hAnsi="Times New Roman" w:cs="Times New Roman"/>
        </w:rPr>
        <w:t>Patient Safety &amp; Risk Management</w:t>
      </w:r>
    </w:p>
    <w:p w14:paraId="4B75A293" w14:textId="727FFA8F" w:rsidR="00D16CFD" w:rsidRPr="00C8622B" w:rsidRDefault="0089256B" w:rsidP="00447B0B">
      <w:pPr>
        <w:pStyle w:val="ListParagraph"/>
        <w:numPr>
          <w:ilvl w:val="0"/>
          <w:numId w:val="12"/>
        </w:numPr>
        <w:rPr>
          <w:rFonts w:ascii="Times New Roman" w:hAnsi="Times New Roman" w:cs="Times New Roman"/>
        </w:rPr>
      </w:pPr>
      <w:r w:rsidRPr="00C8622B">
        <w:rPr>
          <w:rFonts w:ascii="Times New Roman" w:hAnsi="Times New Roman" w:cs="Times New Roman"/>
        </w:rPr>
        <w:t>Quality Performance &amp; Improvement</w:t>
      </w:r>
      <w:r w:rsidR="009C269D" w:rsidRPr="00C8622B">
        <w:rPr>
          <w:rFonts w:ascii="Times New Roman" w:hAnsi="Times New Roman" w:cs="Times New Roman"/>
        </w:rPr>
        <w:t>: Director search December 2021</w:t>
      </w:r>
    </w:p>
    <w:p w14:paraId="620B4154" w14:textId="0CA274C1" w:rsidR="001E031F" w:rsidRPr="00C8622B" w:rsidRDefault="00A842B1" w:rsidP="00A842B1">
      <w:pPr>
        <w:pStyle w:val="ListParagraph"/>
        <w:numPr>
          <w:ilvl w:val="0"/>
          <w:numId w:val="12"/>
        </w:numPr>
        <w:rPr>
          <w:rFonts w:ascii="Times New Roman" w:hAnsi="Times New Roman" w:cs="Times New Roman"/>
        </w:rPr>
      </w:pPr>
      <w:r w:rsidRPr="00C8622B">
        <w:rPr>
          <w:rFonts w:ascii="Times New Roman" w:hAnsi="Times New Roman" w:cs="Times New Roman"/>
        </w:rPr>
        <w:t>Clinical Ethics Service</w:t>
      </w:r>
    </w:p>
    <w:p w14:paraId="64B60FD5" w14:textId="087AF2FA" w:rsidR="00E5695B" w:rsidRPr="00C8622B" w:rsidRDefault="007F3FA5" w:rsidP="00216B7E">
      <w:pPr>
        <w:rPr>
          <w:rFonts w:ascii="Times New Roman" w:hAnsi="Times New Roman" w:cs="Times New Roman"/>
        </w:rPr>
      </w:pPr>
      <w:r w:rsidRPr="00C8622B">
        <w:rPr>
          <w:rFonts w:ascii="Times New Roman" w:hAnsi="Times New Roman" w:cs="Times New Roman"/>
        </w:rPr>
        <w:t xml:space="preserve">These teams work closely together </w:t>
      </w:r>
      <w:r w:rsidR="00777FE9" w:rsidRPr="00C8622B">
        <w:rPr>
          <w:rFonts w:ascii="Times New Roman" w:hAnsi="Times New Roman" w:cs="Times New Roman"/>
        </w:rPr>
        <w:t xml:space="preserve">to </w:t>
      </w:r>
      <w:r w:rsidRPr="00C8622B">
        <w:rPr>
          <w:rFonts w:ascii="Times New Roman" w:hAnsi="Times New Roman" w:cs="Times New Roman"/>
        </w:rPr>
        <w:t xml:space="preserve">optimize </w:t>
      </w:r>
      <w:r w:rsidR="006565CA" w:rsidRPr="00C8622B">
        <w:rPr>
          <w:rFonts w:ascii="Times New Roman" w:hAnsi="Times New Roman" w:cs="Times New Roman"/>
        </w:rPr>
        <w:t>alignment of activities and the</w:t>
      </w:r>
      <w:r w:rsidR="00777FE9" w:rsidRPr="00C8622B">
        <w:rPr>
          <w:rFonts w:ascii="Times New Roman" w:hAnsi="Times New Roman" w:cs="Times New Roman"/>
        </w:rPr>
        <w:t xml:space="preserve"> magnitude of collective impact.</w:t>
      </w:r>
    </w:p>
    <w:p w14:paraId="5E845FBF" w14:textId="77777777" w:rsidR="003A3A51" w:rsidRPr="00C8622B" w:rsidRDefault="003A3A51" w:rsidP="005F61B6">
      <w:pPr>
        <w:rPr>
          <w:rFonts w:ascii="Times New Roman" w:hAnsi="Times New Roman" w:cs="Times New Roman"/>
        </w:rPr>
      </w:pPr>
    </w:p>
    <w:p w14:paraId="2827E6D3" w14:textId="77777777" w:rsidR="00AD4A79" w:rsidRPr="00AF6E3A" w:rsidRDefault="00AD4A79" w:rsidP="00AF6E3A">
      <w:pPr>
        <w:pStyle w:val="Heading1"/>
        <w:rPr>
          <w:rFonts w:ascii="Times New Roman" w:hAnsi="Times New Roman"/>
          <w:b w:val="0"/>
        </w:rPr>
      </w:pPr>
      <w:r w:rsidRPr="00AF6E3A">
        <w:rPr>
          <w:rFonts w:ascii="Times New Roman" w:hAnsi="Times New Roman"/>
          <w:sz w:val="24"/>
          <w:szCs w:val="24"/>
        </w:rPr>
        <w:t>Quality &amp; Patient Safety Goals</w:t>
      </w:r>
    </w:p>
    <w:p w14:paraId="24F79DF9" w14:textId="733E6446" w:rsidR="00AD4A79" w:rsidRPr="00AD4A79" w:rsidRDefault="00AD4A79" w:rsidP="00AD4A79">
      <w:pPr>
        <w:rPr>
          <w:rFonts w:ascii="Times New Roman" w:hAnsi="Times New Roman" w:cs="Times New Roman"/>
        </w:rPr>
      </w:pPr>
      <w:r w:rsidRPr="00AD4A79">
        <w:rPr>
          <w:rFonts w:ascii="Times New Roman" w:hAnsi="Times New Roman" w:cs="Times New Roman"/>
        </w:rPr>
        <w:t xml:space="preserve">The University of Illinois Health (UIH) Quality &amp; Patient Safety priorities and performance targets have been set based on annual risk assessment that includes the historic performance as well as internal and external benchmarks. We have also worked to ensure alignment with how we are evaluated by regulatory and other rating organizations. </w:t>
      </w:r>
    </w:p>
    <w:p w14:paraId="3F1A94B2" w14:textId="77777777" w:rsidR="00AD4A79" w:rsidRPr="00C8622B" w:rsidRDefault="00AD4A79" w:rsidP="005F61B6">
      <w:pPr>
        <w:rPr>
          <w:rFonts w:ascii="Times New Roman" w:hAnsi="Times New Roman" w:cs="Times New Roman"/>
          <w:b/>
        </w:rPr>
      </w:pPr>
    </w:p>
    <w:p w14:paraId="4C72216E" w14:textId="2CA37C5B" w:rsidR="005F61B6" w:rsidRPr="00AF6E3A" w:rsidRDefault="00EC55C0" w:rsidP="005F61B6">
      <w:pPr>
        <w:rPr>
          <w:rFonts w:ascii="Times New Roman" w:hAnsi="Times New Roman" w:cs="Times New Roman"/>
        </w:rPr>
      </w:pPr>
      <w:r w:rsidRPr="00AF6E3A">
        <w:rPr>
          <w:rFonts w:ascii="Times New Roman" w:hAnsi="Times New Roman" w:cs="Times New Roman"/>
        </w:rPr>
        <w:t xml:space="preserve">UI Health </w:t>
      </w:r>
      <w:r w:rsidR="003A3A51" w:rsidRPr="00AF6E3A">
        <w:rPr>
          <w:rFonts w:ascii="Times New Roman" w:hAnsi="Times New Roman" w:cs="Times New Roman"/>
        </w:rPr>
        <w:t>FY</w:t>
      </w:r>
      <w:r w:rsidR="007F3FA5" w:rsidRPr="00AF6E3A">
        <w:rPr>
          <w:rFonts w:ascii="Times New Roman" w:hAnsi="Times New Roman" w:cs="Times New Roman"/>
        </w:rPr>
        <w:t>2</w:t>
      </w:r>
      <w:r w:rsidR="00767A95" w:rsidRPr="00AF6E3A">
        <w:rPr>
          <w:rFonts w:ascii="Times New Roman" w:hAnsi="Times New Roman" w:cs="Times New Roman"/>
        </w:rPr>
        <w:t>2</w:t>
      </w:r>
      <w:r w:rsidR="00795E1F" w:rsidRPr="00AF6E3A">
        <w:rPr>
          <w:rFonts w:ascii="Times New Roman" w:hAnsi="Times New Roman" w:cs="Times New Roman"/>
        </w:rPr>
        <w:t xml:space="preserve"> </w:t>
      </w:r>
      <w:r w:rsidR="00860843" w:rsidRPr="00AF6E3A">
        <w:rPr>
          <w:rFonts w:ascii="Times New Roman" w:hAnsi="Times New Roman" w:cs="Times New Roman"/>
        </w:rPr>
        <w:t xml:space="preserve">Quality &amp; Safety </w:t>
      </w:r>
      <w:r w:rsidR="00795E1F" w:rsidRPr="00AF6E3A">
        <w:rPr>
          <w:rFonts w:ascii="Times New Roman" w:hAnsi="Times New Roman" w:cs="Times New Roman"/>
        </w:rPr>
        <w:t xml:space="preserve">Goals </w:t>
      </w:r>
      <w:r w:rsidR="006011E3" w:rsidRPr="00AF6E3A">
        <w:rPr>
          <w:rFonts w:ascii="Times New Roman" w:hAnsi="Times New Roman" w:cs="Times New Roman"/>
        </w:rPr>
        <w:t>are as follows:</w:t>
      </w:r>
    </w:p>
    <w:p w14:paraId="2D012BB5" w14:textId="0D8144E0" w:rsidR="00777FE9" w:rsidRPr="00C8622B" w:rsidRDefault="00B01EB1" w:rsidP="00447B0B">
      <w:pPr>
        <w:pStyle w:val="ListParagraph"/>
        <w:numPr>
          <w:ilvl w:val="0"/>
          <w:numId w:val="8"/>
        </w:numPr>
        <w:rPr>
          <w:rFonts w:ascii="Times New Roman" w:hAnsi="Times New Roman" w:cs="Times New Roman"/>
        </w:rPr>
      </w:pPr>
      <w:r w:rsidRPr="00C8622B">
        <w:rPr>
          <w:rFonts w:ascii="Times New Roman" w:hAnsi="Times New Roman" w:cs="Times New Roman"/>
        </w:rPr>
        <w:t>Reduce Patient Safety Events</w:t>
      </w:r>
    </w:p>
    <w:p w14:paraId="4D41F3AC" w14:textId="4B640ACB" w:rsidR="00B01EB1" w:rsidRPr="00C8622B" w:rsidRDefault="00B01EB1" w:rsidP="00447B0B">
      <w:pPr>
        <w:pStyle w:val="ListParagraph"/>
        <w:numPr>
          <w:ilvl w:val="0"/>
          <w:numId w:val="8"/>
        </w:numPr>
        <w:rPr>
          <w:rFonts w:ascii="Times New Roman" w:hAnsi="Times New Roman" w:cs="Times New Roman"/>
        </w:rPr>
      </w:pPr>
      <w:r w:rsidRPr="00C8622B">
        <w:rPr>
          <w:rFonts w:ascii="Times New Roman" w:hAnsi="Times New Roman" w:cs="Times New Roman"/>
        </w:rPr>
        <w:t>Reduce Employee Safety Events</w:t>
      </w:r>
    </w:p>
    <w:p w14:paraId="57FEDFA4" w14:textId="769E0AAB" w:rsidR="00B01EB1" w:rsidRPr="00C8622B" w:rsidRDefault="00B01EB1" w:rsidP="00447B0B">
      <w:pPr>
        <w:pStyle w:val="ListParagraph"/>
        <w:numPr>
          <w:ilvl w:val="0"/>
          <w:numId w:val="8"/>
        </w:numPr>
        <w:rPr>
          <w:rFonts w:ascii="Times New Roman" w:hAnsi="Times New Roman" w:cs="Times New Roman"/>
        </w:rPr>
      </w:pPr>
      <w:r w:rsidRPr="00C8622B">
        <w:rPr>
          <w:rFonts w:ascii="Times New Roman" w:hAnsi="Times New Roman" w:cs="Times New Roman"/>
        </w:rPr>
        <w:t>Improve Inpatient Experience Scores</w:t>
      </w:r>
    </w:p>
    <w:p w14:paraId="280C3344" w14:textId="24D4D3B8" w:rsidR="00B01EB1" w:rsidRPr="00C8622B" w:rsidRDefault="00B01EB1" w:rsidP="00447B0B">
      <w:pPr>
        <w:pStyle w:val="ListParagraph"/>
        <w:numPr>
          <w:ilvl w:val="0"/>
          <w:numId w:val="8"/>
        </w:numPr>
        <w:rPr>
          <w:rFonts w:ascii="Times New Roman" w:hAnsi="Times New Roman" w:cs="Times New Roman"/>
        </w:rPr>
      </w:pPr>
      <w:r w:rsidRPr="00C8622B">
        <w:rPr>
          <w:rFonts w:ascii="Times New Roman" w:hAnsi="Times New Roman" w:cs="Times New Roman"/>
        </w:rPr>
        <w:t>Improve Outpatient Experience Scores</w:t>
      </w:r>
    </w:p>
    <w:p w14:paraId="13CAEF0C" w14:textId="15A96D51" w:rsidR="00B01EB1" w:rsidRPr="00C8622B" w:rsidRDefault="00B01EB1" w:rsidP="00447B0B">
      <w:pPr>
        <w:pStyle w:val="ListParagraph"/>
        <w:numPr>
          <w:ilvl w:val="0"/>
          <w:numId w:val="8"/>
        </w:numPr>
        <w:rPr>
          <w:rFonts w:ascii="Times New Roman" w:hAnsi="Times New Roman" w:cs="Times New Roman"/>
        </w:rPr>
      </w:pPr>
      <w:r w:rsidRPr="00C8622B">
        <w:rPr>
          <w:rFonts w:ascii="Times New Roman" w:hAnsi="Times New Roman" w:cs="Times New Roman"/>
        </w:rPr>
        <w:t>Improve Net Revenue</w:t>
      </w:r>
    </w:p>
    <w:p w14:paraId="1FD36C88" w14:textId="7775C1A6" w:rsidR="00B01EB1" w:rsidRPr="00C8622B" w:rsidRDefault="00B01EB1" w:rsidP="00447B0B">
      <w:pPr>
        <w:pStyle w:val="ListParagraph"/>
        <w:numPr>
          <w:ilvl w:val="0"/>
          <w:numId w:val="8"/>
        </w:numPr>
        <w:rPr>
          <w:rFonts w:ascii="Times New Roman" w:hAnsi="Times New Roman" w:cs="Times New Roman"/>
        </w:rPr>
      </w:pPr>
      <w:r w:rsidRPr="00C8622B">
        <w:rPr>
          <w:rFonts w:ascii="Times New Roman" w:hAnsi="Times New Roman" w:cs="Times New Roman"/>
        </w:rPr>
        <w:t>Manage Operating Costs</w:t>
      </w:r>
    </w:p>
    <w:p w14:paraId="7B92E35B" w14:textId="0002143B" w:rsidR="00516241" w:rsidRDefault="00516241" w:rsidP="00516241">
      <w:pPr>
        <w:rPr>
          <w:rFonts w:ascii="Times New Roman" w:hAnsi="Times New Roman" w:cs="Times New Roman"/>
        </w:rPr>
      </w:pPr>
    </w:p>
    <w:p w14:paraId="6ACEDA12" w14:textId="62A11304" w:rsidR="00795E1F" w:rsidRDefault="00795E1F" w:rsidP="00516241">
      <w:pPr>
        <w:rPr>
          <w:rFonts w:ascii="Times New Roman" w:hAnsi="Times New Roman" w:cs="Times New Roman"/>
        </w:rPr>
      </w:pPr>
      <w:r>
        <w:rPr>
          <w:rFonts w:ascii="Times New Roman" w:hAnsi="Times New Roman" w:cs="Times New Roman"/>
        </w:rPr>
        <w:lastRenderedPageBreak/>
        <w:t>The below goals make up the concise organizational goals above</w:t>
      </w:r>
      <w:r w:rsidR="00AD4A79">
        <w:rPr>
          <w:rFonts w:ascii="Times New Roman" w:hAnsi="Times New Roman" w:cs="Times New Roman"/>
        </w:rPr>
        <w:t xml:space="preserve">. These </w:t>
      </w:r>
      <w:r w:rsidR="00F86B16">
        <w:rPr>
          <w:rFonts w:ascii="Times New Roman" w:hAnsi="Times New Roman" w:cs="Times New Roman"/>
        </w:rPr>
        <w:t>are</w:t>
      </w:r>
      <w:r w:rsidR="00AD4A79">
        <w:rPr>
          <w:rFonts w:ascii="Times New Roman" w:hAnsi="Times New Roman" w:cs="Times New Roman"/>
        </w:rPr>
        <w:t xml:space="preserve"> identified as </w:t>
      </w:r>
      <w:r w:rsidR="00860843">
        <w:rPr>
          <w:rFonts w:ascii="Times New Roman" w:hAnsi="Times New Roman" w:cs="Times New Roman"/>
        </w:rPr>
        <w:t xml:space="preserve">the </w:t>
      </w:r>
      <w:r w:rsidR="00AD4A79">
        <w:rPr>
          <w:rFonts w:ascii="Times New Roman" w:hAnsi="Times New Roman" w:cs="Times New Roman"/>
        </w:rPr>
        <w:t xml:space="preserve">key areas of performance needed to improve patient and employee safety and improve patient experience. </w:t>
      </w:r>
      <w:r w:rsidR="00860843">
        <w:rPr>
          <w:rFonts w:ascii="Times New Roman" w:hAnsi="Times New Roman" w:cs="Times New Roman"/>
        </w:rPr>
        <w:t xml:space="preserve">Advancement </w:t>
      </w:r>
      <w:r w:rsidR="00AD4A79">
        <w:rPr>
          <w:rFonts w:ascii="Times New Roman" w:hAnsi="Times New Roman" w:cs="Times New Roman"/>
        </w:rPr>
        <w:t xml:space="preserve">in these areas will improve net revenue and operating costs through efficient </w:t>
      </w:r>
      <w:proofErr w:type="gramStart"/>
      <w:r w:rsidR="00AD4A79">
        <w:rPr>
          <w:rFonts w:ascii="Times New Roman" w:hAnsi="Times New Roman" w:cs="Times New Roman"/>
        </w:rPr>
        <w:t>high quality</w:t>
      </w:r>
      <w:proofErr w:type="gramEnd"/>
      <w:r w:rsidR="00AD4A79">
        <w:rPr>
          <w:rFonts w:ascii="Times New Roman" w:hAnsi="Times New Roman" w:cs="Times New Roman"/>
        </w:rPr>
        <w:t xml:space="preserve"> care.</w:t>
      </w:r>
    </w:p>
    <w:p w14:paraId="33E3E96E" w14:textId="77777777" w:rsidR="00795E1F" w:rsidRPr="00C8622B" w:rsidRDefault="00795E1F" w:rsidP="00516241">
      <w:pPr>
        <w:rPr>
          <w:rFonts w:ascii="Times New Roman" w:hAnsi="Times New Roman" w:cs="Times New Roman"/>
        </w:rPr>
      </w:pPr>
    </w:p>
    <w:p w14:paraId="0523C1BA" w14:textId="187FFC7E" w:rsidR="00516241" w:rsidRPr="00795E1F" w:rsidRDefault="00516241" w:rsidP="00AF6E3A">
      <w:pPr>
        <w:ind w:left="360"/>
        <w:rPr>
          <w:rFonts w:ascii="Times New Roman" w:hAnsi="Times New Roman" w:cs="Times New Roman"/>
          <w:i/>
          <w:u w:val="single"/>
        </w:rPr>
      </w:pPr>
      <w:r w:rsidRPr="00795E1F">
        <w:rPr>
          <w:rFonts w:ascii="Times New Roman" w:hAnsi="Times New Roman" w:cs="Times New Roman"/>
          <w:i/>
          <w:u w:val="single"/>
        </w:rPr>
        <w:t>Quality and Safety Patient Events:</w:t>
      </w:r>
    </w:p>
    <w:p w14:paraId="010631AA" w14:textId="58636D66"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 xml:space="preserve">Decrease </w:t>
      </w:r>
      <w:r w:rsidR="00F86B16">
        <w:rPr>
          <w:rFonts w:ascii="Times New Roman" w:hAnsi="Times New Roman" w:cs="Times New Roman"/>
        </w:rPr>
        <w:t>S</w:t>
      </w:r>
      <w:r w:rsidRPr="00C8622B">
        <w:rPr>
          <w:rFonts w:ascii="Times New Roman" w:hAnsi="Times New Roman" w:cs="Times New Roman"/>
        </w:rPr>
        <w:t>epsis Mortality Index</w:t>
      </w:r>
    </w:p>
    <w:p w14:paraId="6CFF9EEE" w14:textId="25DB621D"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Decrease post-operative blood clots</w:t>
      </w:r>
    </w:p>
    <w:p w14:paraId="6C4FB85E" w14:textId="42984AE1"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 xml:space="preserve">Improve </w:t>
      </w:r>
      <w:r w:rsidR="00F86B16">
        <w:rPr>
          <w:rFonts w:ascii="Times New Roman" w:hAnsi="Times New Roman" w:cs="Times New Roman"/>
        </w:rPr>
        <w:t>c</w:t>
      </w:r>
      <w:r w:rsidRPr="00C8622B">
        <w:rPr>
          <w:rFonts w:ascii="Times New Roman" w:hAnsi="Times New Roman" w:cs="Times New Roman"/>
        </w:rPr>
        <w:t xml:space="preserve">linical </w:t>
      </w:r>
      <w:r w:rsidR="00F86B16">
        <w:rPr>
          <w:rFonts w:ascii="Times New Roman" w:hAnsi="Times New Roman" w:cs="Times New Roman"/>
        </w:rPr>
        <w:t>d</w:t>
      </w:r>
      <w:r w:rsidRPr="00C8622B">
        <w:rPr>
          <w:rFonts w:ascii="Times New Roman" w:hAnsi="Times New Roman" w:cs="Times New Roman"/>
        </w:rPr>
        <w:t>ocumentation (measures by improved mortality index)</w:t>
      </w:r>
    </w:p>
    <w:p w14:paraId="3E5D9DD4" w14:textId="238EAD34"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Improve Patient Safety and Adverse Events Composite (PSI 90 composite)</w:t>
      </w:r>
    </w:p>
    <w:p w14:paraId="20FDD35B" w14:textId="65246723"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Decrease the incidence of retained foreign objects</w:t>
      </w:r>
    </w:p>
    <w:p w14:paraId="409590BE" w14:textId="7388010A"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Decrease CLABSI rate</w:t>
      </w:r>
    </w:p>
    <w:p w14:paraId="439CE2B8" w14:textId="0DF8152A"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Decrease CAUTI rate</w:t>
      </w:r>
    </w:p>
    <w:p w14:paraId="01509459" w14:textId="0E398CAC"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 xml:space="preserve">Decrease incidence of hospital onset </w:t>
      </w:r>
      <w:proofErr w:type="spellStart"/>
      <w:r w:rsidRPr="00C8622B">
        <w:rPr>
          <w:rFonts w:ascii="Times New Roman" w:hAnsi="Times New Roman" w:cs="Times New Roman"/>
        </w:rPr>
        <w:t>Clostridiodes</w:t>
      </w:r>
      <w:proofErr w:type="spellEnd"/>
      <w:r w:rsidRPr="00C8622B">
        <w:rPr>
          <w:rFonts w:ascii="Times New Roman" w:hAnsi="Times New Roman" w:cs="Times New Roman"/>
        </w:rPr>
        <w:t xml:space="preserve"> difficile</w:t>
      </w:r>
    </w:p>
    <w:p w14:paraId="50D666AB" w14:textId="73DAB1D3"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Decrease the rate of colon surgical site infections</w:t>
      </w:r>
    </w:p>
    <w:p w14:paraId="27E4D12F" w14:textId="3123B66E"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Maintain or improve the rate of abdominal hysterectomy surgical site infections</w:t>
      </w:r>
    </w:p>
    <w:p w14:paraId="421A5AED" w14:textId="000C6D66"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Decrease medication errors</w:t>
      </w:r>
    </w:p>
    <w:p w14:paraId="77CD88B7" w14:textId="612605AF" w:rsidR="00516241" w:rsidRPr="00C8622B" w:rsidRDefault="00516241"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Decrease</w:t>
      </w:r>
      <w:r w:rsidR="00291794" w:rsidRPr="00C8622B">
        <w:rPr>
          <w:rFonts w:ascii="Times New Roman" w:hAnsi="Times New Roman" w:cs="Times New Roman"/>
        </w:rPr>
        <w:t xml:space="preserve"> the need for</w:t>
      </w:r>
      <w:r w:rsidRPr="00C8622B">
        <w:rPr>
          <w:rFonts w:ascii="Times New Roman" w:hAnsi="Times New Roman" w:cs="Times New Roman"/>
        </w:rPr>
        <w:t xml:space="preserve"> naloxone use</w:t>
      </w:r>
    </w:p>
    <w:p w14:paraId="335FB245" w14:textId="6A9F65BB" w:rsidR="00516241" w:rsidRPr="00C8622B" w:rsidRDefault="00291794"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Decrease the incidence of falls with injury</w:t>
      </w:r>
    </w:p>
    <w:p w14:paraId="000E9B44" w14:textId="1687DFCF" w:rsidR="00291794" w:rsidRPr="00C8622B" w:rsidRDefault="00291794"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Decrease hospital acquired pressure ulcers</w:t>
      </w:r>
    </w:p>
    <w:p w14:paraId="75A1BA9F" w14:textId="17D20D72" w:rsidR="00291794" w:rsidRPr="00C8622B" w:rsidRDefault="00291794"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Improve hand hygiene compliance</w:t>
      </w:r>
    </w:p>
    <w:p w14:paraId="705A96B8" w14:textId="38E3C26F" w:rsidR="00202F5E" w:rsidRPr="00C8622B" w:rsidRDefault="00202F5E"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 xml:space="preserve">Decrease length of stay </w:t>
      </w:r>
    </w:p>
    <w:p w14:paraId="14A6F052" w14:textId="1CE67DB2" w:rsidR="00202F5E" w:rsidRDefault="00202F5E" w:rsidP="00AF6E3A">
      <w:pPr>
        <w:pStyle w:val="ListParagraph"/>
        <w:numPr>
          <w:ilvl w:val="0"/>
          <w:numId w:val="35"/>
        </w:numPr>
        <w:ind w:left="720"/>
        <w:rPr>
          <w:rFonts w:ascii="Times New Roman" w:hAnsi="Times New Roman" w:cs="Times New Roman"/>
        </w:rPr>
      </w:pPr>
      <w:r w:rsidRPr="00C8622B">
        <w:rPr>
          <w:rFonts w:ascii="Times New Roman" w:hAnsi="Times New Roman" w:cs="Times New Roman"/>
        </w:rPr>
        <w:t>Decrease readmission within 30 days</w:t>
      </w:r>
    </w:p>
    <w:p w14:paraId="5170E310" w14:textId="77777777" w:rsidR="00860843" w:rsidRPr="00AF6E3A" w:rsidRDefault="00860843" w:rsidP="00AF6E3A">
      <w:pPr>
        <w:rPr>
          <w:rFonts w:ascii="Times New Roman" w:hAnsi="Times New Roman" w:cs="Times New Roman"/>
        </w:rPr>
      </w:pPr>
    </w:p>
    <w:p w14:paraId="37C1A393" w14:textId="6BB81741" w:rsidR="00202F5E" w:rsidRPr="00DD0514" w:rsidRDefault="00E21F45" w:rsidP="00AF6E3A">
      <w:pPr>
        <w:ind w:left="360"/>
        <w:rPr>
          <w:rFonts w:ascii="Times New Roman" w:hAnsi="Times New Roman" w:cs="Times New Roman"/>
          <w:i/>
          <w:u w:val="single"/>
        </w:rPr>
      </w:pPr>
      <w:r w:rsidRPr="00DD0514">
        <w:rPr>
          <w:rFonts w:ascii="Times New Roman" w:hAnsi="Times New Roman" w:cs="Times New Roman"/>
          <w:i/>
          <w:u w:val="single"/>
        </w:rPr>
        <w:t>Patient Experience</w:t>
      </w:r>
      <w:r w:rsidR="00795E1F" w:rsidRPr="00DD0514">
        <w:rPr>
          <w:rFonts w:ascii="Times New Roman" w:hAnsi="Times New Roman" w:cs="Times New Roman"/>
          <w:i/>
          <w:u w:val="single"/>
        </w:rPr>
        <w:t xml:space="preserve"> Goals for Improvement</w:t>
      </w:r>
      <w:r w:rsidRPr="00DD0514">
        <w:rPr>
          <w:rFonts w:ascii="Times New Roman" w:hAnsi="Times New Roman" w:cs="Times New Roman"/>
          <w:i/>
          <w:u w:val="single"/>
        </w:rPr>
        <w:t>:</w:t>
      </w:r>
    </w:p>
    <w:p w14:paraId="63C65205" w14:textId="677D7AC5"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 xml:space="preserve">Nurse </w:t>
      </w:r>
      <w:r w:rsidR="00F86B16">
        <w:rPr>
          <w:rFonts w:ascii="Times New Roman" w:hAnsi="Times New Roman" w:cs="Times New Roman"/>
        </w:rPr>
        <w:t>c</w:t>
      </w:r>
      <w:r w:rsidRPr="00C8622B">
        <w:rPr>
          <w:rFonts w:ascii="Times New Roman" w:hAnsi="Times New Roman" w:cs="Times New Roman"/>
        </w:rPr>
        <w:t>ommunication</w:t>
      </w:r>
    </w:p>
    <w:p w14:paraId="2108A876" w14:textId="53DBBA05"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 xml:space="preserve">Doctor </w:t>
      </w:r>
      <w:r w:rsidR="00F86B16">
        <w:rPr>
          <w:rFonts w:ascii="Times New Roman" w:hAnsi="Times New Roman" w:cs="Times New Roman"/>
        </w:rPr>
        <w:t>c</w:t>
      </w:r>
      <w:r w:rsidRPr="00C8622B">
        <w:rPr>
          <w:rFonts w:ascii="Times New Roman" w:hAnsi="Times New Roman" w:cs="Times New Roman"/>
        </w:rPr>
        <w:t>ommunication</w:t>
      </w:r>
    </w:p>
    <w:p w14:paraId="60F5B0E5" w14:textId="2F7C4595"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 xml:space="preserve">Staff </w:t>
      </w:r>
      <w:r w:rsidR="00F86B16">
        <w:rPr>
          <w:rFonts w:ascii="Times New Roman" w:hAnsi="Times New Roman" w:cs="Times New Roman"/>
        </w:rPr>
        <w:t>r</w:t>
      </w:r>
      <w:r w:rsidRPr="00C8622B">
        <w:rPr>
          <w:rFonts w:ascii="Times New Roman" w:hAnsi="Times New Roman" w:cs="Times New Roman"/>
        </w:rPr>
        <w:t xml:space="preserve">esponsiveness </w:t>
      </w:r>
    </w:p>
    <w:p w14:paraId="319E227A" w14:textId="4D8630F5"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 xml:space="preserve">Communication about </w:t>
      </w:r>
      <w:r w:rsidR="00F86B16">
        <w:rPr>
          <w:rFonts w:ascii="Times New Roman" w:hAnsi="Times New Roman" w:cs="Times New Roman"/>
        </w:rPr>
        <w:t>m</w:t>
      </w:r>
      <w:r w:rsidRPr="00C8622B">
        <w:rPr>
          <w:rFonts w:ascii="Times New Roman" w:hAnsi="Times New Roman" w:cs="Times New Roman"/>
        </w:rPr>
        <w:t>edications</w:t>
      </w:r>
    </w:p>
    <w:p w14:paraId="46FA4426" w14:textId="3CE7AC4B"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Discharge information</w:t>
      </w:r>
    </w:p>
    <w:p w14:paraId="1EC97CE9" w14:textId="0C46F782"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Transitions of care</w:t>
      </w:r>
    </w:p>
    <w:p w14:paraId="1991F864" w14:textId="398FB8C6"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Hospital environment</w:t>
      </w:r>
    </w:p>
    <w:p w14:paraId="59B05D78" w14:textId="79526AE8"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Ambulatory recommendations of facility</w:t>
      </w:r>
    </w:p>
    <w:p w14:paraId="69DC2E81" w14:textId="1651BC0B"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 xml:space="preserve">Ambulatory </w:t>
      </w:r>
      <w:r w:rsidR="00F86B16">
        <w:rPr>
          <w:rFonts w:ascii="Times New Roman" w:hAnsi="Times New Roman" w:cs="Times New Roman"/>
        </w:rPr>
        <w:t>p</w:t>
      </w:r>
      <w:r w:rsidRPr="00C8622B">
        <w:rPr>
          <w:rFonts w:ascii="Times New Roman" w:hAnsi="Times New Roman" w:cs="Times New Roman"/>
        </w:rPr>
        <w:t xml:space="preserve">rovider </w:t>
      </w:r>
      <w:r w:rsidR="00F86B16">
        <w:rPr>
          <w:rFonts w:ascii="Times New Roman" w:hAnsi="Times New Roman" w:cs="Times New Roman"/>
        </w:rPr>
        <w:t>c</w:t>
      </w:r>
      <w:r w:rsidRPr="00C8622B">
        <w:rPr>
          <w:rFonts w:ascii="Times New Roman" w:hAnsi="Times New Roman" w:cs="Times New Roman"/>
        </w:rPr>
        <w:t>ommunication</w:t>
      </w:r>
    </w:p>
    <w:p w14:paraId="1CCE2A15" w14:textId="58A7A086"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 xml:space="preserve">Ambulatory </w:t>
      </w:r>
      <w:r w:rsidR="00F86B16">
        <w:rPr>
          <w:rFonts w:ascii="Times New Roman" w:hAnsi="Times New Roman" w:cs="Times New Roman"/>
        </w:rPr>
        <w:t>s</w:t>
      </w:r>
      <w:r w:rsidRPr="00C8622B">
        <w:rPr>
          <w:rFonts w:ascii="Times New Roman" w:hAnsi="Times New Roman" w:cs="Times New Roman"/>
        </w:rPr>
        <w:t>taff worked together</w:t>
      </w:r>
    </w:p>
    <w:p w14:paraId="2245756F" w14:textId="6F3B70A1"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Diagnostics overall score</w:t>
      </w:r>
    </w:p>
    <w:p w14:paraId="565CCBAB" w14:textId="5E4CC63B"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Phlebotomy overall score</w:t>
      </w:r>
    </w:p>
    <w:p w14:paraId="425DB813" w14:textId="73A208D0"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 xml:space="preserve">ED doctor communication </w:t>
      </w:r>
    </w:p>
    <w:p w14:paraId="2A391B1C" w14:textId="62758CE1" w:rsidR="00E21F45" w:rsidRPr="00C8622B"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ED nurse communication</w:t>
      </w:r>
    </w:p>
    <w:p w14:paraId="52AA8089" w14:textId="1ABF8119" w:rsidR="00E21F45" w:rsidRDefault="00E21F45" w:rsidP="00E80D00">
      <w:pPr>
        <w:pStyle w:val="ListParagraph"/>
        <w:numPr>
          <w:ilvl w:val="0"/>
          <w:numId w:val="42"/>
        </w:numPr>
        <w:rPr>
          <w:rFonts w:ascii="Times New Roman" w:hAnsi="Times New Roman" w:cs="Times New Roman"/>
        </w:rPr>
      </w:pPr>
      <w:r w:rsidRPr="00C8622B">
        <w:rPr>
          <w:rFonts w:ascii="Times New Roman" w:hAnsi="Times New Roman" w:cs="Times New Roman"/>
        </w:rPr>
        <w:t xml:space="preserve">Pediatric </w:t>
      </w:r>
      <w:r w:rsidR="00F86B16">
        <w:rPr>
          <w:rFonts w:ascii="Times New Roman" w:hAnsi="Times New Roman" w:cs="Times New Roman"/>
        </w:rPr>
        <w:t>n</w:t>
      </w:r>
      <w:r w:rsidRPr="00C8622B">
        <w:rPr>
          <w:rFonts w:ascii="Times New Roman" w:hAnsi="Times New Roman" w:cs="Times New Roman"/>
        </w:rPr>
        <w:t xml:space="preserve">urse </w:t>
      </w:r>
      <w:r w:rsidR="00F86B16">
        <w:rPr>
          <w:rFonts w:ascii="Times New Roman" w:hAnsi="Times New Roman" w:cs="Times New Roman"/>
        </w:rPr>
        <w:t>c</w:t>
      </w:r>
      <w:r w:rsidRPr="00C8622B">
        <w:rPr>
          <w:rFonts w:ascii="Times New Roman" w:hAnsi="Times New Roman" w:cs="Times New Roman"/>
        </w:rPr>
        <w:t xml:space="preserve">ommunication </w:t>
      </w:r>
    </w:p>
    <w:p w14:paraId="45CA7D19" w14:textId="454F5BB4" w:rsidR="00860843" w:rsidRDefault="00860843" w:rsidP="00AF6E3A">
      <w:pPr>
        <w:rPr>
          <w:rFonts w:ascii="Times New Roman" w:hAnsi="Times New Roman" w:cs="Times New Roman"/>
        </w:rPr>
      </w:pPr>
    </w:p>
    <w:p w14:paraId="5019BBC2" w14:textId="77777777" w:rsidR="00F86B16" w:rsidRPr="00DD0514" w:rsidRDefault="00F86B16" w:rsidP="00F86B16">
      <w:pPr>
        <w:ind w:left="360"/>
        <w:rPr>
          <w:rFonts w:ascii="Times New Roman" w:hAnsi="Times New Roman" w:cs="Times New Roman"/>
          <w:i/>
          <w:u w:val="single"/>
        </w:rPr>
      </w:pPr>
      <w:r w:rsidRPr="00DD0514">
        <w:rPr>
          <w:rFonts w:ascii="Times New Roman" w:hAnsi="Times New Roman" w:cs="Times New Roman"/>
          <w:i/>
          <w:u w:val="single"/>
        </w:rPr>
        <w:t>Staff Wellness &amp; Safety Events Goals:</w:t>
      </w:r>
    </w:p>
    <w:p w14:paraId="107DF1D1" w14:textId="61D888BC" w:rsidR="00F86B16" w:rsidRDefault="00F86B16" w:rsidP="00AF6E3A">
      <w:pPr>
        <w:pStyle w:val="ListParagraph"/>
        <w:numPr>
          <w:ilvl w:val="0"/>
          <w:numId w:val="45"/>
        </w:numPr>
        <w:rPr>
          <w:rFonts w:ascii="Times New Roman" w:hAnsi="Times New Roman" w:cs="Times New Roman"/>
        </w:rPr>
      </w:pPr>
      <w:r>
        <w:rPr>
          <w:rFonts w:ascii="Times New Roman" w:hAnsi="Times New Roman" w:cs="Times New Roman"/>
        </w:rPr>
        <w:t>Improve practitioner engagement</w:t>
      </w:r>
    </w:p>
    <w:p w14:paraId="4B027D1F" w14:textId="60B7C57E" w:rsidR="00F86B16" w:rsidRDefault="00F86B16" w:rsidP="00AF6E3A">
      <w:pPr>
        <w:pStyle w:val="ListParagraph"/>
        <w:numPr>
          <w:ilvl w:val="0"/>
          <w:numId w:val="45"/>
        </w:numPr>
        <w:rPr>
          <w:rFonts w:ascii="Times New Roman" w:hAnsi="Times New Roman" w:cs="Times New Roman"/>
        </w:rPr>
      </w:pPr>
      <w:r>
        <w:rPr>
          <w:rFonts w:ascii="Times New Roman" w:hAnsi="Times New Roman" w:cs="Times New Roman"/>
        </w:rPr>
        <w:t>Improve employee engagement</w:t>
      </w:r>
    </w:p>
    <w:p w14:paraId="05204E6A" w14:textId="483EF480" w:rsidR="00F86B16" w:rsidRDefault="00F86B16" w:rsidP="00AF6E3A">
      <w:pPr>
        <w:pStyle w:val="ListParagraph"/>
        <w:numPr>
          <w:ilvl w:val="0"/>
          <w:numId w:val="45"/>
        </w:numPr>
        <w:rPr>
          <w:rFonts w:ascii="Times New Roman" w:hAnsi="Times New Roman" w:cs="Times New Roman"/>
        </w:rPr>
      </w:pPr>
      <w:r>
        <w:rPr>
          <w:rFonts w:ascii="Times New Roman" w:hAnsi="Times New Roman" w:cs="Times New Roman"/>
        </w:rPr>
        <w:lastRenderedPageBreak/>
        <w:t>Reduce total employee harms</w:t>
      </w:r>
    </w:p>
    <w:p w14:paraId="3236AA2B" w14:textId="02331C4E" w:rsidR="00F86B16" w:rsidRDefault="00F86B16" w:rsidP="00AF6E3A">
      <w:pPr>
        <w:pStyle w:val="ListParagraph"/>
        <w:numPr>
          <w:ilvl w:val="0"/>
          <w:numId w:val="45"/>
        </w:numPr>
        <w:rPr>
          <w:rFonts w:ascii="Times New Roman" w:hAnsi="Times New Roman" w:cs="Times New Roman"/>
        </w:rPr>
      </w:pPr>
      <w:r>
        <w:rPr>
          <w:rFonts w:ascii="Times New Roman" w:hAnsi="Times New Roman" w:cs="Times New Roman"/>
        </w:rPr>
        <w:t>Reduce sharps injuries</w:t>
      </w:r>
    </w:p>
    <w:p w14:paraId="7DD186BE" w14:textId="5E8DDA6A" w:rsidR="00F86B16" w:rsidRDefault="00F86B16" w:rsidP="00AF6E3A">
      <w:pPr>
        <w:pStyle w:val="ListParagraph"/>
        <w:numPr>
          <w:ilvl w:val="0"/>
          <w:numId w:val="45"/>
        </w:numPr>
        <w:rPr>
          <w:rFonts w:ascii="Times New Roman" w:hAnsi="Times New Roman" w:cs="Times New Roman"/>
        </w:rPr>
      </w:pPr>
      <w:r>
        <w:rPr>
          <w:rFonts w:ascii="Times New Roman" w:hAnsi="Times New Roman" w:cs="Times New Roman"/>
        </w:rPr>
        <w:t>Reduce patient and equipment handling injury</w:t>
      </w:r>
    </w:p>
    <w:p w14:paraId="030105BA" w14:textId="311283FE" w:rsidR="00F86B16" w:rsidRDefault="00F86B16" w:rsidP="00AF6E3A">
      <w:pPr>
        <w:pStyle w:val="ListParagraph"/>
        <w:numPr>
          <w:ilvl w:val="0"/>
          <w:numId w:val="45"/>
        </w:numPr>
        <w:rPr>
          <w:rFonts w:ascii="Times New Roman" w:hAnsi="Times New Roman" w:cs="Times New Roman"/>
        </w:rPr>
      </w:pPr>
      <w:r>
        <w:rPr>
          <w:rFonts w:ascii="Times New Roman" w:hAnsi="Times New Roman" w:cs="Times New Roman"/>
        </w:rPr>
        <w:t>Reduce slips, trips and falls</w:t>
      </w:r>
    </w:p>
    <w:p w14:paraId="2E5E7E7E" w14:textId="0D47925B" w:rsidR="00F86B16" w:rsidRPr="00AF6E3A" w:rsidRDefault="00F86B16" w:rsidP="00AF6E3A">
      <w:pPr>
        <w:pStyle w:val="ListParagraph"/>
        <w:numPr>
          <w:ilvl w:val="0"/>
          <w:numId w:val="45"/>
        </w:numPr>
        <w:rPr>
          <w:rFonts w:ascii="Times New Roman" w:hAnsi="Times New Roman" w:cs="Times New Roman"/>
        </w:rPr>
      </w:pPr>
      <w:r>
        <w:rPr>
          <w:rFonts w:ascii="Times New Roman" w:hAnsi="Times New Roman" w:cs="Times New Roman"/>
        </w:rPr>
        <w:t>Reduce physical alterations</w:t>
      </w:r>
    </w:p>
    <w:p w14:paraId="01A6FBAF" w14:textId="4F105288" w:rsidR="00F86B16" w:rsidRDefault="00F86B16" w:rsidP="00AF6E3A">
      <w:pPr>
        <w:rPr>
          <w:rFonts w:ascii="Times New Roman" w:hAnsi="Times New Roman" w:cs="Times New Roman"/>
        </w:rPr>
      </w:pPr>
    </w:p>
    <w:p w14:paraId="4AD6F451" w14:textId="6AC718CD" w:rsidR="00516241" w:rsidRPr="00DD0514" w:rsidRDefault="00C8622B" w:rsidP="00AF6E3A">
      <w:pPr>
        <w:ind w:left="360"/>
        <w:rPr>
          <w:rFonts w:ascii="Times New Roman" w:hAnsi="Times New Roman" w:cs="Times New Roman"/>
          <w:i/>
          <w:u w:val="single"/>
        </w:rPr>
      </w:pPr>
      <w:r w:rsidRPr="00DD0514">
        <w:rPr>
          <w:rFonts w:ascii="Times New Roman" w:hAnsi="Times New Roman" w:cs="Times New Roman"/>
          <w:i/>
          <w:u w:val="single"/>
        </w:rPr>
        <w:t>Patient Quality Health Equity Initiatives</w:t>
      </w:r>
    </w:p>
    <w:p w14:paraId="730F4FDB" w14:textId="057D67FC" w:rsidR="00C8622B" w:rsidRDefault="00C8622B" w:rsidP="00AF6E3A">
      <w:pPr>
        <w:ind w:left="360"/>
        <w:rPr>
          <w:rFonts w:ascii="Times New Roman" w:hAnsi="Times New Roman" w:cs="Times New Roman"/>
        </w:rPr>
      </w:pPr>
      <w:r>
        <w:rPr>
          <w:rFonts w:ascii="Times New Roman" w:hAnsi="Times New Roman" w:cs="Times New Roman"/>
        </w:rPr>
        <w:t xml:space="preserve">This program is supported through an </w:t>
      </w:r>
      <w:proofErr w:type="gramStart"/>
      <w:r>
        <w:rPr>
          <w:rFonts w:ascii="Times New Roman" w:hAnsi="Times New Roman" w:cs="Times New Roman"/>
        </w:rPr>
        <w:t>incentive based</w:t>
      </w:r>
      <w:proofErr w:type="gramEnd"/>
      <w:r>
        <w:rPr>
          <w:rFonts w:ascii="Times New Roman" w:hAnsi="Times New Roman" w:cs="Times New Roman"/>
        </w:rPr>
        <w:t xml:space="preserve"> collaboration with Blue Cross &amp; Blue </w:t>
      </w:r>
      <w:r w:rsidR="00552D6A">
        <w:rPr>
          <w:rFonts w:ascii="Times New Roman" w:hAnsi="Times New Roman" w:cs="Times New Roman"/>
        </w:rPr>
        <w:t>Shield</w:t>
      </w:r>
      <w:r>
        <w:rPr>
          <w:rFonts w:ascii="Times New Roman" w:hAnsi="Times New Roman" w:cs="Times New Roman"/>
        </w:rPr>
        <w:t>. The quality health outcomes component of the program tasks UIH with identify 4 inpatient and 4 outpatient quality health outcomes and to decrease disparities across race and ethnic demographics. UIH chose the following quality outcomes</w:t>
      </w:r>
      <w:r w:rsidR="00552D6A">
        <w:rPr>
          <w:rFonts w:ascii="Times New Roman" w:hAnsi="Times New Roman" w:cs="Times New Roman"/>
        </w:rPr>
        <w:t xml:space="preserve"> based on historical performance and comparative benchmarks</w:t>
      </w:r>
      <w:r>
        <w:rPr>
          <w:rFonts w:ascii="Times New Roman" w:hAnsi="Times New Roman" w:cs="Times New Roman"/>
        </w:rPr>
        <w:t>:</w:t>
      </w:r>
    </w:p>
    <w:p w14:paraId="5B88F521" w14:textId="60132A48" w:rsidR="00C8622B" w:rsidRDefault="00C8622B" w:rsidP="00AF6E3A">
      <w:pPr>
        <w:pStyle w:val="ListParagraph"/>
        <w:numPr>
          <w:ilvl w:val="0"/>
          <w:numId w:val="44"/>
        </w:numPr>
        <w:ind w:left="720"/>
        <w:rPr>
          <w:rFonts w:ascii="Times New Roman" w:hAnsi="Times New Roman" w:cs="Times New Roman"/>
        </w:rPr>
      </w:pPr>
      <w:r>
        <w:rPr>
          <w:rFonts w:ascii="Times New Roman" w:hAnsi="Times New Roman" w:cs="Times New Roman"/>
        </w:rPr>
        <w:t>Reduce colon and hysterectomy procedure surgical site infections</w:t>
      </w:r>
    </w:p>
    <w:p w14:paraId="5A4A06F6" w14:textId="2A265B74" w:rsidR="00C8622B" w:rsidRDefault="00C8622B" w:rsidP="00AF6E3A">
      <w:pPr>
        <w:pStyle w:val="ListParagraph"/>
        <w:numPr>
          <w:ilvl w:val="0"/>
          <w:numId w:val="44"/>
        </w:numPr>
        <w:ind w:left="720"/>
        <w:rPr>
          <w:rFonts w:ascii="Times New Roman" w:hAnsi="Times New Roman" w:cs="Times New Roman"/>
        </w:rPr>
      </w:pPr>
      <w:r>
        <w:rPr>
          <w:rFonts w:ascii="Times New Roman" w:hAnsi="Times New Roman" w:cs="Times New Roman"/>
        </w:rPr>
        <w:t xml:space="preserve">Reduce </w:t>
      </w:r>
      <w:r w:rsidR="00552D6A">
        <w:rPr>
          <w:rFonts w:ascii="Times New Roman" w:hAnsi="Times New Roman" w:cs="Times New Roman"/>
        </w:rPr>
        <w:t>post-operative</w:t>
      </w:r>
      <w:r>
        <w:rPr>
          <w:rFonts w:ascii="Times New Roman" w:hAnsi="Times New Roman" w:cs="Times New Roman"/>
        </w:rPr>
        <w:t xml:space="preserve"> sepsis </w:t>
      </w:r>
    </w:p>
    <w:p w14:paraId="4370254B" w14:textId="7719FB41" w:rsidR="00C8622B" w:rsidRDefault="00C8622B" w:rsidP="00AF6E3A">
      <w:pPr>
        <w:pStyle w:val="ListParagraph"/>
        <w:numPr>
          <w:ilvl w:val="0"/>
          <w:numId w:val="44"/>
        </w:numPr>
        <w:ind w:left="720"/>
        <w:rPr>
          <w:rFonts w:ascii="Times New Roman" w:hAnsi="Times New Roman" w:cs="Times New Roman"/>
        </w:rPr>
      </w:pPr>
      <w:r>
        <w:rPr>
          <w:rFonts w:ascii="Times New Roman" w:hAnsi="Times New Roman" w:cs="Times New Roman"/>
        </w:rPr>
        <w:t xml:space="preserve">Reduce </w:t>
      </w:r>
      <w:r w:rsidR="00552D6A">
        <w:rPr>
          <w:rFonts w:ascii="Times New Roman" w:hAnsi="Times New Roman" w:cs="Times New Roman"/>
        </w:rPr>
        <w:t>post-operative</w:t>
      </w:r>
      <w:r>
        <w:rPr>
          <w:rFonts w:ascii="Times New Roman" w:hAnsi="Times New Roman" w:cs="Times New Roman"/>
        </w:rPr>
        <w:t xml:space="preserve"> venous thrombosis</w:t>
      </w:r>
    </w:p>
    <w:p w14:paraId="44F0507E" w14:textId="41377E18" w:rsidR="00C8622B" w:rsidRDefault="00C8622B" w:rsidP="00AF6E3A">
      <w:pPr>
        <w:pStyle w:val="ListParagraph"/>
        <w:numPr>
          <w:ilvl w:val="0"/>
          <w:numId w:val="44"/>
        </w:numPr>
        <w:ind w:left="720"/>
        <w:rPr>
          <w:rFonts w:ascii="Times New Roman" w:hAnsi="Times New Roman" w:cs="Times New Roman"/>
        </w:rPr>
      </w:pPr>
      <w:r>
        <w:rPr>
          <w:rFonts w:ascii="Times New Roman" w:hAnsi="Times New Roman" w:cs="Times New Roman"/>
        </w:rPr>
        <w:t>Reduce hospital acquired pressure ulcers</w:t>
      </w:r>
    </w:p>
    <w:p w14:paraId="08ED40CE" w14:textId="73F69F4B" w:rsidR="00C8622B" w:rsidRDefault="00552D6A" w:rsidP="00AF6E3A">
      <w:pPr>
        <w:pStyle w:val="ListParagraph"/>
        <w:numPr>
          <w:ilvl w:val="0"/>
          <w:numId w:val="44"/>
        </w:numPr>
        <w:ind w:left="720"/>
        <w:rPr>
          <w:rFonts w:ascii="Times New Roman" w:hAnsi="Times New Roman" w:cs="Times New Roman"/>
        </w:rPr>
      </w:pPr>
      <w:r>
        <w:rPr>
          <w:rFonts w:ascii="Times New Roman" w:hAnsi="Times New Roman" w:cs="Times New Roman"/>
        </w:rPr>
        <w:t>Reduce</w:t>
      </w:r>
      <w:r w:rsidR="00C8622B">
        <w:rPr>
          <w:rFonts w:ascii="Times New Roman" w:hAnsi="Times New Roman" w:cs="Times New Roman"/>
        </w:rPr>
        <w:t xml:space="preserve"> time patients spend in the ED before being sent home</w:t>
      </w:r>
    </w:p>
    <w:p w14:paraId="2CE342A0" w14:textId="02408EBB" w:rsidR="00C8622B" w:rsidRDefault="00C8622B" w:rsidP="00AF6E3A">
      <w:pPr>
        <w:pStyle w:val="ListParagraph"/>
        <w:numPr>
          <w:ilvl w:val="0"/>
          <w:numId w:val="44"/>
        </w:numPr>
        <w:ind w:left="720"/>
        <w:rPr>
          <w:rFonts w:ascii="Times New Roman" w:hAnsi="Times New Roman" w:cs="Times New Roman"/>
        </w:rPr>
      </w:pPr>
      <w:r>
        <w:rPr>
          <w:rFonts w:ascii="Times New Roman" w:hAnsi="Times New Roman" w:cs="Times New Roman"/>
        </w:rPr>
        <w:t>Reduce ED patients leaving without being seen</w:t>
      </w:r>
    </w:p>
    <w:p w14:paraId="01B04107" w14:textId="6869A40D" w:rsidR="00C8622B" w:rsidRDefault="00C8622B" w:rsidP="00AF6E3A">
      <w:pPr>
        <w:pStyle w:val="ListParagraph"/>
        <w:numPr>
          <w:ilvl w:val="0"/>
          <w:numId w:val="44"/>
        </w:numPr>
        <w:ind w:left="720"/>
        <w:rPr>
          <w:rFonts w:ascii="Times New Roman" w:hAnsi="Times New Roman" w:cs="Times New Roman"/>
        </w:rPr>
      </w:pPr>
      <w:r>
        <w:rPr>
          <w:rFonts w:ascii="Times New Roman" w:hAnsi="Times New Roman" w:cs="Times New Roman"/>
        </w:rPr>
        <w:t xml:space="preserve">Reduce </w:t>
      </w:r>
      <w:r w:rsidR="00552D6A">
        <w:rPr>
          <w:rFonts w:ascii="Times New Roman" w:hAnsi="Times New Roman" w:cs="Times New Roman"/>
        </w:rPr>
        <w:t>7-day admission rate after outpatient colonoscopy</w:t>
      </w:r>
    </w:p>
    <w:p w14:paraId="37C78128" w14:textId="2D6AA7D8" w:rsidR="00552D6A" w:rsidRPr="00C8622B" w:rsidRDefault="00552D6A" w:rsidP="00AF6E3A">
      <w:pPr>
        <w:pStyle w:val="ListParagraph"/>
        <w:numPr>
          <w:ilvl w:val="0"/>
          <w:numId w:val="44"/>
        </w:numPr>
        <w:ind w:left="720"/>
        <w:rPr>
          <w:rFonts w:ascii="Times New Roman" w:hAnsi="Times New Roman" w:cs="Times New Roman"/>
        </w:rPr>
      </w:pPr>
      <w:r>
        <w:rPr>
          <w:rFonts w:ascii="Times New Roman" w:hAnsi="Times New Roman" w:cs="Times New Roman"/>
        </w:rPr>
        <w:t>Reduce admissions after receiving outpatient chemotherapy</w:t>
      </w:r>
    </w:p>
    <w:p w14:paraId="19D2BE9B" w14:textId="77777777" w:rsidR="00AD4A79" w:rsidRDefault="00AD4A79" w:rsidP="00C27037">
      <w:pPr>
        <w:rPr>
          <w:rFonts w:ascii="Times New Roman" w:hAnsi="Times New Roman" w:cs="Times New Roman"/>
          <w:b/>
        </w:rPr>
      </w:pPr>
    </w:p>
    <w:p w14:paraId="7D7F4F4E" w14:textId="370AE53F" w:rsidR="00AD4A79" w:rsidRPr="00AF6E3A" w:rsidRDefault="00AD4A79" w:rsidP="00AF6E3A">
      <w:pPr>
        <w:pStyle w:val="Heading1"/>
        <w:rPr>
          <w:rFonts w:ascii="Times New Roman" w:hAnsi="Times New Roman"/>
          <w:b w:val="0"/>
        </w:rPr>
      </w:pPr>
      <w:r w:rsidRPr="00AF6E3A">
        <w:rPr>
          <w:rFonts w:ascii="Times New Roman" w:hAnsi="Times New Roman"/>
          <w:sz w:val="24"/>
        </w:rPr>
        <w:t>Annual Summary &amp; Department Level Goals</w:t>
      </w:r>
    </w:p>
    <w:p w14:paraId="2DF6EDB1" w14:textId="38098349" w:rsidR="00AD4A79" w:rsidRPr="00AF6E3A" w:rsidRDefault="00AD4A79" w:rsidP="00C27037">
      <w:pPr>
        <w:rPr>
          <w:rFonts w:ascii="Times New Roman" w:hAnsi="Times New Roman" w:cs="Times New Roman"/>
        </w:rPr>
      </w:pPr>
      <w:r w:rsidRPr="00AF6E3A">
        <w:rPr>
          <w:rFonts w:ascii="Times New Roman" w:hAnsi="Times New Roman" w:cs="Times New Roman"/>
        </w:rPr>
        <w:t xml:space="preserve">The above goals have been determined through evaluation of FY21 performance and the work of Quality and Safety Committees and Departments as outlined below with information on FY21 work and ongoing and planned work for FY22. </w:t>
      </w:r>
    </w:p>
    <w:p w14:paraId="7871D428" w14:textId="4A0BB4DB" w:rsidR="00AD4A79" w:rsidRDefault="00AD4A79" w:rsidP="00C27037">
      <w:pPr>
        <w:rPr>
          <w:rFonts w:ascii="Times New Roman" w:hAnsi="Times New Roman" w:cs="Times New Roman"/>
          <w:b/>
        </w:rPr>
      </w:pPr>
    </w:p>
    <w:p w14:paraId="03F50F1A" w14:textId="77777777" w:rsidR="00AD4A79" w:rsidRPr="00AF6E3A" w:rsidRDefault="00AD4A79" w:rsidP="00AD4A79">
      <w:pPr>
        <w:rPr>
          <w:rFonts w:ascii="Times New Roman" w:hAnsi="Times New Roman" w:cs="Times New Roman"/>
        </w:rPr>
      </w:pPr>
      <w:r w:rsidRPr="00AF6E3A">
        <w:rPr>
          <w:rFonts w:ascii="Times New Roman" w:hAnsi="Times New Roman" w:cs="Times New Roman"/>
        </w:rPr>
        <w:t>COVID-19 Impact on Ratings and Metrics:</w:t>
      </w:r>
    </w:p>
    <w:p w14:paraId="6B50FFEE" w14:textId="5FFE572B" w:rsidR="00AD4A79" w:rsidRPr="00C8622B" w:rsidRDefault="00AD4A79" w:rsidP="00AD4A79">
      <w:pPr>
        <w:rPr>
          <w:rFonts w:ascii="Times New Roman" w:hAnsi="Times New Roman" w:cs="Times New Roman"/>
        </w:rPr>
      </w:pPr>
      <w:r w:rsidRPr="00C8622B">
        <w:rPr>
          <w:rFonts w:ascii="Times New Roman" w:hAnsi="Times New Roman" w:cs="Times New Roman"/>
        </w:rPr>
        <w:t>External measures continue to be impacted by the COVID-19 pandemic. Changes in deadlines and exceptions for reporting related to the pandemic impact the performance periods for external measures.</w:t>
      </w:r>
    </w:p>
    <w:p w14:paraId="1D77431A" w14:textId="77777777" w:rsidR="00AD4A79" w:rsidRPr="00C8622B" w:rsidRDefault="00AD4A79" w:rsidP="00AD4A79">
      <w:pPr>
        <w:rPr>
          <w:rFonts w:ascii="Times New Roman" w:hAnsi="Times New Roman" w:cs="Times New Roman"/>
        </w:rPr>
      </w:pPr>
    </w:p>
    <w:p w14:paraId="0355F6D2" w14:textId="407E66D2" w:rsidR="00AD4A79" w:rsidRPr="00C8622B" w:rsidRDefault="00AD4A79" w:rsidP="00AD4A79">
      <w:pPr>
        <w:rPr>
          <w:rFonts w:ascii="Times New Roman" w:hAnsi="Times New Roman" w:cs="Times New Roman"/>
        </w:rPr>
      </w:pPr>
      <w:r w:rsidRPr="00C8622B">
        <w:rPr>
          <w:rFonts w:ascii="Times New Roman" w:hAnsi="Times New Roman" w:cs="Times New Roman"/>
        </w:rPr>
        <w:t xml:space="preserve">CMS Value-Based Purchasing and CMS Star Ratings will not use data from Q1 and Q2 of calendar year 2020. Measurements from performance in CY2020 is typically reflected in performance of CY2021-22. Although the data will not be reviewed </w:t>
      </w:r>
      <w:r w:rsidR="00E80D00" w:rsidRPr="00C8622B">
        <w:rPr>
          <w:rFonts w:ascii="Times New Roman" w:hAnsi="Times New Roman" w:cs="Times New Roman"/>
        </w:rPr>
        <w:t>externally,</w:t>
      </w:r>
      <w:r w:rsidRPr="00C8622B">
        <w:rPr>
          <w:rFonts w:ascii="Times New Roman" w:hAnsi="Times New Roman" w:cs="Times New Roman"/>
        </w:rPr>
        <w:t xml:space="preserve"> we have internally evaluated performance and determined the goals for FY22.</w:t>
      </w:r>
    </w:p>
    <w:p w14:paraId="13EA7683" w14:textId="77777777" w:rsidR="00AD4A79" w:rsidRPr="00C8622B" w:rsidRDefault="00AD4A79" w:rsidP="00AD4A79">
      <w:pPr>
        <w:rPr>
          <w:rFonts w:ascii="Times New Roman" w:hAnsi="Times New Roman" w:cs="Times New Roman"/>
        </w:rPr>
      </w:pPr>
    </w:p>
    <w:p w14:paraId="24D1371D" w14:textId="4C3B64A0" w:rsidR="00AD4A79" w:rsidRPr="00C8622B" w:rsidRDefault="00AD4A79" w:rsidP="00AD4A79">
      <w:pPr>
        <w:rPr>
          <w:rFonts w:ascii="Times New Roman" w:hAnsi="Times New Roman" w:cs="Times New Roman"/>
          <w:b/>
        </w:rPr>
      </w:pPr>
      <w:r w:rsidRPr="00C8622B">
        <w:rPr>
          <w:rFonts w:ascii="Times New Roman" w:hAnsi="Times New Roman" w:cs="Times New Roman"/>
          <w:b/>
        </w:rPr>
        <w:t>Summary of FY21 goals and achievement</w:t>
      </w:r>
    </w:p>
    <w:p w14:paraId="62528851" w14:textId="77777777" w:rsidR="00AD4A79" w:rsidRPr="00C8622B" w:rsidRDefault="00AD4A79" w:rsidP="00AD4A79">
      <w:pPr>
        <w:pStyle w:val="ListParagraph"/>
        <w:numPr>
          <w:ilvl w:val="0"/>
          <w:numId w:val="1"/>
        </w:numPr>
        <w:ind w:left="360" w:hanging="270"/>
        <w:contextualSpacing w:val="0"/>
        <w:rPr>
          <w:rFonts w:ascii="Times New Roman" w:hAnsi="Times New Roman" w:cs="Times New Roman"/>
        </w:rPr>
      </w:pPr>
      <w:r w:rsidRPr="00C8622B">
        <w:rPr>
          <w:rFonts w:ascii="Times New Roman" w:eastAsia="Times New Roman" w:hAnsi="Times New Roman" w:cs="Times New Roman"/>
          <w:b/>
        </w:rPr>
        <w:t>Quality:</w:t>
      </w:r>
    </w:p>
    <w:p w14:paraId="13446DE2" w14:textId="77777777" w:rsidR="00AD4A79" w:rsidRPr="00C8622B" w:rsidRDefault="00AD4A79" w:rsidP="00AD4A79">
      <w:pPr>
        <w:pStyle w:val="ListParagraph"/>
        <w:numPr>
          <w:ilvl w:val="0"/>
          <w:numId w:val="8"/>
        </w:numPr>
        <w:rPr>
          <w:rFonts w:ascii="Times New Roman" w:hAnsi="Times New Roman" w:cs="Times New Roman"/>
        </w:rPr>
      </w:pPr>
      <w:r w:rsidRPr="00C8622B">
        <w:rPr>
          <w:rFonts w:ascii="Times New Roman" w:hAnsi="Times New Roman" w:cs="Times New Roman"/>
        </w:rPr>
        <w:t>Reduce Sepsis Mortality Index (goal 1.5)</w:t>
      </w:r>
    </w:p>
    <w:p w14:paraId="43384481" w14:textId="77777777" w:rsidR="00AD4A79" w:rsidRPr="00C8622B" w:rsidRDefault="00AD4A79" w:rsidP="00AD4A79">
      <w:pPr>
        <w:pStyle w:val="ListParagraph"/>
        <w:numPr>
          <w:ilvl w:val="1"/>
          <w:numId w:val="8"/>
        </w:numPr>
        <w:rPr>
          <w:rFonts w:ascii="Times New Roman" w:hAnsi="Times New Roman" w:cs="Times New Roman"/>
        </w:rPr>
      </w:pPr>
      <w:r w:rsidRPr="00C8622B">
        <w:rPr>
          <w:rFonts w:ascii="Times New Roman" w:hAnsi="Times New Roman" w:cs="Times New Roman"/>
        </w:rPr>
        <w:t>FY21 1.6</w:t>
      </w:r>
    </w:p>
    <w:p w14:paraId="60A8D4B0" w14:textId="77777777" w:rsidR="00AD4A79" w:rsidRPr="00C8622B" w:rsidRDefault="00AD4A79" w:rsidP="00AD4A79">
      <w:pPr>
        <w:pStyle w:val="ListParagraph"/>
        <w:numPr>
          <w:ilvl w:val="0"/>
          <w:numId w:val="8"/>
        </w:numPr>
        <w:rPr>
          <w:rFonts w:ascii="Times New Roman" w:hAnsi="Times New Roman" w:cs="Times New Roman"/>
        </w:rPr>
      </w:pPr>
      <w:r w:rsidRPr="00C8622B">
        <w:rPr>
          <w:rFonts w:ascii="Times New Roman" w:hAnsi="Times New Roman" w:cs="Times New Roman"/>
        </w:rPr>
        <w:t>Improve Postoperative Blood Clots (goal 6.36)</w:t>
      </w:r>
    </w:p>
    <w:p w14:paraId="47F45D3F" w14:textId="77777777" w:rsidR="00AD4A79" w:rsidRPr="00C8622B" w:rsidRDefault="00AD4A79" w:rsidP="00AD4A79">
      <w:pPr>
        <w:pStyle w:val="ListParagraph"/>
        <w:numPr>
          <w:ilvl w:val="1"/>
          <w:numId w:val="8"/>
        </w:numPr>
        <w:rPr>
          <w:rFonts w:ascii="Times New Roman" w:hAnsi="Times New Roman" w:cs="Times New Roman"/>
        </w:rPr>
      </w:pPr>
      <w:r w:rsidRPr="00C8622B">
        <w:rPr>
          <w:rFonts w:ascii="Times New Roman" w:hAnsi="Times New Roman" w:cs="Times New Roman"/>
        </w:rPr>
        <w:t>FY21 7.98</w:t>
      </w:r>
    </w:p>
    <w:p w14:paraId="04AA16A7" w14:textId="77777777" w:rsidR="00AD4A79" w:rsidRPr="00C8622B" w:rsidRDefault="00AD4A79" w:rsidP="00AD4A79">
      <w:pPr>
        <w:pStyle w:val="ListParagraph"/>
        <w:numPr>
          <w:ilvl w:val="0"/>
          <w:numId w:val="8"/>
        </w:numPr>
        <w:rPr>
          <w:rFonts w:ascii="Times New Roman" w:hAnsi="Times New Roman" w:cs="Times New Roman"/>
        </w:rPr>
      </w:pPr>
      <w:r w:rsidRPr="00C8622B">
        <w:rPr>
          <w:rFonts w:ascii="Times New Roman" w:hAnsi="Times New Roman" w:cs="Times New Roman"/>
        </w:rPr>
        <w:t>Reduce 30-Day Readmission Rate (goal 4.5%)</w:t>
      </w:r>
    </w:p>
    <w:p w14:paraId="0C33B334" w14:textId="77777777" w:rsidR="00AD4A79" w:rsidRPr="00C8622B" w:rsidRDefault="00AD4A79" w:rsidP="00AD4A79">
      <w:pPr>
        <w:pStyle w:val="ListParagraph"/>
        <w:numPr>
          <w:ilvl w:val="1"/>
          <w:numId w:val="8"/>
        </w:numPr>
        <w:rPr>
          <w:rFonts w:ascii="Times New Roman" w:hAnsi="Times New Roman" w:cs="Times New Roman"/>
        </w:rPr>
      </w:pPr>
      <w:r w:rsidRPr="00C8622B">
        <w:rPr>
          <w:rFonts w:ascii="Times New Roman" w:hAnsi="Times New Roman" w:cs="Times New Roman"/>
        </w:rPr>
        <w:t>FY21 19.13%</w:t>
      </w:r>
    </w:p>
    <w:p w14:paraId="366E7DA6" w14:textId="77777777" w:rsidR="00AD4A79" w:rsidRPr="00C8622B" w:rsidRDefault="00AD4A79" w:rsidP="00AD4A79">
      <w:pPr>
        <w:pStyle w:val="ListParagraph"/>
        <w:numPr>
          <w:ilvl w:val="0"/>
          <w:numId w:val="8"/>
        </w:numPr>
        <w:rPr>
          <w:rFonts w:ascii="Times New Roman" w:hAnsi="Times New Roman" w:cs="Times New Roman"/>
        </w:rPr>
      </w:pPr>
      <w:r w:rsidRPr="00C8622B">
        <w:rPr>
          <w:rFonts w:ascii="Times New Roman" w:hAnsi="Times New Roman" w:cs="Times New Roman"/>
        </w:rPr>
        <w:t>Meet ICU Physician Staffing (goal 100% highest intensivist staffing standard)</w:t>
      </w:r>
    </w:p>
    <w:p w14:paraId="47D72624" w14:textId="77777777" w:rsidR="00AD4A79" w:rsidRPr="00C8622B" w:rsidRDefault="00AD4A79" w:rsidP="00AD4A79">
      <w:pPr>
        <w:pStyle w:val="ListParagraph"/>
        <w:numPr>
          <w:ilvl w:val="1"/>
          <w:numId w:val="8"/>
        </w:numPr>
        <w:rPr>
          <w:rFonts w:ascii="Times New Roman" w:hAnsi="Times New Roman" w:cs="Times New Roman"/>
        </w:rPr>
      </w:pPr>
      <w:r w:rsidRPr="00C8622B">
        <w:rPr>
          <w:rFonts w:ascii="Times New Roman" w:hAnsi="Times New Roman" w:cs="Times New Roman"/>
        </w:rPr>
        <w:lastRenderedPageBreak/>
        <w:t>FY21 100%</w:t>
      </w:r>
    </w:p>
    <w:p w14:paraId="23DF0EF1" w14:textId="77777777" w:rsidR="00AD4A79" w:rsidRPr="00C8622B" w:rsidRDefault="00AD4A79" w:rsidP="00AD4A79">
      <w:pPr>
        <w:pStyle w:val="ListParagraph"/>
        <w:numPr>
          <w:ilvl w:val="0"/>
          <w:numId w:val="8"/>
        </w:numPr>
        <w:rPr>
          <w:rFonts w:ascii="Times New Roman" w:hAnsi="Times New Roman" w:cs="Times New Roman"/>
        </w:rPr>
      </w:pPr>
      <w:r w:rsidRPr="00C8622B">
        <w:rPr>
          <w:rFonts w:ascii="Times New Roman" w:hAnsi="Times New Roman" w:cs="Times New Roman"/>
        </w:rPr>
        <w:t>Improve Documentation &amp; Coding Performance (goal mortality ratio 1.10)</w:t>
      </w:r>
    </w:p>
    <w:p w14:paraId="3F4D018D" w14:textId="77777777" w:rsidR="00AD4A79" w:rsidRPr="00C8622B" w:rsidRDefault="00AD4A79" w:rsidP="00AD4A79">
      <w:pPr>
        <w:pStyle w:val="ListParagraph"/>
        <w:numPr>
          <w:ilvl w:val="1"/>
          <w:numId w:val="8"/>
        </w:numPr>
        <w:rPr>
          <w:rFonts w:ascii="Times New Roman" w:hAnsi="Times New Roman" w:cs="Times New Roman"/>
        </w:rPr>
      </w:pPr>
      <w:r w:rsidRPr="00C8622B">
        <w:rPr>
          <w:rFonts w:ascii="Times New Roman" w:hAnsi="Times New Roman" w:cs="Times New Roman"/>
        </w:rPr>
        <w:t>FY21 1.15</w:t>
      </w:r>
    </w:p>
    <w:p w14:paraId="4E5D89AA" w14:textId="77777777" w:rsidR="00AD4A79" w:rsidRPr="00C8622B" w:rsidRDefault="00AD4A79" w:rsidP="00AD4A79">
      <w:pPr>
        <w:pStyle w:val="ListParagraph"/>
        <w:numPr>
          <w:ilvl w:val="0"/>
          <w:numId w:val="1"/>
        </w:numPr>
        <w:ind w:left="360" w:hanging="270"/>
        <w:contextualSpacing w:val="0"/>
        <w:rPr>
          <w:rFonts w:ascii="Times New Roman" w:hAnsi="Times New Roman" w:cs="Times New Roman"/>
        </w:rPr>
      </w:pPr>
      <w:r w:rsidRPr="00C8622B">
        <w:rPr>
          <w:rFonts w:ascii="Times New Roman" w:hAnsi="Times New Roman" w:cs="Times New Roman"/>
          <w:b/>
        </w:rPr>
        <w:t>Safety</w:t>
      </w:r>
      <w:r w:rsidRPr="00C8622B">
        <w:rPr>
          <w:rFonts w:ascii="Times New Roman" w:hAnsi="Times New Roman" w:cs="Times New Roman"/>
        </w:rPr>
        <w:t>: (sub categories unchanged)</w:t>
      </w:r>
    </w:p>
    <w:p w14:paraId="75771E83" w14:textId="77777777" w:rsidR="00AD4A79" w:rsidRPr="00C8622B" w:rsidRDefault="00AD4A79" w:rsidP="00AD4A79">
      <w:pPr>
        <w:pStyle w:val="ListParagraph"/>
        <w:numPr>
          <w:ilvl w:val="0"/>
          <w:numId w:val="34"/>
        </w:numPr>
        <w:contextualSpacing w:val="0"/>
        <w:rPr>
          <w:rFonts w:ascii="Times New Roman" w:hAnsi="Times New Roman" w:cs="Times New Roman"/>
        </w:rPr>
      </w:pPr>
      <w:r w:rsidRPr="00C8622B">
        <w:rPr>
          <w:rFonts w:ascii="Times New Roman" w:hAnsi="Times New Roman" w:cs="Times New Roman"/>
        </w:rPr>
        <w:t>Reduce Patient Safety Events (goal 43.51)</w:t>
      </w:r>
    </w:p>
    <w:p w14:paraId="75DA8D09" w14:textId="1D901BE7" w:rsidR="00AD4A79" w:rsidRPr="00C8622B" w:rsidRDefault="00AD4A79" w:rsidP="00AD4A79">
      <w:pPr>
        <w:pStyle w:val="ListParagraph"/>
        <w:numPr>
          <w:ilvl w:val="1"/>
          <w:numId w:val="34"/>
        </w:numPr>
        <w:contextualSpacing w:val="0"/>
        <w:rPr>
          <w:rFonts w:ascii="Times New Roman" w:hAnsi="Times New Roman" w:cs="Times New Roman"/>
        </w:rPr>
      </w:pPr>
      <w:r w:rsidRPr="00C8622B">
        <w:rPr>
          <w:rFonts w:ascii="Times New Roman" w:hAnsi="Times New Roman" w:cs="Times New Roman"/>
        </w:rPr>
        <w:t>F</w:t>
      </w:r>
      <w:r w:rsidR="00E80D00">
        <w:rPr>
          <w:rFonts w:ascii="Times New Roman" w:hAnsi="Times New Roman" w:cs="Times New Roman"/>
        </w:rPr>
        <w:t>Y</w:t>
      </w:r>
      <w:proofErr w:type="gramStart"/>
      <w:r w:rsidRPr="00C8622B">
        <w:rPr>
          <w:rFonts w:ascii="Times New Roman" w:hAnsi="Times New Roman" w:cs="Times New Roman"/>
        </w:rPr>
        <w:t>21  46</w:t>
      </w:r>
      <w:proofErr w:type="gramEnd"/>
    </w:p>
    <w:p w14:paraId="5C617F70" w14:textId="77777777" w:rsidR="00AD4A79" w:rsidRPr="00C8622B" w:rsidRDefault="00AD4A79" w:rsidP="00AD4A79">
      <w:pPr>
        <w:pStyle w:val="ListParagraph"/>
        <w:numPr>
          <w:ilvl w:val="0"/>
          <w:numId w:val="34"/>
        </w:numPr>
        <w:contextualSpacing w:val="0"/>
        <w:rPr>
          <w:rFonts w:ascii="Times New Roman" w:hAnsi="Times New Roman" w:cs="Times New Roman"/>
        </w:rPr>
      </w:pPr>
      <w:r w:rsidRPr="00C8622B">
        <w:rPr>
          <w:rFonts w:ascii="Times New Roman" w:hAnsi="Times New Roman" w:cs="Times New Roman"/>
        </w:rPr>
        <w:t>Reduce Employee Safety Events (goal 47.1)</w:t>
      </w:r>
    </w:p>
    <w:p w14:paraId="2362DE8E" w14:textId="3C8B3539" w:rsidR="00AD4A79" w:rsidRPr="00C8622B" w:rsidRDefault="00AD4A79" w:rsidP="00AD4A79">
      <w:pPr>
        <w:pStyle w:val="ListParagraph"/>
        <w:numPr>
          <w:ilvl w:val="1"/>
          <w:numId w:val="34"/>
        </w:numPr>
        <w:contextualSpacing w:val="0"/>
        <w:rPr>
          <w:rFonts w:ascii="Times New Roman" w:hAnsi="Times New Roman" w:cs="Times New Roman"/>
        </w:rPr>
      </w:pPr>
      <w:r w:rsidRPr="00C8622B">
        <w:rPr>
          <w:rFonts w:ascii="Times New Roman" w:hAnsi="Times New Roman" w:cs="Times New Roman"/>
        </w:rPr>
        <w:t>F</w:t>
      </w:r>
      <w:r w:rsidR="00E80D00">
        <w:rPr>
          <w:rFonts w:ascii="Times New Roman" w:hAnsi="Times New Roman" w:cs="Times New Roman"/>
        </w:rPr>
        <w:t>Y</w:t>
      </w:r>
      <w:proofErr w:type="gramStart"/>
      <w:r w:rsidRPr="00C8622B">
        <w:rPr>
          <w:rFonts w:ascii="Times New Roman" w:hAnsi="Times New Roman" w:cs="Times New Roman"/>
        </w:rPr>
        <w:t>21  62.6</w:t>
      </w:r>
      <w:proofErr w:type="gramEnd"/>
    </w:p>
    <w:p w14:paraId="2300B286" w14:textId="77777777" w:rsidR="00AD4A79" w:rsidRPr="00C8622B" w:rsidRDefault="00AD4A79" w:rsidP="00AD4A79">
      <w:pPr>
        <w:pStyle w:val="ListParagraph"/>
        <w:numPr>
          <w:ilvl w:val="0"/>
          <w:numId w:val="34"/>
        </w:numPr>
        <w:contextualSpacing w:val="0"/>
        <w:rPr>
          <w:rFonts w:ascii="Times New Roman" w:hAnsi="Times New Roman" w:cs="Times New Roman"/>
        </w:rPr>
      </w:pPr>
      <w:r w:rsidRPr="00C8622B">
        <w:rPr>
          <w:rFonts w:ascii="Times New Roman" w:hAnsi="Times New Roman" w:cs="Times New Roman"/>
        </w:rPr>
        <w:t>Mitigate Staffing Shortfall Events (goal 17)</w:t>
      </w:r>
    </w:p>
    <w:p w14:paraId="6CCD7659" w14:textId="77777777" w:rsidR="00AD4A79" w:rsidRPr="00C8622B" w:rsidRDefault="00AD4A79" w:rsidP="00AD4A79">
      <w:pPr>
        <w:pStyle w:val="ListParagraph"/>
        <w:numPr>
          <w:ilvl w:val="1"/>
          <w:numId w:val="34"/>
        </w:numPr>
        <w:contextualSpacing w:val="0"/>
        <w:rPr>
          <w:rFonts w:ascii="Times New Roman" w:hAnsi="Times New Roman" w:cs="Times New Roman"/>
        </w:rPr>
      </w:pPr>
      <w:r w:rsidRPr="00C8622B">
        <w:rPr>
          <w:rFonts w:ascii="Times New Roman" w:hAnsi="Times New Roman" w:cs="Times New Roman"/>
        </w:rPr>
        <w:t>FY</w:t>
      </w:r>
      <w:proofErr w:type="gramStart"/>
      <w:r w:rsidRPr="00C8622B">
        <w:rPr>
          <w:rFonts w:ascii="Times New Roman" w:hAnsi="Times New Roman" w:cs="Times New Roman"/>
        </w:rPr>
        <w:t>21  6</w:t>
      </w:r>
      <w:proofErr w:type="gramEnd"/>
    </w:p>
    <w:p w14:paraId="214232F7" w14:textId="77777777" w:rsidR="00AD4A79" w:rsidRPr="00C8622B" w:rsidRDefault="00AD4A79" w:rsidP="00AD4A79">
      <w:pPr>
        <w:pStyle w:val="ListParagraph"/>
        <w:numPr>
          <w:ilvl w:val="0"/>
          <w:numId w:val="34"/>
        </w:numPr>
        <w:contextualSpacing w:val="0"/>
        <w:rPr>
          <w:rFonts w:ascii="Times New Roman" w:hAnsi="Times New Roman" w:cs="Times New Roman"/>
        </w:rPr>
      </w:pPr>
      <w:r w:rsidRPr="00C8622B">
        <w:rPr>
          <w:rFonts w:ascii="Times New Roman" w:hAnsi="Times New Roman" w:cs="Times New Roman"/>
        </w:rPr>
        <w:t>Continue Two Patient Identifier Adherence (goal 99%)</w:t>
      </w:r>
    </w:p>
    <w:p w14:paraId="03A9E050" w14:textId="77777777" w:rsidR="00AD4A79" w:rsidRPr="00C8622B" w:rsidRDefault="00AD4A79" w:rsidP="00AD4A79">
      <w:pPr>
        <w:pStyle w:val="ListParagraph"/>
        <w:numPr>
          <w:ilvl w:val="1"/>
          <w:numId w:val="34"/>
        </w:numPr>
        <w:contextualSpacing w:val="0"/>
        <w:rPr>
          <w:rFonts w:ascii="Times New Roman" w:hAnsi="Times New Roman" w:cs="Times New Roman"/>
        </w:rPr>
      </w:pPr>
      <w:r w:rsidRPr="00C8622B">
        <w:rPr>
          <w:rFonts w:ascii="Times New Roman" w:hAnsi="Times New Roman" w:cs="Times New Roman"/>
        </w:rPr>
        <w:t>99.4%</w:t>
      </w:r>
    </w:p>
    <w:p w14:paraId="3E2621C1" w14:textId="77777777" w:rsidR="00AD4A79" w:rsidRDefault="00AD4A79" w:rsidP="00C27037">
      <w:pPr>
        <w:rPr>
          <w:rFonts w:ascii="Times New Roman" w:hAnsi="Times New Roman" w:cs="Times New Roman"/>
          <w:b/>
        </w:rPr>
      </w:pPr>
    </w:p>
    <w:p w14:paraId="09FD8E19" w14:textId="192D05AF" w:rsidR="00C27037" w:rsidRPr="00AF6E3A" w:rsidRDefault="00C27037" w:rsidP="00C27037">
      <w:pPr>
        <w:rPr>
          <w:rFonts w:ascii="Times New Roman" w:hAnsi="Times New Roman" w:cs="Times New Roman"/>
          <w:u w:val="single"/>
        </w:rPr>
      </w:pPr>
      <w:r w:rsidRPr="00AF6E3A">
        <w:rPr>
          <w:rFonts w:ascii="Times New Roman" w:hAnsi="Times New Roman" w:cs="Times New Roman"/>
          <w:u w:val="single"/>
        </w:rPr>
        <w:t>Quality &amp; Safety Strategy &amp; Leadership Steering Committee</w:t>
      </w:r>
    </w:p>
    <w:p w14:paraId="5D81E127" w14:textId="4385B069" w:rsidR="00C27037" w:rsidRPr="00C8622B" w:rsidRDefault="00C27037" w:rsidP="00C27037">
      <w:pPr>
        <w:rPr>
          <w:rFonts w:ascii="Times New Roman" w:hAnsi="Times New Roman" w:cs="Times New Roman"/>
        </w:rPr>
      </w:pPr>
      <w:r w:rsidRPr="00C8622B">
        <w:rPr>
          <w:rFonts w:ascii="Times New Roman" w:hAnsi="Times New Roman" w:cs="Times New Roman"/>
        </w:rPr>
        <w:t>The Quality &amp; Safety Strategy &amp; Leadership Steering Committee provides leadership, direction, and oversight to UI Health’s enterprise-wide quality and patient safety priorities, performance, and action plan. Its membership includes key clinical and operational leaders from across the clinical enterprise, the Office of the Vice Chancellor for Health Affairs, and UIC health sciences colleges.</w:t>
      </w:r>
    </w:p>
    <w:p w14:paraId="3F4FE9A6" w14:textId="77777777" w:rsidR="00AD4A79" w:rsidRDefault="00AD4A79" w:rsidP="006565CA">
      <w:pPr>
        <w:rPr>
          <w:rFonts w:ascii="Times New Roman" w:hAnsi="Times New Roman" w:cs="Times New Roman"/>
          <w:b/>
        </w:rPr>
      </w:pPr>
    </w:p>
    <w:p w14:paraId="7C04FD49" w14:textId="4EBCE2A6" w:rsidR="006565CA" w:rsidRPr="00AF6E3A" w:rsidRDefault="006565CA" w:rsidP="006565CA">
      <w:pPr>
        <w:rPr>
          <w:rFonts w:ascii="Times New Roman" w:hAnsi="Times New Roman" w:cs="Times New Roman"/>
          <w:u w:val="single"/>
        </w:rPr>
      </w:pPr>
      <w:r w:rsidRPr="00AF6E3A">
        <w:rPr>
          <w:rFonts w:ascii="Times New Roman" w:hAnsi="Times New Roman" w:cs="Times New Roman"/>
          <w:u w:val="single"/>
        </w:rPr>
        <w:t>Accreditation &amp; Clinical Compliance</w:t>
      </w:r>
      <w:r w:rsidR="000B5973" w:rsidRPr="00AF6E3A">
        <w:rPr>
          <w:rFonts w:ascii="Times New Roman" w:hAnsi="Times New Roman" w:cs="Times New Roman"/>
          <w:u w:val="single"/>
        </w:rPr>
        <w:t xml:space="preserve"> Team</w:t>
      </w:r>
    </w:p>
    <w:p w14:paraId="5211A13F" w14:textId="63BE4FA3" w:rsidR="006565CA" w:rsidRPr="00C8622B" w:rsidRDefault="006565CA" w:rsidP="006565CA">
      <w:pPr>
        <w:rPr>
          <w:rFonts w:ascii="Times New Roman" w:hAnsi="Times New Roman" w:cs="Times New Roman"/>
        </w:rPr>
      </w:pPr>
      <w:r w:rsidRPr="00C8622B">
        <w:rPr>
          <w:rFonts w:ascii="Times New Roman" w:hAnsi="Times New Roman" w:cs="Times New Roman"/>
        </w:rPr>
        <w:t xml:space="preserve">The Accreditation &amp; Clinical Compliance team facilitates ongoing readiness strategies to promote compliance with standards for accreditation by The Joint Commission (TJC), as well as other regulators including the Centers for Medicare and Medicaid Services (CMS) and the Illinois Department of Public Health (IDPH). </w:t>
      </w:r>
    </w:p>
    <w:p w14:paraId="0963D118" w14:textId="77777777" w:rsidR="006565CA" w:rsidRPr="00C8622B" w:rsidRDefault="006565CA" w:rsidP="006565CA">
      <w:pPr>
        <w:rPr>
          <w:rFonts w:ascii="Times New Roman" w:hAnsi="Times New Roman" w:cs="Times New Roman"/>
        </w:rPr>
      </w:pPr>
    </w:p>
    <w:p w14:paraId="55594C13" w14:textId="0DBDB7D0" w:rsidR="006565CA" w:rsidRPr="00C8622B" w:rsidRDefault="006565CA" w:rsidP="006565CA">
      <w:pPr>
        <w:rPr>
          <w:rFonts w:ascii="Times New Roman" w:hAnsi="Times New Roman" w:cs="Times New Roman"/>
        </w:rPr>
      </w:pPr>
      <w:r w:rsidRPr="00C8622B">
        <w:rPr>
          <w:rFonts w:ascii="Times New Roman" w:hAnsi="Times New Roman" w:cs="Times New Roman"/>
        </w:rPr>
        <w:t>Methods utilized include risk assessments</w:t>
      </w:r>
      <w:r w:rsidR="00E80D00">
        <w:rPr>
          <w:rFonts w:ascii="Times New Roman" w:hAnsi="Times New Roman" w:cs="Times New Roman"/>
        </w:rPr>
        <w:t xml:space="preserve">; </w:t>
      </w:r>
      <w:r w:rsidRPr="00C8622B">
        <w:rPr>
          <w:rFonts w:ascii="Times New Roman" w:hAnsi="Times New Roman" w:cs="Times New Roman"/>
        </w:rPr>
        <w:t>improvement action plans</w:t>
      </w:r>
      <w:r w:rsidR="00E80D00">
        <w:rPr>
          <w:rFonts w:ascii="Times New Roman" w:hAnsi="Times New Roman" w:cs="Times New Roman"/>
        </w:rPr>
        <w:t>;</w:t>
      </w:r>
      <w:r w:rsidRPr="00C8622B">
        <w:rPr>
          <w:rFonts w:ascii="Times New Roman" w:hAnsi="Times New Roman" w:cs="Times New Roman"/>
        </w:rPr>
        <w:t xml:space="preserve"> “tracers” (where patients and processes are followed through their normal course to analyze our systems of providing care, treatment, and services)</w:t>
      </w:r>
      <w:r w:rsidR="00E80D00">
        <w:rPr>
          <w:rFonts w:ascii="Times New Roman" w:hAnsi="Times New Roman" w:cs="Times New Roman"/>
        </w:rPr>
        <w:t>;</w:t>
      </w:r>
      <w:r w:rsidRPr="00C8622B">
        <w:rPr>
          <w:rFonts w:ascii="Times New Roman" w:hAnsi="Times New Roman" w:cs="Times New Roman"/>
        </w:rPr>
        <w:t xml:space="preserve"> team environmental rounds</w:t>
      </w:r>
      <w:r w:rsidR="00E80D00">
        <w:rPr>
          <w:rFonts w:ascii="Times New Roman" w:hAnsi="Times New Roman" w:cs="Times New Roman"/>
        </w:rPr>
        <w:t>;</w:t>
      </w:r>
      <w:r w:rsidRPr="00C8622B">
        <w:rPr>
          <w:rFonts w:ascii="Times New Roman" w:hAnsi="Times New Roman" w:cs="Times New Roman"/>
        </w:rPr>
        <w:t xml:space="preserve"> staff huddles</w:t>
      </w:r>
      <w:r w:rsidR="00E80D00">
        <w:rPr>
          <w:rFonts w:ascii="Times New Roman" w:hAnsi="Times New Roman" w:cs="Times New Roman"/>
        </w:rPr>
        <w:t>;</w:t>
      </w:r>
      <w:r w:rsidRPr="00C8622B">
        <w:rPr>
          <w:rFonts w:ascii="Times New Roman" w:hAnsi="Times New Roman" w:cs="Times New Roman"/>
        </w:rPr>
        <w:t xml:space="preserve"> policy development</w:t>
      </w:r>
      <w:r w:rsidR="00E80D00">
        <w:rPr>
          <w:rFonts w:ascii="Times New Roman" w:hAnsi="Times New Roman" w:cs="Times New Roman"/>
        </w:rPr>
        <w:t>;</w:t>
      </w:r>
      <w:r w:rsidRPr="00C8622B">
        <w:rPr>
          <w:rFonts w:ascii="Times New Roman" w:hAnsi="Times New Roman" w:cs="Times New Roman"/>
        </w:rPr>
        <w:t xml:space="preserve"> an accreditation website with resources</w:t>
      </w:r>
      <w:r w:rsidR="00E80D00">
        <w:rPr>
          <w:rFonts w:ascii="Times New Roman" w:hAnsi="Times New Roman" w:cs="Times New Roman"/>
        </w:rPr>
        <w:t>;</w:t>
      </w:r>
      <w:r w:rsidRPr="00C8622B">
        <w:rPr>
          <w:rFonts w:ascii="Times New Roman" w:hAnsi="Times New Roman" w:cs="Times New Roman"/>
        </w:rPr>
        <w:t xml:space="preserve"> and various education programs.  </w:t>
      </w:r>
    </w:p>
    <w:p w14:paraId="5DC8643F" w14:textId="77777777" w:rsidR="006565CA" w:rsidRPr="00C8622B" w:rsidRDefault="006565CA" w:rsidP="006565CA">
      <w:pPr>
        <w:rPr>
          <w:rFonts w:ascii="Times New Roman" w:hAnsi="Times New Roman" w:cs="Times New Roman"/>
        </w:rPr>
      </w:pPr>
    </w:p>
    <w:p w14:paraId="6BBA9B94" w14:textId="5F9849C5" w:rsidR="009B1BC8" w:rsidRPr="00C8622B" w:rsidRDefault="009B1BC8" w:rsidP="009B1BC8">
      <w:pPr>
        <w:rPr>
          <w:rFonts w:ascii="Times New Roman" w:hAnsi="Times New Roman" w:cs="Times New Roman"/>
        </w:rPr>
      </w:pPr>
      <w:r w:rsidRPr="00C8622B">
        <w:rPr>
          <w:rFonts w:ascii="Times New Roman" w:hAnsi="Times New Roman" w:cs="Times New Roman"/>
        </w:rPr>
        <w:t xml:space="preserve">In </w:t>
      </w:r>
      <w:r w:rsidR="00E46E23" w:rsidRPr="00C8622B">
        <w:rPr>
          <w:rFonts w:ascii="Times New Roman" w:hAnsi="Times New Roman" w:cs="Times New Roman"/>
        </w:rPr>
        <w:t>CY</w:t>
      </w:r>
      <w:r w:rsidRPr="00C8622B">
        <w:rPr>
          <w:rFonts w:ascii="Times New Roman" w:hAnsi="Times New Roman" w:cs="Times New Roman"/>
        </w:rPr>
        <w:t>20</w:t>
      </w:r>
      <w:r w:rsidR="00DC69F7" w:rsidRPr="00C8622B">
        <w:rPr>
          <w:rFonts w:ascii="Times New Roman" w:hAnsi="Times New Roman" w:cs="Times New Roman"/>
        </w:rPr>
        <w:t>21</w:t>
      </w:r>
      <w:r w:rsidRPr="00C8622B">
        <w:rPr>
          <w:rFonts w:ascii="Times New Roman" w:hAnsi="Times New Roman" w:cs="Times New Roman"/>
        </w:rPr>
        <w:t>, the Accreditation team supported</w:t>
      </w:r>
      <w:r w:rsidR="00DC69F7" w:rsidRPr="00C8622B">
        <w:rPr>
          <w:rFonts w:ascii="Times New Roman" w:hAnsi="Times New Roman" w:cs="Times New Roman"/>
        </w:rPr>
        <w:t xml:space="preserve"> again </w:t>
      </w:r>
      <w:r w:rsidRPr="00C8622B">
        <w:rPr>
          <w:rFonts w:ascii="Times New Roman" w:hAnsi="Times New Roman" w:cs="Times New Roman"/>
          <w:b/>
          <w:i/>
        </w:rPr>
        <w:t>numerous successful site visits</w:t>
      </w:r>
      <w:r w:rsidR="00957AA7" w:rsidRPr="00C8622B">
        <w:rPr>
          <w:rFonts w:ascii="Times New Roman" w:hAnsi="Times New Roman" w:cs="Times New Roman"/>
        </w:rPr>
        <w:t>. The number of visits</w:t>
      </w:r>
      <w:r w:rsidR="00DC69F7" w:rsidRPr="00C8622B">
        <w:rPr>
          <w:rFonts w:ascii="Times New Roman" w:hAnsi="Times New Roman" w:cs="Times New Roman"/>
        </w:rPr>
        <w:t xml:space="preserve"> continue to</w:t>
      </w:r>
      <w:r w:rsidR="00957AA7" w:rsidRPr="00C8622B">
        <w:rPr>
          <w:rFonts w:ascii="Times New Roman" w:hAnsi="Times New Roman" w:cs="Times New Roman"/>
        </w:rPr>
        <w:t xml:space="preserve"> exce</w:t>
      </w:r>
      <w:r w:rsidR="00DC69F7" w:rsidRPr="00C8622B">
        <w:rPr>
          <w:rFonts w:ascii="Times New Roman" w:hAnsi="Times New Roman" w:cs="Times New Roman"/>
        </w:rPr>
        <w:t>ed</w:t>
      </w:r>
      <w:r w:rsidR="00334091" w:rsidRPr="00C8622B">
        <w:rPr>
          <w:rFonts w:ascii="Times New Roman" w:hAnsi="Times New Roman" w:cs="Times New Roman"/>
        </w:rPr>
        <w:t xml:space="preserve"> years </w:t>
      </w:r>
      <w:r w:rsidR="00DC69F7" w:rsidRPr="00C8622B">
        <w:rPr>
          <w:rFonts w:ascii="Times New Roman" w:hAnsi="Times New Roman" w:cs="Times New Roman"/>
        </w:rPr>
        <w:t xml:space="preserve">prior to the </w:t>
      </w:r>
      <w:r w:rsidR="00334091" w:rsidRPr="00C8622B">
        <w:rPr>
          <w:rFonts w:ascii="Times New Roman" w:hAnsi="Times New Roman" w:cs="Times New Roman"/>
        </w:rPr>
        <w:t xml:space="preserve">COVID-19 pandemic. </w:t>
      </w:r>
    </w:p>
    <w:p w14:paraId="6B13F107" w14:textId="0955F5F4" w:rsidR="00DC69F7" w:rsidRPr="00E80D00" w:rsidRDefault="00DC69F7" w:rsidP="009B1BC8">
      <w:pPr>
        <w:rPr>
          <w:rFonts w:ascii="Times New Roman" w:hAnsi="Times New Roman" w:cs="Times New Roman"/>
        </w:rPr>
      </w:pPr>
    </w:p>
    <w:p w14:paraId="41C93D06" w14:textId="7052F231" w:rsidR="00E46E23" w:rsidRPr="00AF6E3A" w:rsidRDefault="00E46E23" w:rsidP="009B1BC8">
      <w:pPr>
        <w:rPr>
          <w:rFonts w:ascii="Times New Roman" w:hAnsi="Times New Roman" w:cs="Times New Roman"/>
        </w:rPr>
      </w:pPr>
      <w:r w:rsidRPr="00AF6E3A">
        <w:rPr>
          <w:rFonts w:ascii="Times New Roman" w:hAnsi="Times New Roman" w:cs="Times New Roman"/>
        </w:rPr>
        <w:t xml:space="preserve">FY22 </w:t>
      </w:r>
      <w:r w:rsidR="00AD4A79" w:rsidRPr="00AF6E3A">
        <w:rPr>
          <w:rFonts w:ascii="Times New Roman" w:hAnsi="Times New Roman" w:cs="Times New Roman"/>
        </w:rPr>
        <w:t xml:space="preserve">Accreditation &amp; Compliance </w:t>
      </w:r>
      <w:r w:rsidRPr="00AF6E3A">
        <w:rPr>
          <w:rFonts w:ascii="Times New Roman" w:hAnsi="Times New Roman" w:cs="Times New Roman"/>
        </w:rPr>
        <w:t>Goals:</w:t>
      </w:r>
    </w:p>
    <w:p w14:paraId="732214A5" w14:textId="4F0E3F6E" w:rsidR="00CF069F" w:rsidRPr="00C8622B" w:rsidRDefault="00E46E23" w:rsidP="00C914BE">
      <w:pPr>
        <w:pStyle w:val="ListParagraph"/>
        <w:numPr>
          <w:ilvl w:val="0"/>
          <w:numId w:val="39"/>
        </w:numPr>
        <w:rPr>
          <w:rFonts w:ascii="Times New Roman" w:hAnsi="Times New Roman" w:cs="Times New Roman"/>
        </w:rPr>
      </w:pPr>
      <w:r w:rsidRPr="00C8622B">
        <w:rPr>
          <w:rFonts w:ascii="Times New Roman" w:hAnsi="Times New Roman" w:cs="Times New Roman"/>
        </w:rPr>
        <w:t>Readiness for TJC survey including education, audits, leadership engagement</w:t>
      </w:r>
      <w:r w:rsidR="00CF069F" w:rsidRPr="00C8622B">
        <w:rPr>
          <w:rFonts w:ascii="Times New Roman" w:hAnsi="Times New Roman" w:cs="Times New Roman"/>
        </w:rPr>
        <w:t xml:space="preserve">, and gap identification. </w:t>
      </w:r>
      <w:r w:rsidR="00E80D00">
        <w:rPr>
          <w:rFonts w:ascii="Times New Roman" w:hAnsi="Times New Roman" w:cs="Times New Roman"/>
        </w:rPr>
        <w:t xml:space="preserve">Performed a </w:t>
      </w:r>
      <w:r w:rsidR="00CF069F" w:rsidRPr="00C8622B">
        <w:rPr>
          <w:rFonts w:ascii="Times New Roman" w:hAnsi="Times New Roman" w:cs="Times New Roman"/>
        </w:rPr>
        <w:t>focused standards assessment in the 4</w:t>
      </w:r>
      <w:r w:rsidR="00CF069F" w:rsidRPr="00C8622B">
        <w:rPr>
          <w:rFonts w:ascii="Times New Roman" w:hAnsi="Times New Roman" w:cs="Times New Roman"/>
          <w:vertAlign w:val="superscript"/>
        </w:rPr>
        <w:t>th</w:t>
      </w:r>
      <w:r w:rsidR="00CF069F" w:rsidRPr="00C8622B">
        <w:rPr>
          <w:rFonts w:ascii="Times New Roman" w:hAnsi="Times New Roman" w:cs="Times New Roman"/>
        </w:rPr>
        <w:t xml:space="preserve"> quarter of FY21. </w:t>
      </w:r>
    </w:p>
    <w:p w14:paraId="7E4BBA31" w14:textId="3C24BF18" w:rsidR="00CF069F" w:rsidRPr="00C8622B" w:rsidRDefault="00CF069F" w:rsidP="00C914BE">
      <w:pPr>
        <w:ind w:firstLine="720"/>
        <w:rPr>
          <w:rFonts w:ascii="Times New Roman" w:hAnsi="Times New Roman" w:cs="Times New Roman"/>
        </w:rPr>
      </w:pPr>
      <w:r w:rsidRPr="00C8622B">
        <w:rPr>
          <w:rFonts w:ascii="Times New Roman" w:hAnsi="Times New Roman" w:cs="Times New Roman"/>
        </w:rPr>
        <w:t>Top elements of performance (EP) risk identified:</w:t>
      </w:r>
    </w:p>
    <w:p w14:paraId="1D3C2C12" w14:textId="77777777" w:rsidR="00CF069F" w:rsidRPr="00C8622B" w:rsidRDefault="00CF069F" w:rsidP="00CF069F">
      <w:pPr>
        <w:pStyle w:val="ListParagraph"/>
        <w:numPr>
          <w:ilvl w:val="0"/>
          <w:numId w:val="37"/>
        </w:numPr>
        <w:rPr>
          <w:rFonts w:ascii="Times New Roman" w:hAnsi="Times New Roman" w:cs="Times New Roman"/>
        </w:rPr>
      </w:pPr>
      <w:r w:rsidRPr="00C8622B">
        <w:rPr>
          <w:rFonts w:ascii="Times New Roman" w:hAnsi="Times New Roman" w:cs="Times New Roman"/>
        </w:rPr>
        <w:t>Electronic health record advanced directives and informed consent</w:t>
      </w:r>
    </w:p>
    <w:p w14:paraId="214897F5" w14:textId="4CEA2218" w:rsidR="00E46E23" w:rsidRPr="00C8622B" w:rsidRDefault="00CF069F" w:rsidP="00CF069F">
      <w:pPr>
        <w:pStyle w:val="ListParagraph"/>
        <w:numPr>
          <w:ilvl w:val="0"/>
          <w:numId w:val="37"/>
        </w:numPr>
        <w:rPr>
          <w:rFonts w:ascii="Times New Roman" w:hAnsi="Times New Roman" w:cs="Times New Roman"/>
        </w:rPr>
      </w:pPr>
      <w:r w:rsidRPr="00C8622B">
        <w:rPr>
          <w:rFonts w:ascii="Times New Roman" w:hAnsi="Times New Roman" w:cs="Times New Roman"/>
        </w:rPr>
        <w:t xml:space="preserve">History &amp; Physical documentation of operative or </w:t>
      </w:r>
      <w:proofErr w:type="gramStart"/>
      <w:r w:rsidRPr="00C8622B">
        <w:rPr>
          <w:rFonts w:ascii="Times New Roman" w:hAnsi="Times New Roman" w:cs="Times New Roman"/>
        </w:rPr>
        <w:t>high risk</w:t>
      </w:r>
      <w:proofErr w:type="gramEnd"/>
      <w:r w:rsidRPr="00C8622B">
        <w:rPr>
          <w:rFonts w:ascii="Times New Roman" w:hAnsi="Times New Roman" w:cs="Times New Roman"/>
        </w:rPr>
        <w:t xml:space="preserve"> </w:t>
      </w:r>
      <w:r w:rsidR="00C8622B" w:rsidRPr="00C8622B">
        <w:rPr>
          <w:rFonts w:ascii="Times New Roman" w:hAnsi="Times New Roman" w:cs="Times New Roman"/>
        </w:rPr>
        <w:t>procedures</w:t>
      </w:r>
    </w:p>
    <w:p w14:paraId="572D8CF4" w14:textId="5DDD9DD1" w:rsidR="00CF069F" w:rsidRPr="00C8622B" w:rsidRDefault="00CF069F" w:rsidP="00CF069F">
      <w:pPr>
        <w:pStyle w:val="ListParagraph"/>
        <w:numPr>
          <w:ilvl w:val="0"/>
          <w:numId w:val="37"/>
        </w:numPr>
        <w:rPr>
          <w:rFonts w:ascii="Times New Roman" w:hAnsi="Times New Roman" w:cs="Times New Roman"/>
        </w:rPr>
      </w:pPr>
      <w:r w:rsidRPr="00C8622B">
        <w:rPr>
          <w:rFonts w:ascii="Times New Roman" w:hAnsi="Times New Roman" w:cs="Times New Roman"/>
        </w:rPr>
        <w:t xml:space="preserve">Hand hygiene performance </w:t>
      </w:r>
    </w:p>
    <w:p w14:paraId="19FC458D" w14:textId="51AF8914" w:rsidR="00CF069F" w:rsidRPr="00C8622B" w:rsidRDefault="00CF069F" w:rsidP="00CF069F">
      <w:pPr>
        <w:pStyle w:val="ListParagraph"/>
        <w:numPr>
          <w:ilvl w:val="0"/>
          <w:numId w:val="37"/>
        </w:numPr>
        <w:rPr>
          <w:rFonts w:ascii="Times New Roman" w:hAnsi="Times New Roman" w:cs="Times New Roman"/>
        </w:rPr>
      </w:pPr>
      <w:r w:rsidRPr="00C8622B">
        <w:rPr>
          <w:rFonts w:ascii="Times New Roman" w:hAnsi="Times New Roman" w:cs="Times New Roman"/>
        </w:rPr>
        <w:t>Process of restraint and seclusion</w:t>
      </w:r>
    </w:p>
    <w:p w14:paraId="562AA286" w14:textId="550B63F5" w:rsidR="00CF069F" w:rsidRPr="00C8622B" w:rsidRDefault="00CF069F" w:rsidP="00CF069F">
      <w:pPr>
        <w:pStyle w:val="ListParagraph"/>
        <w:numPr>
          <w:ilvl w:val="0"/>
          <w:numId w:val="37"/>
        </w:numPr>
        <w:rPr>
          <w:rFonts w:ascii="Times New Roman" w:hAnsi="Times New Roman" w:cs="Times New Roman"/>
        </w:rPr>
      </w:pPr>
      <w:r w:rsidRPr="00C8622B">
        <w:rPr>
          <w:rFonts w:ascii="Times New Roman" w:hAnsi="Times New Roman" w:cs="Times New Roman"/>
        </w:rPr>
        <w:t>Medication reconciliation</w:t>
      </w:r>
    </w:p>
    <w:p w14:paraId="31068A77" w14:textId="2E8388BB" w:rsidR="00CF069F" w:rsidRPr="00C8622B" w:rsidRDefault="00CF069F" w:rsidP="00CF069F">
      <w:pPr>
        <w:pStyle w:val="ListParagraph"/>
        <w:numPr>
          <w:ilvl w:val="0"/>
          <w:numId w:val="37"/>
        </w:numPr>
        <w:rPr>
          <w:rFonts w:ascii="Times New Roman" w:hAnsi="Times New Roman" w:cs="Times New Roman"/>
        </w:rPr>
      </w:pPr>
      <w:r w:rsidRPr="00C8622B">
        <w:rPr>
          <w:rFonts w:ascii="Times New Roman" w:hAnsi="Times New Roman" w:cs="Times New Roman"/>
        </w:rPr>
        <w:t>Suicide prevention</w:t>
      </w:r>
    </w:p>
    <w:p w14:paraId="072136C5" w14:textId="520740C9" w:rsidR="00CF069F" w:rsidRPr="00C8622B" w:rsidRDefault="00CF069F" w:rsidP="00CF069F">
      <w:pPr>
        <w:pStyle w:val="ListParagraph"/>
        <w:numPr>
          <w:ilvl w:val="0"/>
          <w:numId w:val="37"/>
        </w:numPr>
        <w:rPr>
          <w:rFonts w:ascii="Times New Roman" w:hAnsi="Times New Roman" w:cs="Times New Roman"/>
        </w:rPr>
      </w:pPr>
      <w:r w:rsidRPr="00C8622B">
        <w:rPr>
          <w:rFonts w:ascii="Times New Roman" w:hAnsi="Times New Roman" w:cs="Times New Roman"/>
        </w:rPr>
        <w:t>Universal precautions</w:t>
      </w:r>
    </w:p>
    <w:p w14:paraId="7B4D418C" w14:textId="0C6A46C6" w:rsidR="00CF069F" w:rsidRPr="00C8622B" w:rsidRDefault="00CF069F" w:rsidP="00CF069F">
      <w:pPr>
        <w:pStyle w:val="ListParagraph"/>
        <w:numPr>
          <w:ilvl w:val="0"/>
          <w:numId w:val="37"/>
        </w:numPr>
        <w:rPr>
          <w:rFonts w:ascii="Times New Roman" w:hAnsi="Times New Roman" w:cs="Times New Roman"/>
        </w:rPr>
      </w:pPr>
      <w:r w:rsidRPr="00C8622B">
        <w:rPr>
          <w:rFonts w:ascii="Times New Roman" w:hAnsi="Times New Roman" w:cs="Times New Roman"/>
        </w:rPr>
        <w:t>Assessment and reassessments of provisions of care</w:t>
      </w:r>
    </w:p>
    <w:p w14:paraId="6429DA97" w14:textId="5579DCE8" w:rsidR="00CF069F" w:rsidRPr="00C8622B" w:rsidRDefault="00CF069F" w:rsidP="00CF069F">
      <w:pPr>
        <w:pStyle w:val="ListParagraph"/>
        <w:numPr>
          <w:ilvl w:val="0"/>
          <w:numId w:val="37"/>
        </w:numPr>
        <w:rPr>
          <w:rFonts w:ascii="Times New Roman" w:hAnsi="Times New Roman" w:cs="Times New Roman"/>
        </w:rPr>
      </w:pPr>
      <w:r w:rsidRPr="00C8622B">
        <w:rPr>
          <w:rFonts w:ascii="Times New Roman" w:hAnsi="Times New Roman" w:cs="Times New Roman"/>
        </w:rPr>
        <w:lastRenderedPageBreak/>
        <w:t>Assessments of fall risk</w:t>
      </w:r>
    </w:p>
    <w:p w14:paraId="3F1C9609" w14:textId="487230F8" w:rsidR="00CF069F" w:rsidRPr="00C8622B" w:rsidRDefault="00CF069F" w:rsidP="00CF069F">
      <w:pPr>
        <w:pStyle w:val="ListParagraph"/>
        <w:numPr>
          <w:ilvl w:val="0"/>
          <w:numId w:val="37"/>
        </w:numPr>
        <w:rPr>
          <w:rFonts w:ascii="Times New Roman" w:hAnsi="Times New Roman" w:cs="Times New Roman"/>
        </w:rPr>
      </w:pPr>
      <w:r w:rsidRPr="00C8622B">
        <w:rPr>
          <w:rFonts w:ascii="Times New Roman" w:hAnsi="Times New Roman" w:cs="Times New Roman"/>
        </w:rPr>
        <w:t>Pain management</w:t>
      </w:r>
    </w:p>
    <w:p w14:paraId="7D27E418" w14:textId="647EA767" w:rsidR="00CF069F" w:rsidRPr="00C8622B" w:rsidRDefault="00C914BE" w:rsidP="00C914BE">
      <w:pPr>
        <w:pStyle w:val="ListParagraph"/>
        <w:numPr>
          <w:ilvl w:val="0"/>
          <w:numId w:val="39"/>
        </w:numPr>
        <w:rPr>
          <w:rFonts w:ascii="Times New Roman" w:hAnsi="Times New Roman" w:cs="Times New Roman"/>
        </w:rPr>
      </w:pPr>
      <w:r w:rsidRPr="00C8622B">
        <w:rPr>
          <w:rFonts w:ascii="Times New Roman" w:hAnsi="Times New Roman" w:cs="Times New Roman"/>
        </w:rPr>
        <w:t xml:space="preserve">Expansion of ambulatory locations to the Outpatient Surgery Center and </w:t>
      </w:r>
      <w:r w:rsidR="00C8622B" w:rsidRPr="00C8622B">
        <w:rPr>
          <w:rFonts w:ascii="Times New Roman" w:hAnsi="Times New Roman" w:cs="Times New Roman"/>
        </w:rPr>
        <w:t>Specialty</w:t>
      </w:r>
      <w:r w:rsidRPr="00C8622B">
        <w:rPr>
          <w:rFonts w:ascii="Times New Roman" w:hAnsi="Times New Roman" w:cs="Times New Roman"/>
        </w:rPr>
        <w:t xml:space="preserve"> Clinics (OSCSC) and other locations will need regulatory support for those that fall under </w:t>
      </w:r>
      <w:r w:rsidR="00CF069F" w:rsidRPr="00C8622B">
        <w:rPr>
          <w:rFonts w:ascii="Times New Roman" w:hAnsi="Times New Roman" w:cs="Times New Roman"/>
        </w:rPr>
        <w:t xml:space="preserve">the Hospital’s </w:t>
      </w:r>
      <w:r w:rsidRPr="00C8622B">
        <w:rPr>
          <w:rFonts w:ascii="Times New Roman" w:hAnsi="Times New Roman" w:cs="Times New Roman"/>
        </w:rPr>
        <w:t>TJC accreditation.</w:t>
      </w:r>
    </w:p>
    <w:p w14:paraId="382DB422" w14:textId="662491BE" w:rsidR="00C914BE" w:rsidRPr="00C8622B" w:rsidRDefault="00C914BE" w:rsidP="00C914BE">
      <w:pPr>
        <w:pStyle w:val="ListParagraph"/>
        <w:numPr>
          <w:ilvl w:val="0"/>
          <w:numId w:val="39"/>
        </w:numPr>
        <w:rPr>
          <w:rFonts w:ascii="Times New Roman" w:hAnsi="Times New Roman" w:cs="Times New Roman"/>
        </w:rPr>
      </w:pPr>
      <w:r w:rsidRPr="00C8622B">
        <w:rPr>
          <w:rFonts w:ascii="Times New Roman" w:hAnsi="Times New Roman" w:cs="Times New Roman"/>
        </w:rPr>
        <w:t xml:space="preserve">Some services with expanded practices, such as ambulatory behavioral health will need regulatory support. </w:t>
      </w:r>
    </w:p>
    <w:p w14:paraId="67810E3E" w14:textId="5F0EF2FE" w:rsidR="00C914BE" w:rsidRPr="00C8622B" w:rsidRDefault="00C914BE" w:rsidP="00C914BE">
      <w:pPr>
        <w:pStyle w:val="ListParagraph"/>
        <w:numPr>
          <w:ilvl w:val="0"/>
          <w:numId w:val="39"/>
        </w:numPr>
        <w:rPr>
          <w:rFonts w:ascii="Times New Roman" w:hAnsi="Times New Roman" w:cs="Times New Roman"/>
        </w:rPr>
      </w:pPr>
      <w:r w:rsidRPr="00C8622B">
        <w:rPr>
          <w:rFonts w:ascii="Times New Roman" w:hAnsi="Times New Roman" w:cs="Times New Roman"/>
        </w:rPr>
        <w:t>With electronic health record optimization now that EPIC has been implemented</w:t>
      </w:r>
      <w:r w:rsidR="00E80D00">
        <w:rPr>
          <w:rFonts w:ascii="Times New Roman" w:hAnsi="Times New Roman" w:cs="Times New Roman"/>
        </w:rPr>
        <w:t>,</w:t>
      </w:r>
      <w:r w:rsidRPr="00C8622B">
        <w:rPr>
          <w:rFonts w:ascii="Times New Roman" w:hAnsi="Times New Roman" w:cs="Times New Roman"/>
        </w:rPr>
        <w:t xml:space="preserve"> optimization includes developing processes to ensuring regulatory compliance and utilizing tools to audit consistent practices and processes outlined in our policies for patient safety and quality care.</w:t>
      </w:r>
    </w:p>
    <w:p w14:paraId="6EDFF884" w14:textId="70A44037" w:rsidR="00C914BE" w:rsidRPr="00C8622B" w:rsidRDefault="00C914BE" w:rsidP="00C914BE">
      <w:pPr>
        <w:pStyle w:val="ListParagraph"/>
        <w:numPr>
          <w:ilvl w:val="0"/>
          <w:numId w:val="39"/>
        </w:numPr>
        <w:rPr>
          <w:rFonts w:ascii="Times New Roman" w:hAnsi="Times New Roman" w:cs="Times New Roman"/>
        </w:rPr>
      </w:pPr>
      <w:r w:rsidRPr="00C8622B">
        <w:rPr>
          <w:rFonts w:ascii="Times New Roman" w:hAnsi="Times New Roman" w:cs="Times New Roman"/>
        </w:rPr>
        <w:t xml:space="preserve">With the expanded needs of the organization and due to retirement of 2 staff within the last year, re-staffing and expansion of the accreditation team has been a priority for the department in </w:t>
      </w:r>
      <w:r w:rsidR="00E80D00">
        <w:rPr>
          <w:rFonts w:ascii="Times New Roman" w:hAnsi="Times New Roman" w:cs="Times New Roman"/>
        </w:rPr>
        <w:t>CY</w:t>
      </w:r>
      <w:r w:rsidRPr="00C8622B">
        <w:rPr>
          <w:rFonts w:ascii="Times New Roman" w:hAnsi="Times New Roman" w:cs="Times New Roman"/>
        </w:rPr>
        <w:t xml:space="preserve">2021 and into </w:t>
      </w:r>
      <w:r w:rsidR="00E80D00">
        <w:rPr>
          <w:rFonts w:ascii="Times New Roman" w:hAnsi="Times New Roman" w:cs="Times New Roman"/>
        </w:rPr>
        <w:t>CY</w:t>
      </w:r>
      <w:r w:rsidRPr="00C8622B">
        <w:rPr>
          <w:rFonts w:ascii="Times New Roman" w:hAnsi="Times New Roman" w:cs="Times New Roman"/>
        </w:rPr>
        <w:t xml:space="preserve">2022.  </w:t>
      </w:r>
    </w:p>
    <w:p w14:paraId="3EEB3F93" w14:textId="77777777" w:rsidR="00A47AE3" w:rsidRPr="00C8622B" w:rsidRDefault="00A47AE3" w:rsidP="006565CA">
      <w:pPr>
        <w:autoSpaceDE w:val="0"/>
        <w:autoSpaceDN w:val="0"/>
        <w:adjustRightInd w:val="0"/>
        <w:rPr>
          <w:rFonts w:ascii="Times New Roman" w:hAnsi="Times New Roman" w:cs="Times New Roman"/>
          <w:b/>
        </w:rPr>
      </w:pPr>
    </w:p>
    <w:p w14:paraId="09724795" w14:textId="7252B8C0" w:rsidR="00E26E10" w:rsidRPr="00AF6E3A" w:rsidRDefault="00A47AE3" w:rsidP="003245B5">
      <w:pPr>
        <w:autoSpaceDE w:val="0"/>
        <w:autoSpaceDN w:val="0"/>
        <w:adjustRightInd w:val="0"/>
        <w:rPr>
          <w:rFonts w:ascii="Times New Roman" w:hAnsi="Times New Roman" w:cs="Times New Roman"/>
          <w:u w:val="single"/>
        </w:rPr>
      </w:pPr>
      <w:r w:rsidRPr="00AF6E3A">
        <w:rPr>
          <w:rFonts w:ascii="Times New Roman" w:hAnsi="Times New Roman" w:cs="Times New Roman"/>
          <w:u w:val="single"/>
        </w:rPr>
        <w:t>Clinical Documentation</w:t>
      </w:r>
      <w:r w:rsidR="008E1CD5" w:rsidRPr="00AF6E3A">
        <w:rPr>
          <w:rFonts w:ascii="Times New Roman" w:hAnsi="Times New Roman" w:cs="Times New Roman"/>
          <w:u w:val="single"/>
        </w:rPr>
        <w:t xml:space="preserve"> Improvement</w:t>
      </w:r>
      <w:r w:rsidRPr="00AF6E3A">
        <w:rPr>
          <w:rFonts w:ascii="Times New Roman" w:hAnsi="Times New Roman" w:cs="Times New Roman"/>
          <w:u w:val="single"/>
        </w:rPr>
        <w:t xml:space="preserve"> </w:t>
      </w:r>
      <w:r w:rsidR="001E1AED" w:rsidRPr="00AF6E3A">
        <w:rPr>
          <w:rFonts w:ascii="Times New Roman" w:hAnsi="Times New Roman" w:cs="Times New Roman"/>
          <w:u w:val="single"/>
        </w:rPr>
        <w:t>(CDI)</w:t>
      </w:r>
    </w:p>
    <w:p w14:paraId="0030E351" w14:textId="77D97F52" w:rsidR="008E1CD5" w:rsidRPr="00C8622B" w:rsidRDefault="00C06825" w:rsidP="00E26E10">
      <w:pPr>
        <w:autoSpaceDE w:val="0"/>
        <w:autoSpaceDN w:val="0"/>
        <w:adjustRightInd w:val="0"/>
        <w:rPr>
          <w:rFonts w:ascii="Times New Roman" w:hAnsi="Times New Roman" w:cs="Times New Roman"/>
        </w:rPr>
      </w:pPr>
      <w:r w:rsidRPr="00C8622B">
        <w:rPr>
          <w:rFonts w:ascii="Times New Roman" w:hAnsi="Times New Roman" w:cs="Times New Roman"/>
        </w:rPr>
        <w:t>The</w:t>
      </w:r>
      <w:r w:rsidR="008E1CD5" w:rsidRPr="00C8622B">
        <w:rPr>
          <w:rFonts w:ascii="Times New Roman" w:hAnsi="Times New Roman" w:cs="Times New Roman"/>
        </w:rPr>
        <w:t xml:space="preserve"> Clinical Documentation Program consists of three key groups: </w:t>
      </w:r>
      <w:r w:rsidR="00E80D00">
        <w:rPr>
          <w:rFonts w:ascii="Times New Roman" w:hAnsi="Times New Roman" w:cs="Times New Roman"/>
          <w:bCs/>
        </w:rPr>
        <w:t>p</w:t>
      </w:r>
      <w:r w:rsidR="008E1CD5" w:rsidRPr="00C8622B">
        <w:rPr>
          <w:rFonts w:ascii="Times New Roman" w:hAnsi="Times New Roman" w:cs="Times New Roman"/>
          <w:bCs/>
        </w:rPr>
        <w:t xml:space="preserve">hysicians and </w:t>
      </w:r>
      <w:r w:rsidR="00E80D00">
        <w:rPr>
          <w:rFonts w:ascii="Times New Roman" w:hAnsi="Times New Roman" w:cs="Times New Roman"/>
          <w:bCs/>
        </w:rPr>
        <w:t>a</w:t>
      </w:r>
      <w:r w:rsidR="008E1CD5" w:rsidRPr="00C8622B">
        <w:rPr>
          <w:rFonts w:ascii="Times New Roman" w:hAnsi="Times New Roman" w:cs="Times New Roman"/>
          <w:bCs/>
        </w:rPr>
        <w:t xml:space="preserve">dvanced </w:t>
      </w:r>
      <w:r w:rsidR="00E80D00">
        <w:rPr>
          <w:rFonts w:ascii="Times New Roman" w:hAnsi="Times New Roman" w:cs="Times New Roman"/>
          <w:bCs/>
        </w:rPr>
        <w:t>p</w:t>
      </w:r>
      <w:r w:rsidR="008E1CD5" w:rsidRPr="00C8622B">
        <w:rPr>
          <w:rFonts w:ascii="Times New Roman" w:hAnsi="Times New Roman" w:cs="Times New Roman"/>
          <w:bCs/>
        </w:rPr>
        <w:t xml:space="preserve">ractice </w:t>
      </w:r>
      <w:r w:rsidR="00E80D00">
        <w:rPr>
          <w:rFonts w:ascii="Times New Roman" w:hAnsi="Times New Roman" w:cs="Times New Roman"/>
          <w:bCs/>
        </w:rPr>
        <w:t>p</w:t>
      </w:r>
      <w:r w:rsidR="008E1CD5" w:rsidRPr="00C8622B">
        <w:rPr>
          <w:rFonts w:ascii="Times New Roman" w:hAnsi="Times New Roman" w:cs="Times New Roman"/>
          <w:bCs/>
        </w:rPr>
        <w:t xml:space="preserve">roviders, </w:t>
      </w:r>
      <w:r w:rsidR="00E80D00">
        <w:rPr>
          <w:rFonts w:ascii="Times New Roman" w:hAnsi="Times New Roman" w:cs="Times New Roman"/>
          <w:bCs/>
        </w:rPr>
        <w:t>c</w:t>
      </w:r>
      <w:r w:rsidR="008E1CD5" w:rsidRPr="00C8622B">
        <w:rPr>
          <w:rFonts w:ascii="Times New Roman" w:hAnsi="Times New Roman" w:cs="Times New Roman"/>
          <w:bCs/>
        </w:rPr>
        <w:t xml:space="preserve">linical </w:t>
      </w:r>
      <w:r w:rsidR="00E80D00">
        <w:rPr>
          <w:rFonts w:ascii="Times New Roman" w:hAnsi="Times New Roman" w:cs="Times New Roman"/>
          <w:bCs/>
        </w:rPr>
        <w:t>d</w:t>
      </w:r>
      <w:r w:rsidR="008E1CD5" w:rsidRPr="00C8622B">
        <w:rPr>
          <w:rFonts w:ascii="Times New Roman" w:hAnsi="Times New Roman" w:cs="Times New Roman"/>
          <w:bCs/>
        </w:rPr>
        <w:t xml:space="preserve">ocumentation </w:t>
      </w:r>
      <w:r w:rsidR="00E80D00">
        <w:rPr>
          <w:rFonts w:ascii="Times New Roman" w:hAnsi="Times New Roman" w:cs="Times New Roman"/>
          <w:bCs/>
        </w:rPr>
        <w:t>i</w:t>
      </w:r>
      <w:r w:rsidR="008E1CD5" w:rsidRPr="00C8622B">
        <w:rPr>
          <w:rFonts w:ascii="Times New Roman" w:hAnsi="Times New Roman" w:cs="Times New Roman"/>
          <w:bCs/>
        </w:rPr>
        <w:t xml:space="preserve">mprovement (CDI) </w:t>
      </w:r>
      <w:r w:rsidR="00E80D00">
        <w:rPr>
          <w:rFonts w:ascii="Times New Roman" w:hAnsi="Times New Roman" w:cs="Times New Roman"/>
          <w:bCs/>
        </w:rPr>
        <w:t>s</w:t>
      </w:r>
      <w:r w:rsidR="008E1CD5" w:rsidRPr="00C8622B">
        <w:rPr>
          <w:rFonts w:ascii="Times New Roman" w:hAnsi="Times New Roman" w:cs="Times New Roman"/>
          <w:bCs/>
        </w:rPr>
        <w:t xml:space="preserve">pecialists, and </w:t>
      </w:r>
      <w:r w:rsidR="00E80D00">
        <w:rPr>
          <w:rFonts w:ascii="Times New Roman" w:hAnsi="Times New Roman" w:cs="Times New Roman"/>
          <w:bCs/>
        </w:rPr>
        <w:t>c</w:t>
      </w:r>
      <w:r w:rsidR="008E1CD5" w:rsidRPr="00C8622B">
        <w:rPr>
          <w:rFonts w:ascii="Times New Roman" w:hAnsi="Times New Roman" w:cs="Times New Roman"/>
          <w:bCs/>
        </w:rPr>
        <w:t>oders</w:t>
      </w:r>
      <w:r w:rsidR="008E1CD5" w:rsidRPr="00C8622B">
        <w:rPr>
          <w:rFonts w:ascii="Times New Roman" w:hAnsi="Times New Roman" w:cs="Times New Roman"/>
          <w:b/>
          <w:bCs/>
        </w:rPr>
        <w:t xml:space="preserve"> </w:t>
      </w:r>
      <w:r w:rsidR="008E1CD5" w:rsidRPr="00C8622B">
        <w:rPr>
          <w:rFonts w:ascii="Times New Roman" w:hAnsi="Times New Roman" w:cs="Times New Roman"/>
        </w:rPr>
        <w:t>— who convert written documentation into ICD-10 codes and DRGs for external reporting and billing purposes.</w:t>
      </w:r>
      <w:r w:rsidR="00A47AE3" w:rsidRPr="00C8622B">
        <w:rPr>
          <w:rFonts w:ascii="Times New Roman" w:hAnsi="Times New Roman" w:cs="Times New Roman"/>
        </w:rPr>
        <w:t xml:space="preserve"> </w:t>
      </w:r>
      <w:r w:rsidRPr="00C8622B">
        <w:rPr>
          <w:rFonts w:ascii="Times New Roman" w:hAnsi="Times New Roman" w:cs="Times New Roman"/>
        </w:rPr>
        <w:t>The</w:t>
      </w:r>
      <w:r w:rsidR="008E1CD5" w:rsidRPr="00C8622B">
        <w:rPr>
          <w:rFonts w:ascii="Times New Roman" w:hAnsi="Times New Roman" w:cs="Times New Roman"/>
        </w:rPr>
        <w:t xml:space="preserve"> CDI </w:t>
      </w:r>
      <w:r w:rsidR="00E80D00">
        <w:rPr>
          <w:rFonts w:ascii="Times New Roman" w:hAnsi="Times New Roman" w:cs="Times New Roman"/>
        </w:rPr>
        <w:t>s</w:t>
      </w:r>
      <w:r w:rsidR="008E1CD5" w:rsidRPr="00C8622B">
        <w:rPr>
          <w:rFonts w:ascii="Times New Roman" w:hAnsi="Times New Roman" w:cs="Times New Roman"/>
        </w:rPr>
        <w:t xml:space="preserve">pecialists serve as the “bridge” between providers and coders; they help piece together information from the medical record and send queries when clarifications are needed to ensure the patient’s clinical story is accurately reflected in the coded record. </w:t>
      </w:r>
    </w:p>
    <w:p w14:paraId="6E8D5923" w14:textId="77777777" w:rsidR="00C06825" w:rsidRPr="00C8622B" w:rsidRDefault="00C06825" w:rsidP="00E26E10">
      <w:pPr>
        <w:autoSpaceDE w:val="0"/>
        <w:autoSpaceDN w:val="0"/>
        <w:adjustRightInd w:val="0"/>
        <w:rPr>
          <w:rFonts w:ascii="Times New Roman" w:hAnsi="Times New Roman" w:cs="Times New Roman"/>
        </w:rPr>
      </w:pPr>
    </w:p>
    <w:p w14:paraId="10278131" w14:textId="4A763D04" w:rsidR="00937A7C" w:rsidRPr="00C8622B" w:rsidRDefault="0074528B" w:rsidP="00E26E10">
      <w:pPr>
        <w:autoSpaceDE w:val="0"/>
        <w:autoSpaceDN w:val="0"/>
        <w:adjustRightInd w:val="0"/>
        <w:rPr>
          <w:rFonts w:ascii="Times New Roman" w:hAnsi="Times New Roman" w:cs="Times New Roman"/>
        </w:rPr>
      </w:pPr>
      <w:r w:rsidRPr="00C8622B">
        <w:rPr>
          <w:rFonts w:ascii="Times New Roman" w:hAnsi="Times New Roman" w:cs="Times New Roman"/>
        </w:rPr>
        <w:t xml:space="preserve">Many of the quality metrics are measured by observed incidence over expected incidence (O/E). </w:t>
      </w:r>
      <w:r w:rsidR="008F677C" w:rsidRPr="00C8622B">
        <w:rPr>
          <w:rFonts w:ascii="Times New Roman" w:hAnsi="Times New Roman" w:cs="Times New Roman"/>
        </w:rPr>
        <w:t xml:space="preserve">Expected incidence is calculated by documentation and coding. Through audit it was determined that UIH documentation and coding did not reflect the complexity of care </w:t>
      </w:r>
      <w:r w:rsidR="00A7386C" w:rsidRPr="00C8622B">
        <w:rPr>
          <w:rFonts w:ascii="Times New Roman" w:hAnsi="Times New Roman" w:cs="Times New Roman"/>
        </w:rPr>
        <w:t xml:space="preserve">and decision making </w:t>
      </w:r>
      <w:r w:rsidR="008B791B" w:rsidRPr="00C8622B">
        <w:rPr>
          <w:rFonts w:ascii="Times New Roman" w:hAnsi="Times New Roman" w:cs="Times New Roman"/>
        </w:rPr>
        <w:t xml:space="preserve">provided and thus a negative impact on our external ratings. </w:t>
      </w:r>
      <w:r w:rsidR="00937A7C" w:rsidRPr="00C8622B">
        <w:rPr>
          <w:rFonts w:ascii="Times New Roman" w:hAnsi="Times New Roman" w:cs="Times New Roman"/>
        </w:rPr>
        <w:t>Consistent provider response to documentation queries was a goal of FY21</w:t>
      </w:r>
      <w:r w:rsidR="00E80D00">
        <w:rPr>
          <w:rFonts w:ascii="Times New Roman" w:hAnsi="Times New Roman" w:cs="Times New Roman"/>
        </w:rPr>
        <w:t xml:space="preserve">; </w:t>
      </w:r>
      <w:r w:rsidR="00937A7C" w:rsidRPr="00C8622B">
        <w:rPr>
          <w:rFonts w:ascii="Times New Roman" w:hAnsi="Times New Roman" w:cs="Times New Roman"/>
        </w:rPr>
        <w:t xml:space="preserve">this has been achieved. </w:t>
      </w:r>
      <w:r w:rsidR="00C8622B" w:rsidRPr="00C8622B">
        <w:rPr>
          <w:rFonts w:ascii="Times New Roman" w:hAnsi="Times New Roman" w:cs="Times New Roman"/>
        </w:rPr>
        <w:t>Goal of mortality index was 1.5</w:t>
      </w:r>
      <w:r w:rsidR="00E80D00">
        <w:rPr>
          <w:rFonts w:ascii="Times New Roman" w:hAnsi="Times New Roman" w:cs="Times New Roman"/>
        </w:rPr>
        <w:t>;</w:t>
      </w:r>
      <w:r w:rsidR="00C8622B" w:rsidRPr="00C8622B">
        <w:rPr>
          <w:rFonts w:ascii="Times New Roman" w:hAnsi="Times New Roman" w:cs="Times New Roman"/>
        </w:rPr>
        <w:t xml:space="preserve"> however</w:t>
      </w:r>
      <w:r w:rsidR="00E80D00">
        <w:rPr>
          <w:rFonts w:ascii="Times New Roman" w:hAnsi="Times New Roman" w:cs="Times New Roman"/>
        </w:rPr>
        <w:t>,</w:t>
      </w:r>
      <w:r w:rsidR="00C8622B" w:rsidRPr="00C8622B">
        <w:rPr>
          <w:rFonts w:ascii="Times New Roman" w:hAnsi="Times New Roman" w:cs="Times New Roman"/>
        </w:rPr>
        <w:t xml:space="preserve"> FY21 performance was 1.6.</w:t>
      </w:r>
    </w:p>
    <w:p w14:paraId="376BFD54" w14:textId="77777777" w:rsidR="00937A7C" w:rsidRPr="00C8622B" w:rsidRDefault="00937A7C" w:rsidP="00E26E10">
      <w:pPr>
        <w:autoSpaceDE w:val="0"/>
        <w:autoSpaceDN w:val="0"/>
        <w:adjustRightInd w:val="0"/>
        <w:rPr>
          <w:rFonts w:ascii="Times New Roman" w:hAnsi="Times New Roman" w:cs="Times New Roman"/>
        </w:rPr>
      </w:pPr>
    </w:p>
    <w:p w14:paraId="7EEE30EE" w14:textId="350FA848" w:rsidR="00937A7C" w:rsidRPr="00AF6E3A" w:rsidRDefault="00937A7C" w:rsidP="00E26E10">
      <w:pPr>
        <w:autoSpaceDE w:val="0"/>
        <w:autoSpaceDN w:val="0"/>
        <w:adjustRightInd w:val="0"/>
        <w:rPr>
          <w:rFonts w:ascii="Times New Roman" w:hAnsi="Times New Roman" w:cs="Times New Roman"/>
        </w:rPr>
      </w:pPr>
      <w:r w:rsidRPr="00AF6E3A">
        <w:rPr>
          <w:rFonts w:ascii="Times New Roman" w:hAnsi="Times New Roman" w:cs="Times New Roman"/>
        </w:rPr>
        <w:t xml:space="preserve">FY22 </w:t>
      </w:r>
      <w:r w:rsidR="00AD4A79" w:rsidRPr="00AF6E3A">
        <w:rPr>
          <w:rFonts w:ascii="Times New Roman" w:hAnsi="Times New Roman" w:cs="Times New Roman"/>
        </w:rPr>
        <w:t xml:space="preserve">CDI </w:t>
      </w:r>
      <w:r w:rsidRPr="00AF6E3A">
        <w:rPr>
          <w:rFonts w:ascii="Times New Roman" w:hAnsi="Times New Roman" w:cs="Times New Roman"/>
        </w:rPr>
        <w:t>goals:</w:t>
      </w:r>
    </w:p>
    <w:p w14:paraId="39990134" w14:textId="48B898F3" w:rsidR="00937A7C" w:rsidRPr="00AF6E3A" w:rsidRDefault="00937A7C" w:rsidP="00AF6E3A">
      <w:pPr>
        <w:pStyle w:val="ListParagraph"/>
        <w:numPr>
          <w:ilvl w:val="0"/>
          <w:numId w:val="46"/>
        </w:numPr>
        <w:autoSpaceDE w:val="0"/>
        <w:autoSpaceDN w:val="0"/>
        <w:adjustRightInd w:val="0"/>
        <w:rPr>
          <w:rFonts w:ascii="Times New Roman" w:hAnsi="Times New Roman" w:cs="Times New Roman"/>
        </w:rPr>
      </w:pPr>
      <w:r w:rsidRPr="00AF6E3A">
        <w:rPr>
          <w:rFonts w:ascii="Times New Roman" w:hAnsi="Times New Roman" w:cs="Times New Roman"/>
        </w:rPr>
        <w:t>Improve mortality index through CDI.</w:t>
      </w:r>
    </w:p>
    <w:p w14:paraId="6CD072AC" w14:textId="127DDFC3" w:rsidR="00937A7C" w:rsidRPr="00AF6E3A" w:rsidRDefault="00937A7C" w:rsidP="00AF6E3A">
      <w:pPr>
        <w:pStyle w:val="ListParagraph"/>
        <w:numPr>
          <w:ilvl w:val="0"/>
          <w:numId w:val="46"/>
        </w:numPr>
        <w:autoSpaceDE w:val="0"/>
        <w:autoSpaceDN w:val="0"/>
        <w:adjustRightInd w:val="0"/>
        <w:rPr>
          <w:rFonts w:ascii="Times New Roman" w:hAnsi="Times New Roman" w:cs="Times New Roman"/>
        </w:rPr>
      </w:pPr>
      <w:r w:rsidRPr="00AF6E3A">
        <w:rPr>
          <w:rFonts w:ascii="Times New Roman" w:hAnsi="Times New Roman" w:cs="Times New Roman"/>
        </w:rPr>
        <w:t>Improve case mix index through CDI.</w:t>
      </w:r>
    </w:p>
    <w:p w14:paraId="2C09B151" w14:textId="63406CC1" w:rsidR="00937A7C" w:rsidRPr="00AF6E3A" w:rsidRDefault="00937A7C" w:rsidP="00AF6E3A">
      <w:pPr>
        <w:pStyle w:val="ListParagraph"/>
        <w:numPr>
          <w:ilvl w:val="0"/>
          <w:numId w:val="46"/>
        </w:numPr>
        <w:autoSpaceDE w:val="0"/>
        <w:autoSpaceDN w:val="0"/>
        <w:adjustRightInd w:val="0"/>
        <w:rPr>
          <w:rFonts w:ascii="Times New Roman" w:hAnsi="Times New Roman" w:cs="Times New Roman"/>
        </w:rPr>
      </w:pPr>
      <w:r w:rsidRPr="00AF6E3A">
        <w:rPr>
          <w:rFonts w:ascii="Times New Roman" w:hAnsi="Times New Roman" w:cs="Times New Roman"/>
        </w:rPr>
        <w:t>Continued focus on i</w:t>
      </w:r>
      <w:r w:rsidR="001C3ECB" w:rsidRPr="00AF6E3A">
        <w:rPr>
          <w:rFonts w:ascii="Times New Roman" w:hAnsi="Times New Roman" w:cs="Times New Roman"/>
        </w:rPr>
        <w:t xml:space="preserve">mprovement in </w:t>
      </w:r>
      <w:r w:rsidRPr="00AF6E3A">
        <w:rPr>
          <w:rFonts w:ascii="Times New Roman" w:hAnsi="Times New Roman" w:cs="Times New Roman"/>
        </w:rPr>
        <w:t xml:space="preserve">clinical documentation through audit, feedback, and education. </w:t>
      </w:r>
    </w:p>
    <w:p w14:paraId="75645F8E" w14:textId="4C3C12EE" w:rsidR="00937A7C" w:rsidRPr="00AF6E3A" w:rsidRDefault="00937A7C" w:rsidP="00AF6E3A">
      <w:pPr>
        <w:pStyle w:val="ListParagraph"/>
        <w:numPr>
          <w:ilvl w:val="0"/>
          <w:numId w:val="46"/>
        </w:numPr>
        <w:autoSpaceDE w:val="0"/>
        <w:autoSpaceDN w:val="0"/>
        <w:adjustRightInd w:val="0"/>
        <w:rPr>
          <w:rFonts w:ascii="Times New Roman" w:hAnsi="Times New Roman" w:cs="Times New Roman"/>
        </w:rPr>
      </w:pPr>
      <w:r w:rsidRPr="00AF6E3A">
        <w:rPr>
          <w:rFonts w:ascii="Times New Roman" w:hAnsi="Times New Roman" w:cs="Times New Roman"/>
        </w:rPr>
        <w:t xml:space="preserve">Rapid review of hospital acquired conditions (HAC), and mortalities by the CDI team. </w:t>
      </w:r>
    </w:p>
    <w:p w14:paraId="37AF04DC" w14:textId="6543B131" w:rsidR="00937A7C" w:rsidRPr="00AF6E3A" w:rsidRDefault="00937A7C" w:rsidP="00AF6E3A">
      <w:pPr>
        <w:pStyle w:val="ListParagraph"/>
        <w:numPr>
          <w:ilvl w:val="0"/>
          <w:numId w:val="46"/>
        </w:numPr>
        <w:autoSpaceDE w:val="0"/>
        <w:autoSpaceDN w:val="0"/>
        <w:adjustRightInd w:val="0"/>
        <w:rPr>
          <w:rFonts w:ascii="Times New Roman" w:hAnsi="Times New Roman" w:cs="Times New Roman"/>
        </w:rPr>
      </w:pPr>
      <w:r w:rsidRPr="00AF6E3A">
        <w:rPr>
          <w:rFonts w:ascii="Times New Roman" w:hAnsi="Times New Roman" w:cs="Times New Roman"/>
        </w:rPr>
        <w:t xml:space="preserve">Review of documentation to support length of stay by CDI team. </w:t>
      </w:r>
    </w:p>
    <w:p w14:paraId="4F2767CB" w14:textId="77777777" w:rsidR="00937A7C" w:rsidRPr="00C8622B" w:rsidRDefault="00937A7C" w:rsidP="00E26E10">
      <w:pPr>
        <w:autoSpaceDE w:val="0"/>
        <w:autoSpaceDN w:val="0"/>
        <w:adjustRightInd w:val="0"/>
        <w:rPr>
          <w:rFonts w:ascii="Times New Roman" w:hAnsi="Times New Roman" w:cs="Times New Roman"/>
        </w:rPr>
      </w:pPr>
    </w:p>
    <w:p w14:paraId="6B96AB68" w14:textId="3A765FCA" w:rsidR="00223781" w:rsidRPr="00AF6E3A" w:rsidRDefault="003245B5" w:rsidP="003245B5">
      <w:pPr>
        <w:rPr>
          <w:rFonts w:ascii="Times New Roman" w:hAnsi="Times New Roman" w:cs="Times New Roman"/>
          <w:u w:val="single"/>
        </w:rPr>
      </w:pPr>
      <w:r w:rsidRPr="00AF6E3A">
        <w:rPr>
          <w:rFonts w:ascii="Times New Roman" w:hAnsi="Times New Roman" w:cs="Times New Roman"/>
          <w:u w:val="single"/>
        </w:rPr>
        <w:t xml:space="preserve">Infection Prevention &amp; Control </w:t>
      </w:r>
    </w:p>
    <w:p w14:paraId="50BCD143" w14:textId="34B7A63A" w:rsidR="009816E4" w:rsidRPr="00C8622B" w:rsidRDefault="009816E4" w:rsidP="009816E4">
      <w:pPr>
        <w:rPr>
          <w:rFonts w:ascii="Times New Roman" w:hAnsi="Times New Roman" w:cs="Times New Roman"/>
        </w:rPr>
      </w:pPr>
      <w:r w:rsidRPr="00C8622B">
        <w:rPr>
          <w:rFonts w:ascii="Times New Roman" w:hAnsi="Times New Roman" w:cs="Times New Roman"/>
        </w:rPr>
        <w:t xml:space="preserve">The Infection Prevention &amp; Control Department continues to support </w:t>
      </w:r>
      <w:r w:rsidR="00E80D00">
        <w:rPr>
          <w:rFonts w:ascii="Times New Roman" w:hAnsi="Times New Roman" w:cs="Times New Roman"/>
        </w:rPr>
        <w:t xml:space="preserve">the </w:t>
      </w:r>
      <w:r w:rsidRPr="00C8622B">
        <w:rPr>
          <w:rFonts w:ascii="Times New Roman" w:hAnsi="Times New Roman" w:cs="Times New Roman"/>
        </w:rPr>
        <w:t xml:space="preserve">COVID-19 response through policies, education, audit and contact tracing. A contact tracing team through the support of the Chicago Department of Health and the Division of Infectious Diseases has been developed and is integrated with the infection prevention team.  </w:t>
      </w:r>
    </w:p>
    <w:p w14:paraId="03BD6A65" w14:textId="2680B193" w:rsidR="009816E4" w:rsidRPr="00C8622B" w:rsidRDefault="009816E4" w:rsidP="009816E4">
      <w:pPr>
        <w:rPr>
          <w:rFonts w:ascii="Times New Roman" w:hAnsi="Times New Roman" w:cs="Times New Roman"/>
        </w:rPr>
      </w:pPr>
    </w:p>
    <w:p w14:paraId="2F3AA6C6" w14:textId="155BAFF8" w:rsidR="009816E4" w:rsidRPr="00C8622B" w:rsidRDefault="009816E4" w:rsidP="009816E4">
      <w:pPr>
        <w:rPr>
          <w:rFonts w:ascii="Times New Roman" w:hAnsi="Times New Roman" w:cs="Times New Roman"/>
        </w:rPr>
      </w:pPr>
      <w:r w:rsidRPr="00C8622B">
        <w:rPr>
          <w:rFonts w:ascii="Times New Roman" w:hAnsi="Times New Roman" w:cs="Times New Roman"/>
        </w:rPr>
        <w:lastRenderedPageBreak/>
        <w:t xml:space="preserve">Ongoing </w:t>
      </w:r>
      <w:r w:rsidR="00E80D00">
        <w:rPr>
          <w:rFonts w:ascii="Times New Roman" w:hAnsi="Times New Roman" w:cs="Times New Roman"/>
        </w:rPr>
        <w:t>i</w:t>
      </w:r>
      <w:r w:rsidRPr="00C8622B">
        <w:rPr>
          <w:rFonts w:ascii="Times New Roman" w:hAnsi="Times New Roman" w:cs="Times New Roman"/>
        </w:rPr>
        <w:t xml:space="preserve">nfection prevention </w:t>
      </w:r>
      <w:proofErr w:type="gramStart"/>
      <w:r w:rsidRPr="00C8622B">
        <w:rPr>
          <w:rFonts w:ascii="Times New Roman" w:hAnsi="Times New Roman" w:cs="Times New Roman"/>
        </w:rPr>
        <w:t>needs</w:t>
      </w:r>
      <w:proofErr w:type="gramEnd"/>
      <w:r w:rsidRPr="00C8622B">
        <w:rPr>
          <w:rFonts w:ascii="Times New Roman" w:hAnsi="Times New Roman" w:cs="Times New Roman"/>
        </w:rPr>
        <w:t xml:space="preserve"> and </w:t>
      </w:r>
      <w:r w:rsidR="006A0E83" w:rsidRPr="00C8622B">
        <w:rPr>
          <w:rFonts w:ascii="Times New Roman" w:hAnsi="Times New Roman" w:cs="Times New Roman"/>
        </w:rPr>
        <w:t>activities</w:t>
      </w:r>
      <w:r w:rsidRPr="00C8622B">
        <w:rPr>
          <w:rFonts w:ascii="Times New Roman" w:hAnsi="Times New Roman" w:cs="Times New Roman"/>
        </w:rPr>
        <w:t xml:space="preserve"> have continued as well. An annual risk assessment and plan was completed with goals for FY22.</w:t>
      </w:r>
    </w:p>
    <w:p w14:paraId="50C031EA" w14:textId="77777777" w:rsidR="006A0E83" w:rsidRPr="00C8622B" w:rsidRDefault="006A0E83" w:rsidP="009816E4">
      <w:pPr>
        <w:rPr>
          <w:rFonts w:ascii="Times New Roman" w:hAnsi="Times New Roman" w:cs="Times New Roman"/>
          <w:u w:val="single"/>
        </w:rPr>
      </w:pPr>
    </w:p>
    <w:p w14:paraId="1CD63F06" w14:textId="0E1D773A" w:rsidR="009816E4" w:rsidRPr="00AF6E3A" w:rsidRDefault="006A0E83" w:rsidP="009816E4">
      <w:pPr>
        <w:rPr>
          <w:rFonts w:ascii="Times New Roman" w:hAnsi="Times New Roman" w:cs="Times New Roman"/>
        </w:rPr>
      </w:pPr>
      <w:r w:rsidRPr="00AF6E3A">
        <w:rPr>
          <w:rFonts w:ascii="Times New Roman" w:hAnsi="Times New Roman" w:cs="Times New Roman"/>
        </w:rPr>
        <w:t>Key Performance:</w:t>
      </w:r>
    </w:p>
    <w:tbl>
      <w:tblPr>
        <w:tblW w:w="8280" w:type="dxa"/>
        <w:shd w:val="clear" w:color="auto" w:fill="FFFFFF"/>
        <w:tblCellMar>
          <w:left w:w="0" w:type="dxa"/>
          <w:right w:w="0" w:type="dxa"/>
        </w:tblCellMar>
        <w:tblLook w:val="04A0" w:firstRow="1" w:lastRow="0" w:firstColumn="1" w:lastColumn="0" w:noHBand="0" w:noVBand="1"/>
      </w:tblPr>
      <w:tblGrid>
        <w:gridCol w:w="3680"/>
        <w:gridCol w:w="2350"/>
        <w:gridCol w:w="2250"/>
      </w:tblGrid>
      <w:tr w:rsidR="006A0E83" w:rsidRPr="00C8622B" w14:paraId="0F2F7D6B" w14:textId="77777777" w:rsidTr="006A0E83">
        <w:trPr>
          <w:trHeight w:val="300"/>
        </w:trPr>
        <w:tc>
          <w:tcPr>
            <w:tcW w:w="3680" w:type="dxa"/>
            <w:shd w:val="clear" w:color="auto" w:fill="FFFFFF"/>
            <w:noWrap/>
            <w:tcMar>
              <w:top w:w="0" w:type="dxa"/>
              <w:left w:w="108" w:type="dxa"/>
              <w:bottom w:w="0" w:type="dxa"/>
              <w:right w:w="108" w:type="dxa"/>
            </w:tcMar>
            <w:vAlign w:val="bottom"/>
            <w:hideMark/>
          </w:tcPr>
          <w:p w14:paraId="6E343B1A" w14:textId="77777777" w:rsidR="006A0E83" w:rsidRPr="00C8622B" w:rsidRDefault="006A0E83" w:rsidP="00AD4A79">
            <w:pPr>
              <w:rPr>
                <w:rFonts w:ascii="Times New Roman" w:eastAsia="Times New Roman" w:hAnsi="Times New Roman" w:cs="Times New Roman"/>
                <w:color w:val="201F1E"/>
              </w:rPr>
            </w:pPr>
          </w:p>
        </w:tc>
        <w:tc>
          <w:tcPr>
            <w:tcW w:w="2350"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64CC589E" w14:textId="797A8B8A"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FY20 Observed/Expected</w:t>
            </w:r>
          </w:p>
        </w:tc>
        <w:tc>
          <w:tcPr>
            <w:tcW w:w="225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708F20" w14:textId="6D48342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FY21 Observed/Expected</w:t>
            </w:r>
          </w:p>
        </w:tc>
      </w:tr>
      <w:tr w:rsidR="006A0E83" w:rsidRPr="00C8622B" w14:paraId="4617F4B8" w14:textId="77777777" w:rsidTr="006A0E83">
        <w:trPr>
          <w:trHeight w:val="300"/>
        </w:trPr>
        <w:tc>
          <w:tcPr>
            <w:tcW w:w="368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EB2D97"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CLABSI</w:t>
            </w:r>
          </w:p>
        </w:tc>
        <w:tc>
          <w:tcPr>
            <w:tcW w:w="235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40CAC6"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1.029</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B014B9"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0.85</w:t>
            </w:r>
          </w:p>
        </w:tc>
      </w:tr>
      <w:tr w:rsidR="006A0E83" w:rsidRPr="00C8622B" w14:paraId="399DD99E" w14:textId="77777777" w:rsidTr="006A0E83">
        <w:trPr>
          <w:trHeight w:val="300"/>
        </w:trPr>
        <w:tc>
          <w:tcPr>
            <w:tcW w:w="368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14:paraId="201405D2"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CAUTI</w:t>
            </w:r>
          </w:p>
        </w:tc>
        <w:tc>
          <w:tcPr>
            <w:tcW w:w="23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300E00"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0.101</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95DF21"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0.476</w:t>
            </w:r>
          </w:p>
        </w:tc>
      </w:tr>
      <w:tr w:rsidR="006A0E83" w:rsidRPr="00C8622B" w14:paraId="075D7AC9" w14:textId="77777777" w:rsidTr="006A0E83">
        <w:trPr>
          <w:trHeight w:val="300"/>
        </w:trPr>
        <w:tc>
          <w:tcPr>
            <w:tcW w:w="368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14:paraId="77B25A10" w14:textId="3C87DD95"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 xml:space="preserve">Hospital onset C. Difficile </w:t>
            </w:r>
          </w:p>
        </w:tc>
        <w:tc>
          <w:tcPr>
            <w:tcW w:w="23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360596"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0.875</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810305"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1.026</w:t>
            </w:r>
          </w:p>
        </w:tc>
      </w:tr>
      <w:tr w:rsidR="006A0E83" w:rsidRPr="00C8622B" w14:paraId="61283D8B" w14:textId="77777777" w:rsidTr="006A0E83">
        <w:trPr>
          <w:trHeight w:val="300"/>
        </w:trPr>
        <w:tc>
          <w:tcPr>
            <w:tcW w:w="368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14:paraId="283C2BB1" w14:textId="7A2D9F8C"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Colon procedure surgical site infections</w:t>
            </w:r>
          </w:p>
        </w:tc>
        <w:tc>
          <w:tcPr>
            <w:tcW w:w="23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64E165"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2.481</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27AD17"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0.806</w:t>
            </w:r>
          </w:p>
        </w:tc>
      </w:tr>
      <w:tr w:rsidR="006A0E83" w:rsidRPr="00C8622B" w14:paraId="72833584" w14:textId="77777777" w:rsidTr="006A0E83">
        <w:trPr>
          <w:trHeight w:val="300"/>
        </w:trPr>
        <w:tc>
          <w:tcPr>
            <w:tcW w:w="368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14:paraId="5FCDF6CE" w14:textId="0605A24D"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 xml:space="preserve">Abdominal </w:t>
            </w:r>
            <w:r w:rsidR="00C57B71">
              <w:rPr>
                <w:rFonts w:ascii="Times New Roman" w:eastAsia="Times New Roman" w:hAnsi="Times New Roman" w:cs="Times New Roman"/>
                <w:color w:val="000000"/>
                <w:bdr w:val="none" w:sz="0" w:space="0" w:color="auto" w:frame="1"/>
              </w:rPr>
              <w:t>h</w:t>
            </w:r>
            <w:r w:rsidRPr="00C8622B">
              <w:rPr>
                <w:rFonts w:ascii="Times New Roman" w:eastAsia="Times New Roman" w:hAnsi="Times New Roman" w:cs="Times New Roman"/>
                <w:color w:val="000000"/>
                <w:bdr w:val="none" w:sz="0" w:space="0" w:color="auto" w:frame="1"/>
              </w:rPr>
              <w:t>ysterectomy surgical site infections</w:t>
            </w:r>
          </w:p>
        </w:tc>
        <w:tc>
          <w:tcPr>
            <w:tcW w:w="23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821998"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N/A</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1CD77A"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2.558</w:t>
            </w:r>
          </w:p>
        </w:tc>
      </w:tr>
      <w:tr w:rsidR="006A0E83" w:rsidRPr="00C8622B" w14:paraId="589EEC88" w14:textId="77777777" w:rsidTr="006A0E83">
        <w:trPr>
          <w:trHeight w:val="300"/>
        </w:trPr>
        <w:tc>
          <w:tcPr>
            <w:tcW w:w="36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A8ECC2" w14:textId="36247F14"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MRSA Blood</w:t>
            </w:r>
          </w:p>
        </w:tc>
        <w:tc>
          <w:tcPr>
            <w:tcW w:w="23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8FA638"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0.815</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E880B9" w14:textId="77777777" w:rsidR="006A0E83" w:rsidRPr="00C8622B" w:rsidRDefault="006A0E83" w:rsidP="00AD4A79">
            <w:pPr>
              <w:jc w:val="center"/>
              <w:rPr>
                <w:rFonts w:ascii="Times New Roman" w:eastAsia="Times New Roman" w:hAnsi="Times New Roman" w:cs="Times New Roman"/>
                <w:color w:val="201F1E"/>
              </w:rPr>
            </w:pPr>
            <w:r w:rsidRPr="00C8622B">
              <w:rPr>
                <w:rFonts w:ascii="Times New Roman" w:eastAsia="Times New Roman" w:hAnsi="Times New Roman" w:cs="Times New Roman"/>
                <w:color w:val="000000"/>
                <w:bdr w:val="none" w:sz="0" w:space="0" w:color="auto" w:frame="1"/>
              </w:rPr>
              <w:t>0.654</w:t>
            </w:r>
          </w:p>
        </w:tc>
      </w:tr>
    </w:tbl>
    <w:p w14:paraId="136B1E61" w14:textId="77777777" w:rsidR="006A0E83" w:rsidRPr="00C8622B" w:rsidRDefault="006A0E83" w:rsidP="009816E4">
      <w:pPr>
        <w:rPr>
          <w:rFonts w:ascii="Times New Roman" w:hAnsi="Times New Roman" w:cs="Times New Roman"/>
          <w:u w:val="single"/>
        </w:rPr>
      </w:pPr>
    </w:p>
    <w:p w14:paraId="43590DD9" w14:textId="77777777" w:rsidR="006A0E83" w:rsidRPr="00C8622B" w:rsidRDefault="006A0E83" w:rsidP="009816E4">
      <w:pPr>
        <w:rPr>
          <w:rFonts w:ascii="Times New Roman" w:hAnsi="Times New Roman" w:cs="Times New Roman"/>
          <w:u w:val="single"/>
        </w:rPr>
      </w:pPr>
    </w:p>
    <w:p w14:paraId="4BBE9965" w14:textId="4A938462" w:rsidR="009816E4" w:rsidRPr="00AF6E3A" w:rsidRDefault="00C57B71" w:rsidP="009816E4">
      <w:pPr>
        <w:rPr>
          <w:rFonts w:ascii="Times New Roman" w:hAnsi="Times New Roman" w:cs="Times New Roman"/>
        </w:rPr>
      </w:pPr>
      <w:r>
        <w:rPr>
          <w:rFonts w:ascii="Times New Roman" w:hAnsi="Times New Roman" w:cs="Times New Roman"/>
        </w:rPr>
        <w:t>FY22 I</w:t>
      </w:r>
      <w:r w:rsidR="00AD4A79" w:rsidRPr="00AF6E3A">
        <w:rPr>
          <w:rFonts w:ascii="Times New Roman" w:hAnsi="Times New Roman" w:cs="Times New Roman"/>
        </w:rPr>
        <w:t>nfection Prevention</w:t>
      </w:r>
      <w:r>
        <w:rPr>
          <w:rFonts w:ascii="Times New Roman" w:hAnsi="Times New Roman" w:cs="Times New Roman"/>
        </w:rPr>
        <w:t xml:space="preserve"> goals</w:t>
      </w:r>
      <w:r w:rsidR="009816E4" w:rsidRPr="00AF6E3A">
        <w:rPr>
          <w:rFonts w:ascii="Times New Roman" w:hAnsi="Times New Roman" w:cs="Times New Roman"/>
        </w:rPr>
        <w:t>:</w:t>
      </w:r>
    </w:p>
    <w:p w14:paraId="2671547A" w14:textId="6FFFA94B" w:rsidR="009816E4" w:rsidRPr="00C8622B" w:rsidRDefault="009816E4" w:rsidP="0045609E">
      <w:pPr>
        <w:pStyle w:val="ListParagraph"/>
        <w:numPr>
          <w:ilvl w:val="0"/>
          <w:numId w:val="41"/>
        </w:numPr>
        <w:rPr>
          <w:rFonts w:ascii="Times New Roman" w:hAnsi="Times New Roman" w:cs="Times New Roman"/>
        </w:rPr>
      </w:pPr>
      <w:r w:rsidRPr="00C8622B">
        <w:rPr>
          <w:rFonts w:ascii="Times New Roman" w:hAnsi="Times New Roman" w:cs="Times New Roman"/>
        </w:rPr>
        <w:t xml:space="preserve">Continue to support outbreak response and emerging pathogens preparedness to minimize risk to patients, staff and visitors. </w:t>
      </w:r>
    </w:p>
    <w:p w14:paraId="3E0E9DCE" w14:textId="0AF576E0" w:rsidR="009816E4" w:rsidRPr="00C8622B" w:rsidRDefault="009816E4" w:rsidP="0045609E">
      <w:pPr>
        <w:pStyle w:val="ListParagraph"/>
        <w:numPr>
          <w:ilvl w:val="0"/>
          <w:numId w:val="41"/>
        </w:numPr>
        <w:rPr>
          <w:rFonts w:ascii="Times New Roman" w:hAnsi="Times New Roman" w:cs="Times New Roman"/>
        </w:rPr>
      </w:pPr>
      <w:r w:rsidRPr="00C8622B">
        <w:rPr>
          <w:rFonts w:ascii="Times New Roman" w:hAnsi="Times New Roman" w:cs="Times New Roman"/>
        </w:rPr>
        <w:t>Ensure compliance with OSHA E</w:t>
      </w:r>
      <w:r w:rsidR="006A2F15" w:rsidRPr="00C8622B">
        <w:rPr>
          <w:rFonts w:ascii="Times New Roman" w:hAnsi="Times New Roman" w:cs="Times New Roman"/>
        </w:rPr>
        <w:t>mergency Temporary Standard for COVID-19</w:t>
      </w:r>
    </w:p>
    <w:p w14:paraId="315F18FC" w14:textId="011E877F" w:rsidR="009816E4" w:rsidRPr="00C8622B" w:rsidRDefault="0077140D" w:rsidP="006A0E83">
      <w:pPr>
        <w:pStyle w:val="ListParagraph"/>
        <w:numPr>
          <w:ilvl w:val="0"/>
          <w:numId w:val="41"/>
        </w:numPr>
        <w:autoSpaceDE w:val="0"/>
        <w:autoSpaceDN w:val="0"/>
        <w:adjustRightInd w:val="0"/>
        <w:rPr>
          <w:rFonts w:ascii="Times New Roman" w:hAnsi="Times New Roman" w:cs="Times New Roman"/>
        </w:rPr>
      </w:pPr>
      <w:r w:rsidRPr="00C8622B">
        <w:rPr>
          <w:rFonts w:ascii="Times New Roman" w:hAnsi="Times New Roman" w:cs="Times New Roman"/>
        </w:rPr>
        <w:t xml:space="preserve">Ongoing collaboration with University Health Service to eliminate </w:t>
      </w:r>
      <w:r w:rsidRPr="00C8622B">
        <w:rPr>
          <w:rFonts w:ascii="Times New Roman" w:hAnsi="Times New Roman" w:cs="Times New Roman"/>
          <w:b/>
          <w:i/>
        </w:rPr>
        <w:t>sharps injuries and blood borne pathogen exposures</w:t>
      </w:r>
      <w:r w:rsidRPr="00C8622B">
        <w:rPr>
          <w:rFonts w:ascii="Times New Roman" w:hAnsi="Times New Roman" w:cs="Times New Roman"/>
        </w:rPr>
        <w:t xml:space="preserve"> </w:t>
      </w:r>
    </w:p>
    <w:p w14:paraId="284E4607" w14:textId="4724741F" w:rsidR="009816E4" w:rsidRPr="00C8622B" w:rsidRDefault="006A2F15" w:rsidP="0045609E">
      <w:pPr>
        <w:pStyle w:val="ListParagraph"/>
        <w:numPr>
          <w:ilvl w:val="0"/>
          <w:numId w:val="41"/>
        </w:numPr>
        <w:rPr>
          <w:rFonts w:ascii="Times New Roman" w:hAnsi="Times New Roman" w:cs="Times New Roman"/>
        </w:rPr>
      </w:pPr>
      <w:r w:rsidRPr="00C8622B">
        <w:rPr>
          <w:rFonts w:ascii="Times New Roman" w:hAnsi="Times New Roman" w:cs="Times New Roman"/>
        </w:rPr>
        <w:t>Review infection prevention needs and risk with</w:t>
      </w:r>
      <w:r w:rsidR="006A0E83" w:rsidRPr="00C8622B">
        <w:rPr>
          <w:rFonts w:ascii="Times New Roman" w:hAnsi="Times New Roman" w:cs="Times New Roman"/>
        </w:rPr>
        <w:t xml:space="preserve"> increased construction areas and expansion.</w:t>
      </w:r>
    </w:p>
    <w:p w14:paraId="6FE5F741" w14:textId="7F0D8906" w:rsidR="006A2F15" w:rsidRPr="00C8622B" w:rsidRDefault="006A2F15" w:rsidP="0045609E">
      <w:pPr>
        <w:pStyle w:val="ListParagraph"/>
        <w:numPr>
          <w:ilvl w:val="0"/>
          <w:numId w:val="41"/>
        </w:numPr>
        <w:rPr>
          <w:rFonts w:ascii="Times New Roman" w:hAnsi="Times New Roman" w:cs="Times New Roman"/>
        </w:rPr>
      </w:pPr>
      <w:r w:rsidRPr="00C8622B">
        <w:rPr>
          <w:rFonts w:ascii="Times New Roman" w:hAnsi="Times New Roman" w:cs="Times New Roman"/>
        </w:rPr>
        <w:t>With the expansion of ambulatory work</w:t>
      </w:r>
      <w:r w:rsidR="00C57B71">
        <w:rPr>
          <w:rFonts w:ascii="Times New Roman" w:hAnsi="Times New Roman" w:cs="Times New Roman"/>
        </w:rPr>
        <w:t>,</w:t>
      </w:r>
      <w:r w:rsidRPr="00C8622B">
        <w:rPr>
          <w:rFonts w:ascii="Times New Roman" w:hAnsi="Times New Roman" w:cs="Times New Roman"/>
        </w:rPr>
        <w:t xml:space="preserve"> evaluate clinical practices proposed to ensure infection prevention measures in the </w:t>
      </w:r>
      <w:r w:rsidR="0045609E" w:rsidRPr="00C8622B">
        <w:rPr>
          <w:rFonts w:ascii="Times New Roman" w:hAnsi="Times New Roman" w:cs="Times New Roman"/>
        </w:rPr>
        <w:t>environment</w:t>
      </w:r>
      <w:r w:rsidRPr="00C8622B">
        <w:rPr>
          <w:rFonts w:ascii="Times New Roman" w:hAnsi="Times New Roman" w:cs="Times New Roman"/>
        </w:rPr>
        <w:t xml:space="preserve"> and anticipated need for disinfection of reusable medical equipment. </w:t>
      </w:r>
    </w:p>
    <w:p w14:paraId="63B662E0" w14:textId="6DD81E90" w:rsidR="009816E4" w:rsidRPr="00C8622B" w:rsidRDefault="006A0E83" w:rsidP="006A0E83">
      <w:pPr>
        <w:pStyle w:val="ListParagraph"/>
        <w:numPr>
          <w:ilvl w:val="0"/>
          <w:numId w:val="41"/>
        </w:numPr>
        <w:autoSpaceDE w:val="0"/>
        <w:autoSpaceDN w:val="0"/>
        <w:adjustRightInd w:val="0"/>
        <w:rPr>
          <w:rFonts w:ascii="Times New Roman" w:hAnsi="Times New Roman" w:cs="Times New Roman"/>
        </w:rPr>
      </w:pPr>
      <w:r w:rsidRPr="00C8622B">
        <w:rPr>
          <w:rFonts w:ascii="Times New Roman" w:hAnsi="Times New Roman" w:cs="Times New Roman"/>
        </w:rPr>
        <w:t xml:space="preserve">Continued partnership with </w:t>
      </w:r>
      <w:r w:rsidRPr="00C8622B">
        <w:rPr>
          <w:rFonts w:ascii="Times New Roman" w:hAnsi="Times New Roman" w:cs="Times New Roman"/>
          <w:b/>
          <w:i/>
        </w:rPr>
        <w:t>procedural departments</w:t>
      </w:r>
      <w:r w:rsidRPr="00C8622B">
        <w:rPr>
          <w:rFonts w:ascii="Times New Roman" w:hAnsi="Times New Roman" w:cs="Times New Roman"/>
        </w:rPr>
        <w:t xml:space="preserve"> to ensure that all equipment is properly processed and disinfected </w:t>
      </w:r>
    </w:p>
    <w:p w14:paraId="1B45D354" w14:textId="74FBAAC0" w:rsidR="006A0E83" w:rsidRPr="00C8622B" w:rsidRDefault="006A0E83" w:rsidP="006A0E83">
      <w:pPr>
        <w:pStyle w:val="ListParagraph"/>
        <w:numPr>
          <w:ilvl w:val="0"/>
          <w:numId w:val="41"/>
        </w:numPr>
        <w:tabs>
          <w:tab w:val="left" w:pos="1755"/>
        </w:tabs>
        <w:autoSpaceDE w:val="0"/>
        <w:autoSpaceDN w:val="0"/>
        <w:adjustRightInd w:val="0"/>
        <w:rPr>
          <w:rFonts w:ascii="Times New Roman" w:hAnsi="Times New Roman" w:cs="Times New Roman"/>
        </w:rPr>
      </w:pPr>
      <w:r w:rsidRPr="00C8622B">
        <w:rPr>
          <w:rFonts w:ascii="Times New Roman" w:hAnsi="Times New Roman" w:cs="Times New Roman"/>
        </w:rPr>
        <w:t xml:space="preserve">Support the </w:t>
      </w:r>
      <w:r w:rsidRPr="00C8622B">
        <w:rPr>
          <w:rFonts w:ascii="Times New Roman" w:hAnsi="Times New Roman" w:cs="Times New Roman"/>
          <w:b/>
          <w:i/>
        </w:rPr>
        <w:t>mandatory influenza and now COVID-19 vaccination program</w:t>
      </w:r>
      <w:r w:rsidRPr="00C8622B">
        <w:rPr>
          <w:rFonts w:ascii="Times New Roman" w:hAnsi="Times New Roman" w:cs="Times New Roman"/>
        </w:rPr>
        <w:t xml:space="preserve"> for all UI Health employees. </w:t>
      </w:r>
    </w:p>
    <w:p w14:paraId="17195A26" w14:textId="302FA24D" w:rsidR="006A0E83" w:rsidRPr="00C8622B" w:rsidRDefault="006A0E83" w:rsidP="006A0E83">
      <w:pPr>
        <w:pStyle w:val="ListParagraph"/>
        <w:numPr>
          <w:ilvl w:val="0"/>
          <w:numId w:val="41"/>
        </w:numPr>
        <w:autoSpaceDE w:val="0"/>
        <w:autoSpaceDN w:val="0"/>
        <w:adjustRightInd w:val="0"/>
        <w:rPr>
          <w:rFonts w:ascii="Times New Roman" w:hAnsi="Times New Roman" w:cs="Times New Roman"/>
        </w:rPr>
      </w:pPr>
      <w:r w:rsidRPr="00C8622B">
        <w:rPr>
          <w:rFonts w:ascii="Times New Roman" w:hAnsi="Times New Roman" w:cs="Times New Roman"/>
        </w:rPr>
        <w:t>Improve hand hygiene compliance through champion rounding and intervention on all shifts and areas.</w:t>
      </w:r>
    </w:p>
    <w:p w14:paraId="66FC21D6" w14:textId="26D0BB85" w:rsidR="009816E4" w:rsidRPr="00C8622B" w:rsidRDefault="006A0E83" w:rsidP="00AD4A79">
      <w:pPr>
        <w:pStyle w:val="ListParagraph"/>
        <w:numPr>
          <w:ilvl w:val="0"/>
          <w:numId w:val="41"/>
        </w:numPr>
        <w:autoSpaceDE w:val="0"/>
        <w:autoSpaceDN w:val="0"/>
        <w:adjustRightInd w:val="0"/>
        <w:rPr>
          <w:rFonts w:ascii="Times New Roman" w:hAnsi="Times New Roman" w:cs="Times New Roman"/>
        </w:rPr>
      </w:pPr>
      <w:r w:rsidRPr="00C8622B">
        <w:rPr>
          <w:rFonts w:ascii="Times New Roman" w:hAnsi="Times New Roman" w:cs="Times New Roman"/>
        </w:rPr>
        <w:t xml:space="preserve">Detailed </w:t>
      </w:r>
      <w:r w:rsidRPr="00C8622B">
        <w:rPr>
          <w:rFonts w:ascii="Times New Roman" w:hAnsi="Times New Roman" w:cs="Times New Roman"/>
          <w:b/>
          <w:i/>
        </w:rPr>
        <w:t>analysis of each healthcare associated infection</w:t>
      </w:r>
      <w:r w:rsidRPr="00C8622B">
        <w:rPr>
          <w:rFonts w:ascii="Times New Roman" w:hAnsi="Times New Roman" w:cs="Times New Roman"/>
        </w:rPr>
        <w:t xml:space="preserve"> to identify patterns, trends, and opportunities for improvement and </w:t>
      </w:r>
      <w:r w:rsidR="006A2F15" w:rsidRPr="00C8622B">
        <w:rPr>
          <w:rFonts w:ascii="Times New Roman" w:hAnsi="Times New Roman" w:cs="Times New Roman"/>
        </w:rPr>
        <w:t xml:space="preserve">Improve rates of healthcare acquired conditions (HAC) </w:t>
      </w:r>
    </w:p>
    <w:p w14:paraId="1AC7525B" w14:textId="5481F9F8" w:rsidR="006A2F15" w:rsidRPr="00C8622B" w:rsidRDefault="006A2F15" w:rsidP="0045609E">
      <w:pPr>
        <w:pStyle w:val="ListParagraph"/>
        <w:numPr>
          <w:ilvl w:val="1"/>
          <w:numId w:val="41"/>
        </w:numPr>
        <w:rPr>
          <w:rFonts w:ascii="Times New Roman" w:hAnsi="Times New Roman" w:cs="Times New Roman"/>
        </w:rPr>
      </w:pPr>
      <w:r w:rsidRPr="00C8622B">
        <w:rPr>
          <w:rFonts w:ascii="Times New Roman" w:hAnsi="Times New Roman" w:cs="Times New Roman"/>
        </w:rPr>
        <w:t xml:space="preserve">Hospital onset </w:t>
      </w:r>
      <w:proofErr w:type="spellStart"/>
      <w:r w:rsidRPr="00C8622B">
        <w:rPr>
          <w:rFonts w:ascii="Times New Roman" w:hAnsi="Times New Roman" w:cs="Times New Roman"/>
        </w:rPr>
        <w:t>Clostridiodes</w:t>
      </w:r>
      <w:proofErr w:type="spellEnd"/>
      <w:r w:rsidRPr="00C8622B">
        <w:rPr>
          <w:rFonts w:ascii="Times New Roman" w:hAnsi="Times New Roman" w:cs="Times New Roman"/>
        </w:rPr>
        <w:t xml:space="preserve"> difficile</w:t>
      </w:r>
    </w:p>
    <w:p w14:paraId="0960FB36" w14:textId="1610C854" w:rsidR="009816E4" w:rsidRPr="00C8622B" w:rsidRDefault="006A2F15" w:rsidP="0045609E">
      <w:pPr>
        <w:pStyle w:val="ListParagraph"/>
        <w:numPr>
          <w:ilvl w:val="1"/>
          <w:numId w:val="41"/>
        </w:numPr>
        <w:rPr>
          <w:rFonts w:ascii="Times New Roman" w:hAnsi="Times New Roman" w:cs="Times New Roman"/>
        </w:rPr>
      </w:pPr>
      <w:r w:rsidRPr="00C8622B">
        <w:rPr>
          <w:rFonts w:ascii="Times New Roman" w:hAnsi="Times New Roman" w:cs="Times New Roman"/>
        </w:rPr>
        <w:t xml:space="preserve">Device related infections – </w:t>
      </w:r>
      <w:r w:rsidR="009816E4" w:rsidRPr="00C8622B">
        <w:rPr>
          <w:rFonts w:ascii="Times New Roman" w:hAnsi="Times New Roman" w:cs="Times New Roman"/>
        </w:rPr>
        <w:t>CLABSI</w:t>
      </w:r>
      <w:r w:rsidRPr="00C8622B">
        <w:rPr>
          <w:rFonts w:ascii="Times New Roman" w:hAnsi="Times New Roman" w:cs="Times New Roman"/>
        </w:rPr>
        <w:t xml:space="preserve">, CAUTI, ventilator associated events </w:t>
      </w:r>
    </w:p>
    <w:p w14:paraId="41C16D13" w14:textId="5B354B71" w:rsidR="009816E4" w:rsidRPr="00C8622B" w:rsidRDefault="006A2F15" w:rsidP="0045609E">
      <w:pPr>
        <w:pStyle w:val="ListParagraph"/>
        <w:numPr>
          <w:ilvl w:val="1"/>
          <w:numId w:val="41"/>
        </w:numPr>
        <w:rPr>
          <w:rFonts w:ascii="Times New Roman" w:hAnsi="Times New Roman" w:cs="Times New Roman"/>
        </w:rPr>
      </w:pPr>
      <w:r w:rsidRPr="00C8622B">
        <w:rPr>
          <w:rFonts w:ascii="Times New Roman" w:hAnsi="Times New Roman" w:cs="Times New Roman"/>
        </w:rPr>
        <w:t>Multidrug related infections</w:t>
      </w:r>
    </w:p>
    <w:p w14:paraId="348245D3" w14:textId="77777777" w:rsidR="009816E4" w:rsidRPr="00C8622B" w:rsidRDefault="009816E4" w:rsidP="0045609E">
      <w:pPr>
        <w:pStyle w:val="ListParagraph"/>
        <w:numPr>
          <w:ilvl w:val="2"/>
          <w:numId w:val="41"/>
        </w:numPr>
        <w:rPr>
          <w:rFonts w:ascii="Times New Roman" w:hAnsi="Times New Roman" w:cs="Times New Roman"/>
        </w:rPr>
      </w:pPr>
      <w:r w:rsidRPr="00C8622B">
        <w:rPr>
          <w:rFonts w:ascii="Times New Roman" w:hAnsi="Times New Roman" w:cs="Times New Roman"/>
        </w:rPr>
        <w:t>Candida Auris</w:t>
      </w:r>
    </w:p>
    <w:p w14:paraId="04BD73EA" w14:textId="7A1C252E" w:rsidR="009816E4" w:rsidRPr="00C8622B" w:rsidRDefault="006A2F15" w:rsidP="0045609E">
      <w:pPr>
        <w:pStyle w:val="ListParagraph"/>
        <w:numPr>
          <w:ilvl w:val="3"/>
          <w:numId w:val="41"/>
        </w:numPr>
        <w:rPr>
          <w:rFonts w:ascii="Times New Roman" w:hAnsi="Times New Roman" w:cs="Times New Roman"/>
        </w:rPr>
      </w:pPr>
      <w:r w:rsidRPr="00C8622B">
        <w:rPr>
          <w:rFonts w:ascii="Times New Roman" w:hAnsi="Times New Roman" w:cs="Times New Roman"/>
        </w:rPr>
        <w:t>Increases with Warren Barr admissions</w:t>
      </w:r>
    </w:p>
    <w:p w14:paraId="73149DB0" w14:textId="77777777" w:rsidR="009816E4" w:rsidRPr="00C8622B" w:rsidRDefault="009816E4" w:rsidP="0045609E">
      <w:pPr>
        <w:pStyle w:val="ListParagraph"/>
        <w:numPr>
          <w:ilvl w:val="2"/>
          <w:numId w:val="41"/>
        </w:numPr>
        <w:rPr>
          <w:rFonts w:ascii="Times New Roman" w:hAnsi="Times New Roman" w:cs="Times New Roman"/>
        </w:rPr>
      </w:pPr>
      <w:r w:rsidRPr="00C8622B">
        <w:rPr>
          <w:rFonts w:ascii="Times New Roman" w:hAnsi="Times New Roman" w:cs="Times New Roman"/>
        </w:rPr>
        <w:t>Other MDROs (VRE, CRE)</w:t>
      </w:r>
    </w:p>
    <w:p w14:paraId="78F2664A" w14:textId="47B79E10" w:rsidR="009816E4" w:rsidRPr="00C8622B" w:rsidRDefault="006A2F15" w:rsidP="0045609E">
      <w:pPr>
        <w:pStyle w:val="ListParagraph"/>
        <w:numPr>
          <w:ilvl w:val="2"/>
          <w:numId w:val="41"/>
        </w:numPr>
        <w:rPr>
          <w:rFonts w:ascii="Times New Roman" w:hAnsi="Times New Roman" w:cs="Times New Roman"/>
        </w:rPr>
      </w:pPr>
      <w:r w:rsidRPr="00C8622B">
        <w:rPr>
          <w:rFonts w:ascii="Times New Roman" w:hAnsi="Times New Roman" w:cs="Times New Roman"/>
        </w:rPr>
        <w:t>Improve antimicrobial s</w:t>
      </w:r>
      <w:r w:rsidR="009816E4" w:rsidRPr="00C8622B">
        <w:rPr>
          <w:rFonts w:ascii="Times New Roman" w:hAnsi="Times New Roman" w:cs="Times New Roman"/>
        </w:rPr>
        <w:t xml:space="preserve">tewardship </w:t>
      </w:r>
      <w:r w:rsidRPr="00C8622B">
        <w:rPr>
          <w:rFonts w:ascii="Times New Roman" w:hAnsi="Times New Roman" w:cs="Times New Roman"/>
        </w:rPr>
        <w:t>interventions</w:t>
      </w:r>
    </w:p>
    <w:p w14:paraId="064B20BE" w14:textId="77777777" w:rsidR="009816E4" w:rsidRPr="00C8622B" w:rsidRDefault="009816E4" w:rsidP="0045609E">
      <w:pPr>
        <w:pStyle w:val="ListParagraph"/>
        <w:numPr>
          <w:ilvl w:val="1"/>
          <w:numId w:val="41"/>
        </w:numPr>
        <w:rPr>
          <w:rFonts w:ascii="Times New Roman" w:hAnsi="Times New Roman" w:cs="Times New Roman"/>
        </w:rPr>
      </w:pPr>
      <w:r w:rsidRPr="00C8622B">
        <w:rPr>
          <w:rFonts w:ascii="Times New Roman" w:hAnsi="Times New Roman" w:cs="Times New Roman"/>
        </w:rPr>
        <w:t>Surgical site infections</w:t>
      </w:r>
    </w:p>
    <w:p w14:paraId="0B33D63E" w14:textId="77777777" w:rsidR="009816E4" w:rsidRPr="00C8622B" w:rsidRDefault="009816E4" w:rsidP="0045609E">
      <w:pPr>
        <w:pStyle w:val="ListParagraph"/>
        <w:numPr>
          <w:ilvl w:val="2"/>
          <w:numId w:val="41"/>
        </w:numPr>
        <w:rPr>
          <w:rFonts w:ascii="Times New Roman" w:hAnsi="Times New Roman" w:cs="Times New Roman"/>
        </w:rPr>
      </w:pPr>
      <w:r w:rsidRPr="00C8622B">
        <w:rPr>
          <w:rFonts w:ascii="Times New Roman" w:hAnsi="Times New Roman" w:cs="Times New Roman"/>
        </w:rPr>
        <w:t>Colon</w:t>
      </w:r>
    </w:p>
    <w:p w14:paraId="5EAECB5C" w14:textId="77777777" w:rsidR="009816E4" w:rsidRPr="00C8622B" w:rsidRDefault="009816E4" w:rsidP="0045609E">
      <w:pPr>
        <w:pStyle w:val="ListParagraph"/>
        <w:numPr>
          <w:ilvl w:val="2"/>
          <w:numId w:val="41"/>
        </w:numPr>
        <w:rPr>
          <w:rFonts w:ascii="Times New Roman" w:hAnsi="Times New Roman" w:cs="Times New Roman"/>
        </w:rPr>
      </w:pPr>
      <w:r w:rsidRPr="00C8622B">
        <w:rPr>
          <w:rFonts w:ascii="Times New Roman" w:hAnsi="Times New Roman" w:cs="Times New Roman"/>
        </w:rPr>
        <w:t>Vascular</w:t>
      </w:r>
    </w:p>
    <w:p w14:paraId="72BC6328" w14:textId="77777777" w:rsidR="009816E4" w:rsidRPr="00C8622B" w:rsidRDefault="009816E4" w:rsidP="0045609E">
      <w:pPr>
        <w:pStyle w:val="ListParagraph"/>
        <w:numPr>
          <w:ilvl w:val="2"/>
          <w:numId w:val="41"/>
        </w:numPr>
        <w:rPr>
          <w:rFonts w:ascii="Times New Roman" w:hAnsi="Times New Roman" w:cs="Times New Roman"/>
        </w:rPr>
      </w:pPr>
      <w:r w:rsidRPr="00C8622B">
        <w:rPr>
          <w:rFonts w:ascii="Times New Roman" w:hAnsi="Times New Roman" w:cs="Times New Roman"/>
        </w:rPr>
        <w:lastRenderedPageBreak/>
        <w:t>CABG</w:t>
      </w:r>
    </w:p>
    <w:p w14:paraId="4034F476" w14:textId="77777777" w:rsidR="009816E4" w:rsidRPr="00C8622B" w:rsidRDefault="009816E4" w:rsidP="0045609E">
      <w:pPr>
        <w:pStyle w:val="ListParagraph"/>
        <w:numPr>
          <w:ilvl w:val="2"/>
          <w:numId w:val="41"/>
        </w:numPr>
        <w:rPr>
          <w:rFonts w:ascii="Times New Roman" w:hAnsi="Times New Roman" w:cs="Times New Roman"/>
        </w:rPr>
      </w:pPr>
      <w:r w:rsidRPr="00C8622B">
        <w:rPr>
          <w:rFonts w:ascii="Times New Roman" w:hAnsi="Times New Roman" w:cs="Times New Roman"/>
        </w:rPr>
        <w:t>Medium risk</w:t>
      </w:r>
    </w:p>
    <w:p w14:paraId="4A932151" w14:textId="77777777" w:rsidR="009816E4" w:rsidRPr="00C8622B" w:rsidRDefault="009816E4" w:rsidP="0045609E">
      <w:pPr>
        <w:pStyle w:val="ListParagraph"/>
        <w:numPr>
          <w:ilvl w:val="3"/>
          <w:numId w:val="41"/>
        </w:numPr>
        <w:rPr>
          <w:rFonts w:ascii="Times New Roman" w:hAnsi="Times New Roman" w:cs="Times New Roman"/>
        </w:rPr>
      </w:pPr>
      <w:r w:rsidRPr="00C8622B">
        <w:rPr>
          <w:rFonts w:ascii="Times New Roman" w:hAnsi="Times New Roman" w:cs="Times New Roman"/>
        </w:rPr>
        <w:t>Hysterectomy (</w:t>
      </w:r>
      <w:proofErr w:type="spellStart"/>
      <w:r w:rsidRPr="00C8622B">
        <w:rPr>
          <w:rFonts w:ascii="Times New Roman" w:hAnsi="Times New Roman" w:cs="Times New Roman"/>
        </w:rPr>
        <w:t>abd</w:t>
      </w:r>
      <w:proofErr w:type="spellEnd"/>
      <w:r w:rsidRPr="00C8622B">
        <w:rPr>
          <w:rFonts w:ascii="Times New Roman" w:hAnsi="Times New Roman" w:cs="Times New Roman"/>
        </w:rPr>
        <w:t xml:space="preserve"> and vaginal)</w:t>
      </w:r>
    </w:p>
    <w:p w14:paraId="09720116" w14:textId="77777777" w:rsidR="009816E4" w:rsidRPr="00C8622B" w:rsidRDefault="009816E4" w:rsidP="0045609E">
      <w:pPr>
        <w:pStyle w:val="ListParagraph"/>
        <w:numPr>
          <w:ilvl w:val="3"/>
          <w:numId w:val="41"/>
        </w:numPr>
        <w:rPr>
          <w:rFonts w:ascii="Times New Roman" w:hAnsi="Times New Roman" w:cs="Times New Roman"/>
        </w:rPr>
      </w:pPr>
      <w:proofErr w:type="spellStart"/>
      <w:r w:rsidRPr="00C8622B">
        <w:rPr>
          <w:rFonts w:ascii="Times New Roman" w:hAnsi="Times New Roman" w:cs="Times New Roman"/>
        </w:rPr>
        <w:t>Csection</w:t>
      </w:r>
      <w:proofErr w:type="spellEnd"/>
    </w:p>
    <w:p w14:paraId="75A0689A" w14:textId="77777777" w:rsidR="009816E4" w:rsidRPr="00C8622B" w:rsidRDefault="009816E4" w:rsidP="0045609E">
      <w:pPr>
        <w:pStyle w:val="ListParagraph"/>
        <w:numPr>
          <w:ilvl w:val="3"/>
          <w:numId w:val="41"/>
        </w:numPr>
        <w:rPr>
          <w:rFonts w:ascii="Times New Roman" w:hAnsi="Times New Roman" w:cs="Times New Roman"/>
        </w:rPr>
      </w:pPr>
      <w:r w:rsidRPr="00C8622B">
        <w:rPr>
          <w:rFonts w:ascii="Times New Roman" w:hAnsi="Times New Roman" w:cs="Times New Roman"/>
        </w:rPr>
        <w:t>Ortho hip</w:t>
      </w:r>
    </w:p>
    <w:p w14:paraId="25D9E451" w14:textId="77777777" w:rsidR="009816E4" w:rsidRPr="00C8622B" w:rsidRDefault="009816E4" w:rsidP="0045609E">
      <w:pPr>
        <w:pStyle w:val="ListParagraph"/>
        <w:numPr>
          <w:ilvl w:val="3"/>
          <w:numId w:val="41"/>
        </w:numPr>
        <w:rPr>
          <w:rFonts w:ascii="Times New Roman" w:hAnsi="Times New Roman" w:cs="Times New Roman"/>
        </w:rPr>
      </w:pPr>
      <w:r w:rsidRPr="00C8622B">
        <w:rPr>
          <w:rFonts w:ascii="Times New Roman" w:hAnsi="Times New Roman" w:cs="Times New Roman"/>
        </w:rPr>
        <w:t>Laminectomy</w:t>
      </w:r>
    </w:p>
    <w:p w14:paraId="3318C162" w14:textId="77777777" w:rsidR="009816E4" w:rsidRPr="00C8622B" w:rsidRDefault="009816E4" w:rsidP="0045609E">
      <w:pPr>
        <w:pStyle w:val="ListParagraph"/>
        <w:numPr>
          <w:ilvl w:val="3"/>
          <w:numId w:val="41"/>
        </w:numPr>
        <w:rPr>
          <w:rFonts w:ascii="Times New Roman" w:hAnsi="Times New Roman" w:cs="Times New Roman"/>
        </w:rPr>
      </w:pPr>
      <w:r w:rsidRPr="00C8622B">
        <w:rPr>
          <w:rFonts w:ascii="Times New Roman" w:hAnsi="Times New Roman" w:cs="Times New Roman"/>
        </w:rPr>
        <w:t>Craniotomy</w:t>
      </w:r>
    </w:p>
    <w:p w14:paraId="57BF8ACA" w14:textId="46C41372" w:rsidR="009816E4" w:rsidRPr="00C8622B" w:rsidRDefault="0045609E" w:rsidP="0045609E">
      <w:pPr>
        <w:pStyle w:val="ListParagraph"/>
        <w:numPr>
          <w:ilvl w:val="0"/>
          <w:numId w:val="41"/>
        </w:numPr>
        <w:rPr>
          <w:rFonts w:ascii="Times New Roman" w:hAnsi="Times New Roman" w:cs="Times New Roman"/>
        </w:rPr>
      </w:pPr>
      <w:r w:rsidRPr="00C8622B">
        <w:rPr>
          <w:rFonts w:ascii="Times New Roman" w:hAnsi="Times New Roman" w:cs="Times New Roman"/>
        </w:rPr>
        <w:t>For all health outcomes</w:t>
      </w:r>
      <w:r w:rsidR="00C57B71">
        <w:rPr>
          <w:rFonts w:ascii="Times New Roman" w:hAnsi="Times New Roman" w:cs="Times New Roman"/>
        </w:rPr>
        <w:t>,</w:t>
      </w:r>
      <w:r w:rsidRPr="00C8622B">
        <w:rPr>
          <w:rFonts w:ascii="Times New Roman" w:hAnsi="Times New Roman" w:cs="Times New Roman"/>
        </w:rPr>
        <w:t xml:space="preserve"> evaluate for disparities across demographics. </w:t>
      </w:r>
    </w:p>
    <w:p w14:paraId="5A588B75" w14:textId="77777777" w:rsidR="006565CA" w:rsidRPr="00C8622B" w:rsidRDefault="006565CA" w:rsidP="000928BA">
      <w:pPr>
        <w:rPr>
          <w:rFonts w:ascii="Times New Roman" w:hAnsi="Times New Roman" w:cs="Times New Roman"/>
          <w:b/>
        </w:rPr>
      </w:pPr>
    </w:p>
    <w:p w14:paraId="61A59E50" w14:textId="1FABC833" w:rsidR="006E0E2C" w:rsidRPr="00AF6E3A" w:rsidRDefault="000928BA" w:rsidP="003245B5">
      <w:pPr>
        <w:rPr>
          <w:rFonts w:ascii="Times New Roman" w:hAnsi="Times New Roman" w:cs="Times New Roman"/>
          <w:u w:val="single"/>
        </w:rPr>
      </w:pPr>
      <w:r w:rsidRPr="00AF6E3A">
        <w:rPr>
          <w:rFonts w:ascii="Times New Roman" w:hAnsi="Times New Roman" w:cs="Times New Roman"/>
          <w:u w:val="single"/>
        </w:rPr>
        <w:t>P</w:t>
      </w:r>
      <w:r w:rsidR="003245B5" w:rsidRPr="00AF6E3A">
        <w:rPr>
          <w:rFonts w:ascii="Times New Roman" w:hAnsi="Times New Roman" w:cs="Times New Roman"/>
          <w:u w:val="single"/>
        </w:rPr>
        <w:t>atient Safety &amp; Risk Management</w:t>
      </w:r>
    </w:p>
    <w:p w14:paraId="3A806B0E" w14:textId="75D280FB" w:rsidR="000B6D96" w:rsidRPr="00AF6E3A" w:rsidRDefault="000B6D96" w:rsidP="000B6D96">
      <w:pPr>
        <w:textAlignment w:val="baseline"/>
        <w:rPr>
          <w:rFonts w:ascii="Times New Roman" w:hAnsi="Times New Roman" w:cs="Times New Roman"/>
        </w:rPr>
      </w:pPr>
      <w:r w:rsidRPr="00AF6E3A">
        <w:rPr>
          <w:rFonts w:ascii="Times New Roman" w:hAnsi="Times New Roman" w:cs="Times New Roman"/>
        </w:rPr>
        <w:t>Risk identification</w:t>
      </w:r>
      <w:r w:rsidR="00C57B71">
        <w:rPr>
          <w:rFonts w:ascii="Times New Roman" w:hAnsi="Times New Roman" w:cs="Times New Roman"/>
        </w:rPr>
        <w:t>:</w:t>
      </w:r>
    </w:p>
    <w:p w14:paraId="6B97BCCB" w14:textId="77777777" w:rsidR="000B6D96" w:rsidRPr="00C8622B" w:rsidRDefault="000B6D96" w:rsidP="00DD0514">
      <w:pPr>
        <w:pStyle w:val="ListParagraph"/>
        <w:numPr>
          <w:ilvl w:val="0"/>
          <w:numId w:val="14"/>
        </w:numPr>
        <w:spacing w:afterAutospacing="1"/>
        <w:contextualSpacing w:val="0"/>
        <w:textAlignment w:val="baseline"/>
        <w:rPr>
          <w:rFonts w:ascii="Times New Roman" w:hAnsi="Times New Roman" w:cs="Times New Roman"/>
        </w:rPr>
      </w:pPr>
      <w:r w:rsidRPr="00C8622B">
        <w:rPr>
          <w:rFonts w:ascii="Times New Roman" w:hAnsi="Times New Roman" w:cs="Times New Roman"/>
        </w:rPr>
        <w:t>Vizient Electronic Safety Reporting System and Patient Safety Organization</w:t>
      </w:r>
    </w:p>
    <w:p w14:paraId="3732A73E" w14:textId="69FDB76F" w:rsidR="000B6D96" w:rsidRPr="00C8622B" w:rsidRDefault="000B6D96" w:rsidP="00447B0B">
      <w:pPr>
        <w:pStyle w:val="ListParagraph"/>
        <w:numPr>
          <w:ilvl w:val="1"/>
          <w:numId w:val="14"/>
        </w:numPr>
        <w:spacing w:before="100" w:beforeAutospacing="1" w:afterAutospacing="1"/>
        <w:contextualSpacing w:val="0"/>
        <w:textAlignment w:val="baseline"/>
        <w:rPr>
          <w:rFonts w:ascii="Times New Roman" w:hAnsi="Times New Roman" w:cs="Times New Roman"/>
        </w:rPr>
      </w:pPr>
      <w:r w:rsidRPr="00C8622B">
        <w:rPr>
          <w:rFonts w:ascii="Times New Roman" w:hAnsi="Times New Roman" w:cs="Times New Roman"/>
        </w:rPr>
        <w:t xml:space="preserve"> Provide data analytics with comparative data across medical centers </w:t>
      </w:r>
      <w:r w:rsidR="00C57B71">
        <w:rPr>
          <w:rFonts w:ascii="Times New Roman" w:hAnsi="Times New Roman" w:cs="Times New Roman"/>
        </w:rPr>
        <w:t>a</w:t>
      </w:r>
      <w:r w:rsidRPr="00C8622B">
        <w:rPr>
          <w:rFonts w:ascii="Times New Roman" w:hAnsi="Times New Roman" w:cs="Times New Roman"/>
        </w:rPr>
        <w:t xml:space="preserve">long with collaboration and sharing of best practices for process improvement plans </w:t>
      </w:r>
    </w:p>
    <w:p w14:paraId="33BA33EA" w14:textId="2D5A880A" w:rsidR="00467AA9" w:rsidRPr="00C8622B" w:rsidRDefault="00467AA9" w:rsidP="00467AA9">
      <w:pPr>
        <w:pStyle w:val="ListParagraph"/>
        <w:numPr>
          <w:ilvl w:val="0"/>
          <w:numId w:val="14"/>
        </w:numPr>
        <w:spacing w:before="100" w:beforeAutospacing="1" w:afterAutospacing="1"/>
        <w:contextualSpacing w:val="0"/>
        <w:textAlignment w:val="baseline"/>
        <w:rPr>
          <w:rFonts w:ascii="Times New Roman" w:hAnsi="Times New Roman" w:cs="Times New Roman"/>
        </w:rPr>
      </w:pPr>
      <w:r w:rsidRPr="00C8622B">
        <w:rPr>
          <w:rFonts w:ascii="Times New Roman" w:hAnsi="Times New Roman" w:cs="Times New Roman"/>
        </w:rPr>
        <w:t>Risk team participates in mortality and morbidity reviews with various service lines</w:t>
      </w:r>
    </w:p>
    <w:p w14:paraId="435D1F9A" w14:textId="75C078E9" w:rsidR="00467AA9" w:rsidRPr="00AD4A79" w:rsidRDefault="00467AA9" w:rsidP="00AD4A79">
      <w:pPr>
        <w:pStyle w:val="ListParagraph"/>
        <w:numPr>
          <w:ilvl w:val="0"/>
          <w:numId w:val="14"/>
        </w:numPr>
        <w:spacing w:before="100" w:beforeAutospacing="1" w:afterAutospacing="1"/>
        <w:contextualSpacing w:val="0"/>
        <w:textAlignment w:val="baseline"/>
        <w:rPr>
          <w:rFonts w:ascii="Times New Roman" w:hAnsi="Times New Roman" w:cs="Times New Roman"/>
        </w:rPr>
      </w:pPr>
      <w:r w:rsidRPr="00C8622B">
        <w:rPr>
          <w:rFonts w:ascii="Times New Roman" w:hAnsi="Times New Roman" w:cs="Times New Roman"/>
        </w:rPr>
        <w:t xml:space="preserve">Filed litigations – the Patient Safety &amp; Risk Management Team collaborates with University Legal Counsel </w:t>
      </w:r>
    </w:p>
    <w:p w14:paraId="4070B375" w14:textId="3F69174F" w:rsidR="00C57B71" w:rsidRPr="002A6EA2" w:rsidRDefault="000B6D96" w:rsidP="002A6EA2">
      <w:pPr>
        <w:pStyle w:val="ListParagraph"/>
        <w:numPr>
          <w:ilvl w:val="0"/>
          <w:numId w:val="14"/>
        </w:numPr>
        <w:spacing w:before="100" w:beforeAutospacing="1" w:afterAutospacing="1"/>
        <w:contextualSpacing w:val="0"/>
        <w:textAlignment w:val="baseline"/>
        <w:rPr>
          <w:rFonts w:ascii="Times New Roman" w:hAnsi="Times New Roman" w:cs="Times New Roman"/>
        </w:rPr>
      </w:pPr>
      <w:r w:rsidRPr="00C8622B">
        <w:rPr>
          <w:rFonts w:ascii="Times New Roman" w:hAnsi="Times New Roman" w:cs="Times New Roman"/>
        </w:rPr>
        <w:t xml:space="preserve">Patient Safety Events – The Patient Safety &amp; Risk Management Team provides 24/7 coverage for consultation with clinical and operational leaders and staff. Patient safety and sentinel events are investigated through a root cause analysis or critical incident debrief. </w:t>
      </w:r>
    </w:p>
    <w:p w14:paraId="07CB2CDD" w14:textId="0BA47D89" w:rsidR="00467AA9" w:rsidRDefault="00467AA9" w:rsidP="00AF6E3A">
      <w:pPr>
        <w:textAlignment w:val="baseline"/>
        <w:rPr>
          <w:rFonts w:ascii="Times New Roman" w:hAnsi="Times New Roman" w:cs="Times New Roman"/>
        </w:rPr>
      </w:pPr>
      <w:r w:rsidRPr="00C8622B">
        <w:rPr>
          <w:rFonts w:ascii="Times New Roman" w:hAnsi="Times New Roman" w:cs="Times New Roman"/>
        </w:rPr>
        <w:t>Most Common Events in the Hospital:</w:t>
      </w:r>
    </w:p>
    <w:p w14:paraId="2733E051" w14:textId="77777777" w:rsidR="00C57B71" w:rsidRPr="00AF6E3A" w:rsidRDefault="00C57B71" w:rsidP="00AF6E3A">
      <w:pPr>
        <w:pStyle w:val="ListParagraph"/>
        <w:numPr>
          <w:ilvl w:val="0"/>
          <w:numId w:val="47"/>
        </w:numPr>
        <w:textAlignment w:val="baseline"/>
        <w:rPr>
          <w:rFonts w:ascii="Times New Roman" w:hAnsi="Times New Roman" w:cs="Times New Roman"/>
        </w:rPr>
      </w:pPr>
      <w:r w:rsidRPr="00AF6E3A">
        <w:rPr>
          <w:rFonts w:ascii="Times New Roman" w:hAnsi="Times New Roman" w:cs="Times New Roman"/>
        </w:rPr>
        <w:t>Care coordination / communication</w:t>
      </w:r>
    </w:p>
    <w:p w14:paraId="0C314597" w14:textId="77777777" w:rsidR="00C57B71" w:rsidRPr="00AF6E3A" w:rsidRDefault="00C57B71" w:rsidP="00AF6E3A">
      <w:pPr>
        <w:pStyle w:val="ListParagraph"/>
        <w:numPr>
          <w:ilvl w:val="0"/>
          <w:numId w:val="47"/>
        </w:numPr>
        <w:textAlignment w:val="baseline"/>
        <w:rPr>
          <w:rFonts w:ascii="Times New Roman" w:hAnsi="Times New Roman" w:cs="Times New Roman"/>
        </w:rPr>
      </w:pPr>
      <w:r w:rsidRPr="00AF6E3A">
        <w:rPr>
          <w:rFonts w:ascii="Times New Roman" w:hAnsi="Times New Roman" w:cs="Times New Roman"/>
        </w:rPr>
        <w:t>Call to medical response team</w:t>
      </w:r>
    </w:p>
    <w:p w14:paraId="5947743E" w14:textId="77777777" w:rsidR="00C57B71" w:rsidRPr="00AF6E3A" w:rsidRDefault="00C57B71" w:rsidP="00AF6E3A">
      <w:pPr>
        <w:pStyle w:val="ListParagraph"/>
        <w:numPr>
          <w:ilvl w:val="0"/>
          <w:numId w:val="47"/>
        </w:numPr>
        <w:textAlignment w:val="baseline"/>
        <w:rPr>
          <w:rFonts w:ascii="Times New Roman" w:hAnsi="Times New Roman" w:cs="Times New Roman"/>
        </w:rPr>
      </w:pPr>
      <w:r w:rsidRPr="00AF6E3A">
        <w:rPr>
          <w:rFonts w:ascii="Times New Roman" w:hAnsi="Times New Roman" w:cs="Times New Roman"/>
        </w:rPr>
        <w:t>Behavioral event</w:t>
      </w:r>
    </w:p>
    <w:p w14:paraId="254345D1" w14:textId="77777777" w:rsidR="00C57B71" w:rsidRPr="00AF6E3A" w:rsidRDefault="00C57B71" w:rsidP="00AF6E3A">
      <w:pPr>
        <w:pStyle w:val="ListParagraph"/>
        <w:numPr>
          <w:ilvl w:val="0"/>
          <w:numId w:val="47"/>
        </w:numPr>
        <w:textAlignment w:val="baseline"/>
        <w:rPr>
          <w:rFonts w:ascii="Times New Roman" w:hAnsi="Times New Roman" w:cs="Times New Roman"/>
        </w:rPr>
      </w:pPr>
      <w:r w:rsidRPr="00AF6E3A">
        <w:rPr>
          <w:rFonts w:ascii="Times New Roman" w:hAnsi="Times New Roman" w:cs="Times New Roman"/>
        </w:rPr>
        <w:t>Other / miscellaneous</w:t>
      </w:r>
    </w:p>
    <w:p w14:paraId="20DA2DDB" w14:textId="77777777" w:rsidR="00C57B71" w:rsidRPr="00AF6E3A" w:rsidRDefault="00C57B71" w:rsidP="00AF6E3A">
      <w:pPr>
        <w:pStyle w:val="ListParagraph"/>
        <w:numPr>
          <w:ilvl w:val="0"/>
          <w:numId w:val="47"/>
        </w:numPr>
        <w:textAlignment w:val="baseline"/>
        <w:rPr>
          <w:rFonts w:ascii="Times New Roman" w:hAnsi="Times New Roman" w:cs="Times New Roman"/>
        </w:rPr>
      </w:pPr>
      <w:r w:rsidRPr="00AF6E3A">
        <w:rPr>
          <w:rFonts w:ascii="Times New Roman" w:hAnsi="Times New Roman" w:cs="Times New Roman"/>
        </w:rPr>
        <w:t>Medication related</w:t>
      </w:r>
    </w:p>
    <w:p w14:paraId="6D1DF69C" w14:textId="77777777" w:rsidR="00C57B71" w:rsidRPr="00AF6E3A" w:rsidRDefault="00C57B71" w:rsidP="00AF6E3A">
      <w:pPr>
        <w:pStyle w:val="ListParagraph"/>
        <w:numPr>
          <w:ilvl w:val="0"/>
          <w:numId w:val="47"/>
        </w:numPr>
        <w:textAlignment w:val="baseline"/>
        <w:rPr>
          <w:rFonts w:ascii="Times New Roman" w:hAnsi="Times New Roman" w:cs="Times New Roman"/>
        </w:rPr>
      </w:pPr>
      <w:r w:rsidRPr="00AF6E3A">
        <w:rPr>
          <w:rFonts w:ascii="Times New Roman" w:hAnsi="Times New Roman" w:cs="Times New Roman"/>
        </w:rPr>
        <w:t>Complications of care (unanticipated, non-surgical)</w:t>
      </w:r>
    </w:p>
    <w:p w14:paraId="318AA686" w14:textId="77777777" w:rsidR="00C57B71" w:rsidRPr="00AF6E3A" w:rsidRDefault="00C57B71" w:rsidP="00AF6E3A">
      <w:pPr>
        <w:pStyle w:val="ListParagraph"/>
        <w:numPr>
          <w:ilvl w:val="0"/>
          <w:numId w:val="47"/>
        </w:numPr>
        <w:textAlignment w:val="baseline"/>
        <w:rPr>
          <w:rFonts w:ascii="Times New Roman" w:hAnsi="Times New Roman" w:cs="Times New Roman"/>
        </w:rPr>
      </w:pPr>
      <w:r w:rsidRPr="00AF6E3A">
        <w:rPr>
          <w:rFonts w:ascii="Times New Roman" w:hAnsi="Times New Roman" w:cs="Times New Roman"/>
        </w:rPr>
        <w:t>Fall</w:t>
      </w:r>
    </w:p>
    <w:p w14:paraId="2F23333B" w14:textId="77777777" w:rsidR="00C57B71" w:rsidRPr="00AF6E3A" w:rsidRDefault="00C57B71" w:rsidP="00AF6E3A">
      <w:pPr>
        <w:pStyle w:val="ListParagraph"/>
        <w:numPr>
          <w:ilvl w:val="0"/>
          <w:numId w:val="47"/>
        </w:numPr>
        <w:textAlignment w:val="baseline"/>
        <w:rPr>
          <w:rFonts w:ascii="Times New Roman" w:hAnsi="Times New Roman" w:cs="Times New Roman"/>
        </w:rPr>
      </w:pPr>
      <w:r w:rsidRPr="00AF6E3A">
        <w:rPr>
          <w:rFonts w:ascii="Times New Roman" w:hAnsi="Times New Roman" w:cs="Times New Roman"/>
        </w:rPr>
        <w:t>Event relating to surgery or invasive procedure</w:t>
      </w:r>
    </w:p>
    <w:p w14:paraId="549BE0C2" w14:textId="74711C06" w:rsidR="00C57B71" w:rsidRPr="00AF6E3A" w:rsidRDefault="00C57B71" w:rsidP="00AF6E3A">
      <w:pPr>
        <w:pStyle w:val="ListParagraph"/>
        <w:numPr>
          <w:ilvl w:val="0"/>
          <w:numId w:val="47"/>
        </w:numPr>
        <w:textAlignment w:val="baseline"/>
        <w:rPr>
          <w:rFonts w:ascii="Times New Roman" w:hAnsi="Times New Roman" w:cs="Times New Roman"/>
        </w:rPr>
      </w:pPr>
      <w:r w:rsidRPr="00AF6E3A">
        <w:rPr>
          <w:rFonts w:ascii="Times New Roman" w:hAnsi="Times New Roman" w:cs="Times New Roman"/>
        </w:rPr>
        <w:t>Laboratory test</w:t>
      </w:r>
    </w:p>
    <w:p w14:paraId="347DE310" w14:textId="77777777" w:rsidR="00C57B71" w:rsidRDefault="00C57B71" w:rsidP="00AF6E3A">
      <w:pPr>
        <w:textAlignment w:val="baseline"/>
        <w:rPr>
          <w:rFonts w:ascii="Times New Roman" w:hAnsi="Times New Roman" w:cs="Times New Roman"/>
        </w:rPr>
      </w:pPr>
    </w:p>
    <w:p w14:paraId="13A98706" w14:textId="3C8E2713" w:rsidR="00467AA9" w:rsidRDefault="00467AA9" w:rsidP="00AF6E3A">
      <w:pPr>
        <w:textAlignment w:val="baseline"/>
        <w:rPr>
          <w:rFonts w:ascii="Times New Roman" w:hAnsi="Times New Roman" w:cs="Times New Roman"/>
        </w:rPr>
      </w:pPr>
      <w:r w:rsidRPr="00C8622B">
        <w:rPr>
          <w:rFonts w:ascii="Times New Roman" w:hAnsi="Times New Roman" w:cs="Times New Roman"/>
        </w:rPr>
        <w:t>Most Common Events for Ambulatory Care:</w:t>
      </w:r>
    </w:p>
    <w:p w14:paraId="1DF31B2E" w14:textId="77777777" w:rsidR="00C57B71" w:rsidRPr="00AF6E3A" w:rsidRDefault="00C57B71" w:rsidP="00AF6E3A">
      <w:pPr>
        <w:pStyle w:val="ListParagraph"/>
        <w:numPr>
          <w:ilvl w:val="0"/>
          <w:numId w:val="48"/>
        </w:numPr>
        <w:textAlignment w:val="baseline"/>
        <w:rPr>
          <w:rFonts w:ascii="Times New Roman" w:hAnsi="Times New Roman" w:cs="Times New Roman"/>
        </w:rPr>
      </w:pPr>
      <w:r w:rsidRPr="00AF6E3A">
        <w:rPr>
          <w:rFonts w:ascii="Times New Roman" w:hAnsi="Times New Roman" w:cs="Times New Roman"/>
        </w:rPr>
        <w:t>Medication-related</w:t>
      </w:r>
    </w:p>
    <w:p w14:paraId="12666517" w14:textId="77777777" w:rsidR="00C57B71" w:rsidRPr="00AF6E3A" w:rsidRDefault="00C57B71" w:rsidP="00AF6E3A">
      <w:pPr>
        <w:pStyle w:val="ListParagraph"/>
        <w:numPr>
          <w:ilvl w:val="0"/>
          <w:numId w:val="48"/>
        </w:numPr>
        <w:textAlignment w:val="baseline"/>
        <w:rPr>
          <w:rFonts w:ascii="Times New Roman" w:hAnsi="Times New Roman" w:cs="Times New Roman"/>
        </w:rPr>
      </w:pPr>
      <w:r w:rsidRPr="00AF6E3A">
        <w:rPr>
          <w:rFonts w:ascii="Times New Roman" w:hAnsi="Times New Roman" w:cs="Times New Roman"/>
        </w:rPr>
        <w:t>Call to Medical Response Team</w:t>
      </w:r>
    </w:p>
    <w:p w14:paraId="7D40F1BA" w14:textId="77777777" w:rsidR="00C57B71" w:rsidRPr="00AF6E3A" w:rsidRDefault="00C57B71" w:rsidP="00AF6E3A">
      <w:pPr>
        <w:pStyle w:val="ListParagraph"/>
        <w:numPr>
          <w:ilvl w:val="0"/>
          <w:numId w:val="48"/>
        </w:numPr>
        <w:textAlignment w:val="baseline"/>
        <w:rPr>
          <w:rFonts w:ascii="Times New Roman" w:hAnsi="Times New Roman" w:cs="Times New Roman"/>
        </w:rPr>
      </w:pPr>
      <w:r w:rsidRPr="00AF6E3A">
        <w:rPr>
          <w:rFonts w:ascii="Times New Roman" w:hAnsi="Times New Roman" w:cs="Times New Roman"/>
        </w:rPr>
        <w:t>Fall</w:t>
      </w:r>
    </w:p>
    <w:p w14:paraId="3F866CA0" w14:textId="77777777" w:rsidR="00C57B71" w:rsidRPr="00AF6E3A" w:rsidRDefault="00C57B71" w:rsidP="00AF6E3A">
      <w:pPr>
        <w:pStyle w:val="ListParagraph"/>
        <w:numPr>
          <w:ilvl w:val="0"/>
          <w:numId w:val="48"/>
        </w:numPr>
        <w:textAlignment w:val="baseline"/>
        <w:rPr>
          <w:rFonts w:ascii="Times New Roman" w:hAnsi="Times New Roman" w:cs="Times New Roman"/>
        </w:rPr>
      </w:pPr>
      <w:r w:rsidRPr="00AF6E3A">
        <w:rPr>
          <w:rFonts w:ascii="Times New Roman" w:hAnsi="Times New Roman" w:cs="Times New Roman"/>
        </w:rPr>
        <w:t>Laboratory Test</w:t>
      </w:r>
    </w:p>
    <w:p w14:paraId="2301F9F0" w14:textId="77777777" w:rsidR="00C57B71" w:rsidRPr="00AF6E3A" w:rsidRDefault="00C57B71" w:rsidP="00AF6E3A">
      <w:pPr>
        <w:pStyle w:val="ListParagraph"/>
        <w:numPr>
          <w:ilvl w:val="0"/>
          <w:numId w:val="48"/>
        </w:numPr>
        <w:textAlignment w:val="baseline"/>
        <w:rPr>
          <w:rFonts w:ascii="Times New Roman" w:hAnsi="Times New Roman" w:cs="Times New Roman"/>
        </w:rPr>
      </w:pPr>
      <w:r w:rsidRPr="00AF6E3A">
        <w:rPr>
          <w:rFonts w:ascii="Times New Roman" w:hAnsi="Times New Roman" w:cs="Times New Roman"/>
        </w:rPr>
        <w:t>Other</w:t>
      </w:r>
    </w:p>
    <w:p w14:paraId="1DDE2E6D" w14:textId="77777777" w:rsidR="00C57B71" w:rsidRPr="00AF6E3A" w:rsidRDefault="00C57B71" w:rsidP="00AF6E3A">
      <w:pPr>
        <w:pStyle w:val="ListParagraph"/>
        <w:numPr>
          <w:ilvl w:val="0"/>
          <w:numId w:val="48"/>
        </w:numPr>
        <w:textAlignment w:val="baseline"/>
        <w:rPr>
          <w:rFonts w:ascii="Times New Roman" w:hAnsi="Times New Roman" w:cs="Times New Roman"/>
        </w:rPr>
      </w:pPr>
      <w:r w:rsidRPr="00AF6E3A">
        <w:rPr>
          <w:rFonts w:ascii="Times New Roman" w:hAnsi="Times New Roman" w:cs="Times New Roman"/>
        </w:rPr>
        <w:t xml:space="preserve">Behavioral </w:t>
      </w:r>
    </w:p>
    <w:p w14:paraId="6FA7D4F3" w14:textId="77777777" w:rsidR="00C57B71" w:rsidRPr="00AF6E3A" w:rsidRDefault="00C57B71" w:rsidP="00AF6E3A">
      <w:pPr>
        <w:pStyle w:val="ListParagraph"/>
        <w:numPr>
          <w:ilvl w:val="0"/>
          <w:numId w:val="48"/>
        </w:numPr>
        <w:textAlignment w:val="baseline"/>
        <w:rPr>
          <w:rFonts w:ascii="Times New Roman" w:hAnsi="Times New Roman" w:cs="Times New Roman"/>
        </w:rPr>
      </w:pPr>
      <w:r w:rsidRPr="00AF6E3A">
        <w:rPr>
          <w:rFonts w:ascii="Times New Roman" w:hAnsi="Times New Roman" w:cs="Times New Roman"/>
        </w:rPr>
        <w:t>Complications of Care (unanticipated, non-surgical)</w:t>
      </w:r>
    </w:p>
    <w:p w14:paraId="14A167D0" w14:textId="77777777" w:rsidR="00C57B71" w:rsidRPr="00AF6E3A" w:rsidRDefault="00C57B71" w:rsidP="00AF6E3A">
      <w:pPr>
        <w:pStyle w:val="ListParagraph"/>
        <w:numPr>
          <w:ilvl w:val="0"/>
          <w:numId w:val="48"/>
        </w:numPr>
        <w:textAlignment w:val="baseline"/>
        <w:rPr>
          <w:rFonts w:ascii="Times New Roman" w:hAnsi="Times New Roman" w:cs="Times New Roman"/>
        </w:rPr>
      </w:pPr>
      <w:r w:rsidRPr="00AF6E3A">
        <w:rPr>
          <w:rFonts w:ascii="Times New Roman" w:hAnsi="Times New Roman" w:cs="Times New Roman"/>
        </w:rPr>
        <w:t>Care Coordination/Communication</w:t>
      </w:r>
    </w:p>
    <w:p w14:paraId="0F186205" w14:textId="77777777" w:rsidR="00C57B71" w:rsidRPr="00AF6E3A" w:rsidRDefault="00C57B71" w:rsidP="00AF6E3A">
      <w:pPr>
        <w:pStyle w:val="ListParagraph"/>
        <w:numPr>
          <w:ilvl w:val="0"/>
          <w:numId w:val="48"/>
        </w:numPr>
        <w:textAlignment w:val="baseline"/>
        <w:rPr>
          <w:rFonts w:ascii="Times New Roman" w:hAnsi="Times New Roman" w:cs="Times New Roman"/>
        </w:rPr>
      </w:pPr>
      <w:r w:rsidRPr="00AF6E3A">
        <w:rPr>
          <w:rFonts w:ascii="Times New Roman" w:hAnsi="Times New Roman" w:cs="Times New Roman"/>
        </w:rPr>
        <w:t>Medical Records/Patient identification</w:t>
      </w:r>
    </w:p>
    <w:p w14:paraId="08F7C4F2" w14:textId="357509EC" w:rsidR="00C57B71" w:rsidRPr="00AF6E3A" w:rsidRDefault="00C57B71" w:rsidP="00AF6E3A">
      <w:pPr>
        <w:pStyle w:val="ListParagraph"/>
        <w:numPr>
          <w:ilvl w:val="0"/>
          <w:numId w:val="48"/>
        </w:numPr>
        <w:textAlignment w:val="baseline"/>
        <w:rPr>
          <w:rFonts w:ascii="Times New Roman" w:hAnsi="Times New Roman" w:cs="Times New Roman"/>
        </w:rPr>
      </w:pPr>
      <w:r w:rsidRPr="00AF6E3A">
        <w:rPr>
          <w:rFonts w:ascii="Times New Roman" w:hAnsi="Times New Roman" w:cs="Times New Roman"/>
        </w:rPr>
        <w:t>Radiology/imaging test</w:t>
      </w:r>
    </w:p>
    <w:p w14:paraId="2B031E33" w14:textId="77777777" w:rsidR="00AD4A79" w:rsidRDefault="00AD4A79" w:rsidP="000B6D96">
      <w:pPr>
        <w:textAlignment w:val="baseline"/>
        <w:rPr>
          <w:rFonts w:ascii="Times New Roman" w:hAnsi="Times New Roman" w:cs="Times New Roman"/>
          <w:b/>
        </w:rPr>
      </w:pPr>
    </w:p>
    <w:p w14:paraId="71A65501" w14:textId="5080A4AE" w:rsidR="00C57B71" w:rsidRDefault="000B6D96" w:rsidP="000B6D96">
      <w:pPr>
        <w:textAlignment w:val="baseline"/>
        <w:rPr>
          <w:rFonts w:ascii="Times New Roman" w:hAnsi="Times New Roman" w:cs="Times New Roman"/>
        </w:rPr>
      </w:pPr>
      <w:r w:rsidRPr="00AF6E3A">
        <w:rPr>
          <w:rFonts w:ascii="Times New Roman" w:hAnsi="Times New Roman" w:cs="Times New Roman"/>
        </w:rPr>
        <w:lastRenderedPageBreak/>
        <w:t xml:space="preserve">Risk </w:t>
      </w:r>
      <w:r w:rsidR="00467AA9" w:rsidRPr="00AF6E3A">
        <w:rPr>
          <w:rFonts w:ascii="Times New Roman" w:hAnsi="Times New Roman" w:cs="Times New Roman"/>
        </w:rPr>
        <w:t>Mitigation Assessment</w:t>
      </w:r>
      <w:r w:rsidR="00C57B71">
        <w:rPr>
          <w:rFonts w:ascii="Times New Roman" w:hAnsi="Times New Roman" w:cs="Times New Roman"/>
        </w:rPr>
        <w:t>:</w:t>
      </w:r>
    </w:p>
    <w:p w14:paraId="1D53BDDB" w14:textId="5DFFA130" w:rsidR="000B6D96" w:rsidRPr="00C8622B" w:rsidRDefault="00C57B71" w:rsidP="000B6D96">
      <w:pPr>
        <w:textAlignment w:val="baseline"/>
        <w:rPr>
          <w:rFonts w:ascii="Times New Roman" w:hAnsi="Times New Roman" w:cs="Times New Roman"/>
        </w:rPr>
      </w:pPr>
      <w:r>
        <w:rPr>
          <w:rFonts w:ascii="Times New Roman" w:hAnsi="Times New Roman" w:cs="Times New Roman"/>
        </w:rPr>
        <w:t>S</w:t>
      </w:r>
      <w:r w:rsidR="006C1DFB" w:rsidRPr="00C8622B">
        <w:rPr>
          <w:rFonts w:ascii="Times New Roman" w:hAnsi="Times New Roman" w:cs="Times New Roman"/>
        </w:rPr>
        <w:t xml:space="preserve">afety events and claims are reviewed based on prevalence and impact on safety for risk prioritization. </w:t>
      </w:r>
    </w:p>
    <w:p w14:paraId="66565EC3" w14:textId="77777777" w:rsidR="006C1DFB" w:rsidRPr="00C8622B" w:rsidRDefault="006C1DFB" w:rsidP="000B6D96">
      <w:pPr>
        <w:textAlignment w:val="baseline"/>
        <w:rPr>
          <w:rFonts w:ascii="Times New Roman" w:hAnsi="Times New Roman" w:cs="Times New Roman"/>
        </w:rPr>
      </w:pPr>
    </w:p>
    <w:p w14:paraId="64FF7EC9" w14:textId="6E9BB407" w:rsidR="006C1DFB" w:rsidRPr="00AF6E3A" w:rsidRDefault="006C1DFB" w:rsidP="000B6D96">
      <w:pPr>
        <w:textAlignment w:val="baseline"/>
        <w:rPr>
          <w:rFonts w:ascii="Times New Roman" w:hAnsi="Times New Roman" w:cs="Times New Roman"/>
        </w:rPr>
      </w:pPr>
      <w:r w:rsidRPr="00AF6E3A">
        <w:rPr>
          <w:rFonts w:ascii="Times New Roman" w:hAnsi="Times New Roman" w:cs="Times New Roman"/>
        </w:rPr>
        <w:t>High risk priority for mitigation:</w:t>
      </w:r>
    </w:p>
    <w:p w14:paraId="3D574753" w14:textId="7969A583" w:rsidR="006C1DFB" w:rsidRPr="00AF6E3A" w:rsidRDefault="006C1DFB" w:rsidP="00AF6E3A">
      <w:pPr>
        <w:pStyle w:val="ListParagraph"/>
        <w:numPr>
          <w:ilvl w:val="0"/>
          <w:numId w:val="49"/>
        </w:numPr>
        <w:textAlignment w:val="baseline"/>
        <w:rPr>
          <w:rFonts w:ascii="Times New Roman" w:hAnsi="Times New Roman" w:cs="Times New Roman"/>
        </w:rPr>
      </w:pPr>
      <w:r w:rsidRPr="00AF6E3A">
        <w:rPr>
          <w:rFonts w:ascii="Times New Roman" w:hAnsi="Times New Roman" w:cs="Times New Roman"/>
        </w:rPr>
        <w:t>Retained foreign objects</w:t>
      </w:r>
    </w:p>
    <w:p w14:paraId="6734AEC5" w14:textId="687AAF72" w:rsidR="006C1DFB" w:rsidRPr="00AF6E3A" w:rsidRDefault="006C1DFB" w:rsidP="00AF6E3A">
      <w:pPr>
        <w:pStyle w:val="ListParagraph"/>
        <w:numPr>
          <w:ilvl w:val="0"/>
          <w:numId w:val="49"/>
        </w:numPr>
        <w:textAlignment w:val="baseline"/>
        <w:rPr>
          <w:rFonts w:ascii="Times New Roman" w:hAnsi="Times New Roman" w:cs="Times New Roman"/>
        </w:rPr>
      </w:pPr>
      <w:r w:rsidRPr="00AF6E3A">
        <w:rPr>
          <w:rFonts w:ascii="Times New Roman" w:hAnsi="Times New Roman" w:cs="Times New Roman"/>
        </w:rPr>
        <w:t>Resident supervision</w:t>
      </w:r>
    </w:p>
    <w:p w14:paraId="45A9A458" w14:textId="5DC01AD7" w:rsidR="006C1DFB" w:rsidRPr="00AF6E3A" w:rsidRDefault="006C1DFB" w:rsidP="00AF6E3A">
      <w:pPr>
        <w:pStyle w:val="ListParagraph"/>
        <w:numPr>
          <w:ilvl w:val="0"/>
          <w:numId w:val="49"/>
        </w:numPr>
        <w:textAlignment w:val="baseline"/>
        <w:rPr>
          <w:rFonts w:ascii="Times New Roman" w:hAnsi="Times New Roman" w:cs="Times New Roman"/>
        </w:rPr>
      </w:pPr>
      <w:r w:rsidRPr="00AF6E3A">
        <w:rPr>
          <w:rFonts w:ascii="Times New Roman" w:hAnsi="Times New Roman" w:cs="Times New Roman"/>
        </w:rPr>
        <w:t>Neurosurgery litigation</w:t>
      </w:r>
    </w:p>
    <w:p w14:paraId="2DD296D4" w14:textId="429F6537" w:rsidR="006C1DFB" w:rsidRPr="00AF6E3A" w:rsidRDefault="006C1DFB" w:rsidP="00AF6E3A">
      <w:pPr>
        <w:pStyle w:val="ListParagraph"/>
        <w:numPr>
          <w:ilvl w:val="0"/>
          <w:numId w:val="49"/>
        </w:numPr>
        <w:textAlignment w:val="baseline"/>
        <w:rPr>
          <w:rFonts w:ascii="Times New Roman" w:hAnsi="Times New Roman" w:cs="Times New Roman"/>
        </w:rPr>
      </w:pPr>
      <w:r w:rsidRPr="00AF6E3A">
        <w:rPr>
          <w:rFonts w:ascii="Times New Roman" w:hAnsi="Times New Roman" w:cs="Times New Roman"/>
        </w:rPr>
        <w:t>Obstetric litigation</w:t>
      </w:r>
    </w:p>
    <w:p w14:paraId="77FACC6A" w14:textId="063FEC96" w:rsidR="006C1DFB" w:rsidRPr="00AF6E3A" w:rsidRDefault="006C1DFB" w:rsidP="00AF6E3A">
      <w:pPr>
        <w:pStyle w:val="ListParagraph"/>
        <w:numPr>
          <w:ilvl w:val="0"/>
          <w:numId w:val="49"/>
        </w:numPr>
        <w:textAlignment w:val="baseline"/>
        <w:rPr>
          <w:rFonts w:ascii="Times New Roman" w:hAnsi="Times New Roman" w:cs="Times New Roman"/>
        </w:rPr>
      </w:pPr>
      <w:r w:rsidRPr="00AF6E3A">
        <w:rPr>
          <w:rFonts w:ascii="Times New Roman" w:hAnsi="Times New Roman" w:cs="Times New Roman"/>
        </w:rPr>
        <w:t>Patient and visitor violence</w:t>
      </w:r>
    </w:p>
    <w:p w14:paraId="33943774" w14:textId="39DEE24E" w:rsidR="006C1DFB" w:rsidRPr="00AF6E3A" w:rsidRDefault="006C1DFB" w:rsidP="00AF6E3A">
      <w:pPr>
        <w:pStyle w:val="ListParagraph"/>
        <w:numPr>
          <w:ilvl w:val="0"/>
          <w:numId w:val="49"/>
        </w:numPr>
        <w:textAlignment w:val="baseline"/>
        <w:rPr>
          <w:rFonts w:ascii="Times New Roman" w:hAnsi="Times New Roman" w:cs="Times New Roman"/>
        </w:rPr>
      </w:pPr>
      <w:r w:rsidRPr="00AF6E3A">
        <w:rPr>
          <w:rFonts w:ascii="Times New Roman" w:hAnsi="Times New Roman" w:cs="Times New Roman"/>
        </w:rPr>
        <w:t>Suicide risk and care environment</w:t>
      </w:r>
    </w:p>
    <w:p w14:paraId="6873036B" w14:textId="1C32F1A9" w:rsidR="006C1DFB" w:rsidRPr="00C8622B" w:rsidRDefault="006C1DFB" w:rsidP="000B6D96">
      <w:pPr>
        <w:textAlignment w:val="baseline"/>
        <w:rPr>
          <w:rFonts w:ascii="Times New Roman" w:hAnsi="Times New Roman" w:cs="Times New Roman"/>
        </w:rPr>
      </w:pPr>
    </w:p>
    <w:p w14:paraId="696D9B10" w14:textId="048B3046" w:rsidR="006C1DFB" w:rsidRPr="00AF6E3A" w:rsidRDefault="006C1DFB" w:rsidP="000B6D96">
      <w:pPr>
        <w:textAlignment w:val="baseline"/>
        <w:rPr>
          <w:rFonts w:ascii="Times New Roman" w:hAnsi="Times New Roman" w:cs="Times New Roman"/>
        </w:rPr>
      </w:pPr>
      <w:r w:rsidRPr="00AF6E3A">
        <w:rPr>
          <w:rFonts w:ascii="Times New Roman" w:hAnsi="Times New Roman" w:cs="Times New Roman"/>
        </w:rPr>
        <w:t>Moderate risk priority for mitigation:</w:t>
      </w:r>
    </w:p>
    <w:p w14:paraId="10C6D6AE" w14:textId="4CFA7065" w:rsidR="006C1DFB" w:rsidRPr="00AF6E3A" w:rsidRDefault="006C1DFB" w:rsidP="00AF6E3A">
      <w:pPr>
        <w:pStyle w:val="ListParagraph"/>
        <w:numPr>
          <w:ilvl w:val="0"/>
          <w:numId w:val="50"/>
        </w:numPr>
        <w:textAlignment w:val="baseline"/>
        <w:rPr>
          <w:rFonts w:ascii="Times New Roman" w:hAnsi="Times New Roman" w:cs="Times New Roman"/>
        </w:rPr>
      </w:pPr>
      <w:r w:rsidRPr="00AF6E3A">
        <w:rPr>
          <w:rFonts w:ascii="Times New Roman" w:hAnsi="Times New Roman" w:cs="Times New Roman"/>
        </w:rPr>
        <w:t>Caregiver disruptive behavior</w:t>
      </w:r>
    </w:p>
    <w:p w14:paraId="3EB6A6B0" w14:textId="0D577F13" w:rsidR="006C1DFB" w:rsidRPr="00AF6E3A" w:rsidRDefault="006C1DFB" w:rsidP="00AF6E3A">
      <w:pPr>
        <w:pStyle w:val="ListParagraph"/>
        <w:numPr>
          <w:ilvl w:val="0"/>
          <w:numId w:val="50"/>
        </w:numPr>
        <w:textAlignment w:val="baseline"/>
        <w:rPr>
          <w:rFonts w:ascii="Times New Roman" w:hAnsi="Times New Roman" w:cs="Times New Roman"/>
        </w:rPr>
      </w:pPr>
      <w:r w:rsidRPr="00AF6E3A">
        <w:rPr>
          <w:rFonts w:ascii="Times New Roman" w:hAnsi="Times New Roman" w:cs="Times New Roman"/>
        </w:rPr>
        <w:t>Inconsistent Documentation</w:t>
      </w:r>
    </w:p>
    <w:p w14:paraId="094D6BC2" w14:textId="4EA7A737" w:rsidR="006C1DFB" w:rsidRPr="00AF6E3A" w:rsidRDefault="006C1DFB" w:rsidP="00AF6E3A">
      <w:pPr>
        <w:pStyle w:val="ListParagraph"/>
        <w:numPr>
          <w:ilvl w:val="0"/>
          <w:numId w:val="50"/>
        </w:numPr>
        <w:textAlignment w:val="baseline"/>
        <w:rPr>
          <w:rFonts w:ascii="Times New Roman" w:hAnsi="Times New Roman" w:cs="Times New Roman"/>
        </w:rPr>
      </w:pPr>
      <w:r w:rsidRPr="00AF6E3A">
        <w:rPr>
          <w:rFonts w:ascii="Times New Roman" w:hAnsi="Times New Roman" w:cs="Times New Roman"/>
        </w:rPr>
        <w:t>Falls with harm</w:t>
      </w:r>
    </w:p>
    <w:p w14:paraId="539E8BA6" w14:textId="6F62207C" w:rsidR="006C1DFB" w:rsidRPr="00AF6E3A" w:rsidRDefault="006C1DFB" w:rsidP="00AF6E3A">
      <w:pPr>
        <w:pStyle w:val="ListParagraph"/>
        <w:numPr>
          <w:ilvl w:val="0"/>
          <w:numId w:val="50"/>
        </w:numPr>
        <w:textAlignment w:val="baseline"/>
        <w:rPr>
          <w:rFonts w:ascii="Times New Roman" w:hAnsi="Times New Roman" w:cs="Times New Roman"/>
        </w:rPr>
      </w:pPr>
      <w:r w:rsidRPr="00AF6E3A">
        <w:rPr>
          <w:rFonts w:ascii="Times New Roman" w:hAnsi="Times New Roman" w:cs="Times New Roman"/>
        </w:rPr>
        <w:t>Surgical positioning</w:t>
      </w:r>
    </w:p>
    <w:p w14:paraId="2DF5D1EB" w14:textId="77777777" w:rsidR="006E0E2C" w:rsidRPr="00C8622B" w:rsidRDefault="006E0E2C" w:rsidP="000B6D96">
      <w:pPr>
        <w:textAlignment w:val="baseline"/>
        <w:rPr>
          <w:rFonts w:ascii="Times New Roman" w:hAnsi="Times New Roman" w:cs="Times New Roman"/>
        </w:rPr>
      </w:pPr>
    </w:p>
    <w:p w14:paraId="30A7420B" w14:textId="77777777" w:rsidR="000B6D96" w:rsidRPr="00AF6E3A" w:rsidRDefault="000B6D96" w:rsidP="000B6D96">
      <w:pPr>
        <w:textAlignment w:val="baseline"/>
        <w:rPr>
          <w:rFonts w:ascii="Times New Roman" w:hAnsi="Times New Roman" w:cs="Times New Roman"/>
        </w:rPr>
      </w:pPr>
      <w:r w:rsidRPr="00AF6E3A">
        <w:rPr>
          <w:rFonts w:ascii="Times New Roman" w:hAnsi="Times New Roman" w:cs="Times New Roman"/>
        </w:rPr>
        <w:t>Medical Staff Review Board</w:t>
      </w:r>
    </w:p>
    <w:p w14:paraId="7F3BC7BE" w14:textId="4B8E4633" w:rsidR="000B6D96" w:rsidRPr="00AF6E3A" w:rsidRDefault="000B6D96" w:rsidP="00AF6E3A">
      <w:pPr>
        <w:textAlignment w:val="baseline"/>
        <w:rPr>
          <w:rFonts w:ascii="Times New Roman" w:hAnsi="Times New Roman" w:cs="Times New Roman"/>
        </w:rPr>
      </w:pPr>
      <w:r w:rsidRPr="00C8622B">
        <w:rPr>
          <w:rFonts w:ascii="Times New Roman" w:hAnsi="Times New Roman" w:cs="Times New Roman"/>
        </w:rPr>
        <w:t xml:space="preserve">The Medical Staff Review Board is a committee of the medical staff and is co-chaired by the Senior Director of Patient Safety &amp; Risk to evaluate and prioritize system related risk and safety issues to improve the quality and safety of patient care at UIH. </w:t>
      </w:r>
      <w:r w:rsidR="006C1DFB" w:rsidRPr="00AF6E3A">
        <w:rPr>
          <w:rFonts w:ascii="Times New Roman" w:hAnsi="Times New Roman" w:cs="Times New Roman"/>
        </w:rPr>
        <w:t>With resident supervision a key area for mitigation</w:t>
      </w:r>
      <w:r w:rsidRPr="00AF6E3A">
        <w:rPr>
          <w:rFonts w:ascii="Times New Roman" w:hAnsi="Times New Roman" w:cs="Times New Roman"/>
        </w:rPr>
        <w:t>, the Associate Dean for Graduate Medical Education has been added to the MSRB</w:t>
      </w:r>
      <w:r w:rsidR="008C2B2C" w:rsidRPr="00AF6E3A">
        <w:rPr>
          <w:rFonts w:ascii="Times New Roman" w:hAnsi="Times New Roman" w:cs="Times New Roman"/>
        </w:rPr>
        <w:t xml:space="preserve"> in 2021</w:t>
      </w:r>
      <w:r w:rsidR="006C1DFB" w:rsidRPr="00AF6E3A">
        <w:rPr>
          <w:rFonts w:ascii="Times New Roman" w:hAnsi="Times New Roman" w:cs="Times New Roman"/>
        </w:rPr>
        <w:t xml:space="preserve">. A resident safety </w:t>
      </w:r>
      <w:r w:rsidR="004E1EFA" w:rsidRPr="00AF6E3A">
        <w:rPr>
          <w:rFonts w:ascii="Times New Roman" w:hAnsi="Times New Roman" w:cs="Times New Roman"/>
        </w:rPr>
        <w:t>council</w:t>
      </w:r>
      <w:r w:rsidR="006C1DFB" w:rsidRPr="00AF6E3A">
        <w:rPr>
          <w:rFonts w:ascii="Times New Roman" w:hAnsi="Times New Roman" w:cs="Times New Roman"/>
        </w:rPr>
        <w:t xml:space="preserve"> was started in 2021.</w:t>
      </w:r>
      <w:r w:rsidRPr="00AF6E3A">
        <w:rPr>
          <w:rFonts w:ascii="Times New Roman" w:hAnsi="Times New Roman" w:cs="Times New Roman"/>
        </w:rPr>
        <w:t xml:space="preserve"> </w:t>
      </w:r>
    </w:p>
    <w:p w14:paraId="60866DC0" w14:textId="77777777" w:rsidR="00C57B71" w:rsidRDefault="00C57B71" w:rsidP="00AD4A79">
      <w:pPr>
        <w:textAlignment w:val="baseline"/>
        <w:rPr>
          <w:rFonts w:ascii="Times New Roman" w:hAnsi="Times New Roman" w:cs="Times New Roman"/>
          <w:b/>
        </w:rPr>
      </w:pPr>
    </w:p>
    <w:p w14:paraId="1338A01A" w14:textId="4453DE5D" w:rsidR="00AD4A79" w:rsidRPr="00AF6E3A" w:rsidRDefault="000B6D96" w:rsidP="00AD4A79">
      <w:pPr>
        <w:textAlignment w:val="baseline"/>
        <w:rPr>
          <w:rFonts w:ascii="Times New Roman" w:hAnsi="Times New Roman" w:cs="Times New Roman"/>
        </w:rPr>
      </w:pPr>
      <w:r w:rsidRPr="00AF6E3A">
        <w:rPr>
          <w:rFonts w:ascii="Times New Roman" w:hAnsi="Times New Roman" w:cs="Times New Roman"/>
        </w:rPr>
        <w:t xml:space="preserve">Peer Review </w:t>
      </w:r>
    </w:p>
    <w:p w14:paraId="23B722A5" w14:textId="4D5A1085" w:rsidR="000B6D96" w:rsidRPr="00C8622B" w:rsidRDefault="000B6D96" w:rsidP="00AF6E3A">
      <w:r w:rsidRPr="00C8622B">
        <w:t xml:space="preserve">The Physician Excellence Review Committee (PERC) is made up of representatives from the 22 medical staff departments along with the Senior Director of Patient Safety &amp; Risk Management. The Risk department supports this program though case review, and expertise. </w:t>
      </w:r>
    </w:p>
    <w:p w14:paraId="6A3F267F" w14:textId="36597CDB" w:rsidR="006C1DFB" w:rsidRPr="00C8622B" w:rsidRDefault="000B6D96" w:rsidP="00AF6E3A">
      <w:r w:rsidRPr="00C57B71">
        <w:t>Exemplary physician performance, as well as performance needing improvement, is communicated monthly to physicians</w:t>
      </w:r>
      <w:r w:rsidR="00C57B71">
        <w:t>, d</w:t>
      </w:r>
      <w:r w:rsidRPr="00C57B71">
        <w:t xml:space="preserve">epartment </w:t>
      </w:r>
      <w:r w:rsidR="00C57B71">
        <w:t>h</w:t>
      </w:r>
      <w:r w:rsidRPr="00C57B71">
        <w:t xml:space="preserve">eads, </w:t>
      </w:r>
      <w:r w:rsidR="00C57B71">
        <w:t>c</w:t>
      </w:r>
      <w:r w:rsidRPr="00C57B71">
        <w:t xml:space="preserve">hiefs of </w:t>
      </w:r>
      <w:r w:rsidR="00C57B71">
        <w:t>service. This information is</w:t>
      </w:r>
      <w:r w:rsidRPr="00C57B71">
        <w:t xml:space="preserve"> utilized by the Credentials Committee in formulating credentialing and privileging decisions. </w:t>
      </w:r>
      <w:r w:rsidR="006C1DFB" w:rsidRPr="00C8622B">
        <w:t xml:space="preserve">In 2021, Ongoing Professional Practice Evaluation (OPPE) metrics </w:t>
      </w:r>
      <w:r w:rsidR="00350E76" w:rsidRPr="00C8622B">
        <w:t>have been reviewed and are being updated to align with organizational quality and safety goals.</w:t>
      </w:r>
    </w:p>
    <w:p w14:paraId="50AEF986" w14:textId="77777777" w:rsidR="003245B5" w:rsidRDefault="003245B5" w:rsidP="00C57B71">
      <w:pPr>
        <w:rPr>
          <w:b/>
        </w:rPr>
      </w:pPr>
    </w:p>
    <w:p w14:paraId="7FC921E1" w14:textId="4A4192F1" w:rsidR="00DD0514" w:rsidRPr="00AF6E3A" w:rsidRDefault="00DD0514" w:rsidP="00DD0514">
      <w:pPr>
        <w:rPr>
          <w:rFonts w:ascii="Times New Roman" w:hAnsi="Times New Roman" w:cs="Times New Roman"/>
        </w:rPr>
      </w:pPr>
      <w:r w:rsidRPr="00AF6E3A">
        <w:rPr>
          <w:rFonts w:ascii="Times New Roman" w:hAnsi="Times New Roman" w:cs="Times New Roman"/>
        </w:rPr>
        <w:t>Care for the Caregiver</w:t>
      </w:r>
    </w:p>
    <w:p w14:paraId="488AACC2" w14:textId="48849713" w:rsidR="000B6D96" w:rsidRPr="00AF6E3A" w:rsidRDefault="000B6D96" w:rsidP="00AF6E3A">
      <w:pPr>
        <w:rPr>
          <w:rFonts w:ascii="Times New Roman" w:hAnsi="Times New Roman" w:cs="Times New Roman"/>
        </w:rPr>
      </w:pPr>
      <w:r w:rsidRPr="00AD4A79">
        <w:rPr>
          <w:rFonts w:ascii="Times New Roman" w:hAnsi="Times New Roman" w:cs="Times New Roman"/>
        </w:rPr>
        <w:t xml:space="preserve">The Patient Safety &amp; Risk Management team facilitates full disclosure to our patients and families when harm occurs. Team members attend and facilitate patient and family meetings involving communication of adverse events as requested. </w:t>
      </w:r>
      <w:r w:rsidR="00C57B71">
        <w:rPr>
          <w:rFonts w:ascii="Times New Roman" w:eastAsia="Times New Roman" w:hAnsi="Times New Roman" w:cs="Times New Roman"/>
        </w:rPr>
        <w:t xml:space="preserve">The </w:t>
      </w:r>
      <w:r w:rsidRPr="00AF6E3A">
        <w:rPr>
          <w:rFonts w:ascii="Times New Roman" w:eastAsia="Times New Roman" w:hAnsi="Times New Roman" w:cs="Times New Roman"/>
        </w:rPr>
        <w:t>Care for the Caregiver program</w:t>
      </w:r>
      <w:r w:rsidR="00350E76" w:rsidRPr="00AF6E3A">
        <w:rPr>
          <w:rFonts w:ascii="Times New Roman" w:eastAsia="Times New Roman" w:hAnsi="Times New Roman" w:cs="Times New Roman"/>
        </w:rPr>
        <w:t xml:space="preserve"> continued to expand in 2021 </w:t>
      </w:r>
      <w:r w:rsidRPr="00AF6E3A">
        <w:rPr>
          <w:rFonts w:ascii="Times New Roman" w:hAnsi="Times New Roman" w:cs="Times New Roman"/>
        </w:rPr>
        <w:t>to train clinicians in peer-to-peer support for those involved in or a</w:t>
      </w:r>
      <w:r w:rsidR="00440E23" w:rsidRPr="00AF6E3A">
        <w:rPr>
          <w:rFonts w:ascii="Times New Roman" w:hAnsi="Times New Roman" w:cs="Times New Roman"/>
        </w:rPr>
        <w:t>ffected by patient harm events and to promote a culture of safety.</w:t>
      </w:r>
    </w:p>
    <w:p w14:paraId="2341AEF0" w14:textId="77777777" w:rsidR="00C57B71" w:rsidRDefault="00C57B71" w:rsidP="000B6D96">
      <w:pPr>
        <w:pStyle w:val="ListParagraph"/>
        <w:ind w:left="0"/>
        <w:textAlignment w:val="baseline"/>
        <w:rPr>
          <w:rFonts w:ascii="Times New Roman" w:eastAsia="Times New Roman" w:hAnsi="Times New Roman" w:cs="Times New Roman"/>
          <w:b/>
        </w:rPr>
      </w:pPr>
    </w:p>
    <w:p w14:paraId="0B12756E" w14:textId="042F3CF1" w:rsidR="000B6D96" w:rsidRPr="00AF6E3A" w:rsidRDefault="000B6D96" w:rsidP="000B6D96">
      <w:pPr>
        <w:pStyle w:val="ListParagraph"/>
        <w:ind w:left="0"/>
        <w:textAlignment w:val="baseline"/>
        <w:rPr>
          <w:rFonts w:ascii="Times New Roman" w:hAnsi="Times New Roman" w:cs="Times New Roman"/>
        </w:rPr>
      </w:pPr>
      <w:r w:rsidRPr="00AF6E3A">
        <w:rPr>
          <w:rFonts w:ascii="Times New Roman" w:eastAsia="Times New Roman" w:hAnsi="Times New Roman" w:cs="Times New Roman"/>
        </w:rPr>
        <w:t>Safety committee</w:t>
      </w:r>
      <w:r w:rsidRPr="00AF6E3A">
        <w:rPr>
          <w:rFonts w:ascii="Times New Roman" w:hAnsi="Times New Roman" w:cs="Times New Roman"/>
        </w:rPr>
        <w:t xml:space="preserve"> </w:t>
      </w:r>
    </w:p>
    <w:p w14:paraId="5E2FC677" w14:textId="21A48594" w:rsidR="000B6D96" w:rsidRPr="00C8622B" w:rsidRDefault="000B6D96" w:rsidP="000B6D96">
      <w:pPr>
        <w:rPr>
          <w:rFonts w:ascii="Times New Roman" w:hAnsi="Times New Roman" w:cs="Times New Roman"/>
        </w:rPr>
      </w:pPr>
      <w:r w:rsidRPr="00C8622B">
        <w:rPr>
          <w:rFonts w:ascii="Times New Roman" w:hAnsi="Times New Roman" w:cs="Times New Roman"/>
        </w:rPr>
        <w:t xml:space="preserve">The Safety Committee is a multi-disciplinary committee co-chaired by the Senior Direct or Patient Safety &amp; Risk Management, whose charge includes improving patient safety through </w:t>
      </w:r>
      <w:r w:rsidRPr="00C8622B">
        <w:rPr>
          <w:rFonts w:ascii="Times New Roman" w:hAnsi="Times New Roman" w:cs="Times New Roman"/>
        </w:rPr>
        <w:lastRenderedPageBreak/>
        <w:t xml:space="preserve">implementing The Joint Commission’s National Patient Safety Goals (NPSGs) and other hospital safety initiatives. The focus of the NPSGs </w:t>
      </w:r>
      <w:proofErr w:type="gramStart"/>
      <w:r w:rsidRPr="00C8622B">
        <w:rPr>
          <w:rFonts w:ascii="Times New Roman" w:hAnsi="Times New Roman" w:cs="Times New Roman"/>
        </w:rPr>
        <w:t>includes:</w:t>
      </w:r>
      <w:proofErr w:type="gramEnd"/>
      <w:r w:rsidRPr="00C8622B">
        <w:rPr>
          <w:rFonts w:ascii="Times New Roman" w:hAnsi="Times New Roman" w:cs="Times New Roman"/>
        </w:rPr>
        <w:t xml:space="preserve">  clinical alarm management; medication reconciliation; preventing surgical errors; preventing patient identification errors; improving prevention of blood clots; communicating critical test results; improving medication labeling in surgery and procedures; infectious disease prevention; and suicide screening and prevention. </w:t>
      </w:r>
    </w:p>
    <w:p w14:paraId="02838E17" w14:textId="77777777" w:rsidR="00350E76" w:rsidRPr="00C8622B" w:rsidRDefault="00350E76" w:rsidP="000B6D96">
      <w:pPr>
        <w:rPr>
          <w:rFonts w:ascii="Times New Roman" w:hAnsi="Times New Roman" w:cs="Times New Roman"/>
          <w:b/>
          <w:i/>
        </w:rPr>
      </w:pPr>
    </w:p>
    <w:p w14:paraId="17F7C0C6" w14:textId="6E2AFEF2" w:rsidR="000B6D96" w:rsidRPr="00AF6E3A" w:rsidRDefault="000B6D96" w:rsidP="000B6D96">
      <w:pPr>
        <w:rPr>
          <w:rFonts w:ascii="Times New Roman" w:hAnsi="Times New Roman" w:cs="Times New Roman"/>
        </w:rPr>
      </w:pPr>
      <w:r w:rsidRPr="00AF6E3A">
        <w:rPr>
          <w:rFonts w:ascii="Times New Roman" w:hAnsi="Times New Roman" w:cs="Times New Roman"/>
        </w:rPr>
        <w:t>Culture of Safety Action Plan and Survey</w:t>
      </w:r>
    </w:p>
    <w:p w14:paraId="16AB22EE" w14:textId="4BEF6EF7" w:rsidR="000B6D96" w:rsidRPr="00C8622B" w:rsidRDefault="000B6D96" w:rsidP="000B6D96">
      <w:pPr>
        <w:textAlignment w:val="baseline"/>
        <w:rPr>
          <w:rFonts w:ascii="Times New Roman" w:hAnsi="Times New Roman" w:cs="Times New Roman"/>
        </w:rPr>
      </w:pPr>
      <w:r w:rsidRPr="00C8622B">
        <w:rPr>
          <w:rFonts w:ascii="Times New Roman" w:hAnsi="Times New Roman" w:cs="Times New Roman"/>
        </w:rPr>
        <w:t>Our Cu</w:t>
      </w:r>
      <w:r w:rsidR="00350E76" w:rsidRPr="00C8622B">
        <w:rPr>
          <w:rFonts w:ascii="Times New Roman" w:hAnsi="Times New Roman" w:cs="Times New Roman"/>
        </w:rPr>
        <w:t xml:space="preserve">lture of Safety Survey was administered in April-May 2021 in combination with the engagement survey. Overall safety culture index is below the national averages. </w:t>
      </w:r>
      <w:r w:rsidR="002D550D" w:rsidRPr="00C8622B">
        <w:rPr>
          <w:rFonts w:ascii="Times New Roman" w:hAnsi="Times New Roman" w:cs="Times New Roman"/>
        </w:rPr>
        <w:t>Resilience</w:t>
      </w:r>
      <w:r w:rsidR="00350E76" w:rsidRPr="00C8622B">
        <w:rPr>
          <w:rFonts w:ascii="Times New Roman" w:hAnsi="Times New Roman" w:cs="Times New Roman"/>
        </w:rPr>
        <w:t xml:space="preserve"> and decompression index were also below the national average. This may be related to pandemic fatigue as challenges with COVID-19 and hospital capacity continue in 2021. Department and service line leaders reviewed their team data and developed action plans. Communication was identified as an organizational goal to improve culture of safety and progress on action plans will be reviewed in FY22-23.</w:t>
      </w:r>
    </w:p>
    <w:p w14:paraId="5EBC58AC" w14:textId="41B7BE82" w:rsidR="00D269A2" w:rsidRPr="00C8622B" w:rsidRDefault="00D269A2" w:rsidP="000B6D96">
      <w:pPr>
        <w:textAlignment w:val="baseline"/>
        <w:rPr>
          <w:rFonts w:ascii="Times New Roman" w:hAnsi="Times New Roman" w:cs="Times New Roman"/>
        </w:rPr>
      </w:pPr>
    </w:p>
    <w:p w14:paraId="4C89BACA" w14:textId="44724D43" w:rsidR="00D269A2" w:rsidRPr="00AF6E3A" w:rsidRDefault="00D269A2" w:rsidP="000B6D96">
      <w:pPr>
        <w:textAlignment w:val="baseline"/>
        <w:rPr>
          <w:rFonts w:ascii="Times New Roman" w:hAnsi="Times New Roman" w:cs="Times New Roman"/>
        </w:rPr>
      </w:pPr>
      <w:r w:rsidRPr="00AF6E3A">
        <w:rPr>
          <w:rFonts w:ascii="Times New Roman" w:hAnsi="Times New Roman" w:cs="Times New Roman"/>
        </w:rPr>
        <w:t>CORS Program – Co-Worke</w:t>
      </w:r>
      <w:r w:rsidR="003245B5" w:rsidRPr="00AF6E3A">
        <w:rPr>
          <w:rFonts w:ascii="Times New Roman" w:hAnsi="Times New Roman" w:cs="Times New Roman"/>
        </w:rPr>
        <w:t>r Observation Reporting System™</w:t>
      </w:r>
    </w:p>
    <w:p w14:paraId="286580DA" w14:textId="17DC6869" w:rsidR="00350E76" w:rsidRPr="00C8622B" w:rsidRDefault="00D269A2" w:rsidP="000B6D96">
      <w:pPr>
        <w:textAlignment w:val="baseline"/>
        <w:rPr>
          <w:rFonts w:ascii="Times New Roman" w:eastAsia="Times New Roman" w:hAnsi="Times New Roman" w:cs="Times New Roman"/>
        </w:rPr>
      </w:pPr>
      <w:r w:rsidRPr="00C8622B">
        <w:rPr>
          <w:rFonts w:ascii="Times New Roman" w:eastAsia="Times New Roman" w:hAnsi="Times New Roman" w:cs="Times New Roman"/>
        </w:rPr>
        <w:t xml:space="preserve">The CORS program was initiated in FY22Q1. This is a program sponsored by Vanderbilt and is an extension of the Patient Advocacy Reporting System (PARS). </w:t>
      </w:r>
      <w:r w:rsidR="00340314" w:rsidRPr="00C8622B">
        <w:rPr>
          <w:rFonts w:ascii="Times New Roman" w:eastAsia="Times New Roman" w:hAnsi="Times New Roman" w:cs="Times New Roman"/>
        </w:rPr>
        <w:t xml:space="preserve">CORS documents unprofessional behavior and utilized peer coaching to improve professionalism and behavior. </w:t>
      </w:r>
      <w:r w:rsidRPr="00C8622B">
        <w:rPr>
          <w:rFonts w:ascii="Times New Roman" w:hAnsi="Times New Roman" w:cs="Times New Roman"/>
        </w:rPr>
        <w:t xml:space="preserve">Lessons about the impact of unprofessional behaviors from the PARS and now the CORS programs </w:t>
      </w:r>
      <w:proofErr w:type="gramStart"/>
      <w:r w:rsidRPr="00C8622B">
        <w:rPr>
          <w:rFonts w:ascii="Times New Roman" w:hAnsi="Times New Roman" w:cs="Times New Roman"/>
        </w:rPr>
        <w:t>has</w:t>
      </w:r>
      <w:proofErr w:type="gramEnd"/>
      <w:r w:rsidRPr="00C8622B">
        <w:rPr>
          <w:rFonts w:ascii="Times New Roman" w:hAnsi="Times New Roman" w:cs="Times New Roman"/>
        </w:rPr>
        <w:t xml:space="preserve"> yielded statistically significant data published in JAMA and other medical and patient-safety journals demonstrating the link between patient complaints and unprofessional co-worker behavior that leads to increased medical malpractice cases, in addition to increased patient complications</w:t>
      </w:r>
      <w:r w:rsidR="00340314" w:rsidRPr="00C8622B">
        <w:rPr>
          <w:rFonts w:ascii="Times New Roman" w:hAnsi="Times New Roman" w:cs="Times New Roman"/>
        </w:rPr>
        <w:t xml:space="preserve">. The program has been initiated with physician reporting and will be expanded to nursing and trainees in </w:t>
      </w:r>
      <w:r w:rsidR="002D550D">
        <w:rPr>
          <w:rFonts w:ascii="Times New Roman" w:hAnsi="Times New Roman" w:cs="Times New Roman"/>
        </w:rPr>
        <w:t>CY</w:t>
      </w:r>
      <w:r w:rsidR="00340314" w:rsidRPr="00C8622B">
        <w:rPr>
          <w:rFonts w:ascii="Times New Roman" w:hAnsi="Times New Roman" w:cs="Times New Roman"/>
        </w:rPr>
        <w:t xml:space="preserve">22. </w:t>
      </w:r>
    </w:p>
    <w:p w14:paraId="4F777070" w14:textId="77777777" w:rsidR="00906ADE" w:rsidRPr="00C8622B" w:rsidRDefault="00906ADE" w:rsidP="00EE4966">
      <w:pPr>
        <w:rPr>
          <w:rFonts w:ascii="Times New Roman" w:hAnsi="Times New Roman" w:cs="Times New Roman"/>
        </w:rPr>
      </w:pPr>
    </w:p>
    <w:p w14:paraId="7D28998E" w14:textId="523BD1D4" w:rsidR="00852007" w:rsidRPr="003245B5" w:rsidRDefault="00852007" w:rsidP="00852007">
      <w:pPr>
        <w:rPr>
          <w:rFonts w:ascii="Times New Roman" w:hAnsi="Times New Roman" w:cs="Times New Roman"/>
          <w:b/>
          <w:u w:val="single"/>
        </w:rPr>
      </w:pPr>
      <w:r w:rsidRPr="00C8622B">
        <w:rPr>
          <w:rFonts w:ascii="Times New Roman" w:hAnsi="Times New Roman" w:cs="Times New Roman"/>
          <w:b/>
          <w:u w:val="single"/>
        </w:rPr>
        <w:t>Qu</w:t>
      </w:r>
      <w:r w:rsidR="003245B5">
        <w:rPr>
          <w:rFonts w:ascii="Times New Roman" w:hAnsi="Times New Roman" w:cs="Times New Roman"/>
          <w:b/>
          <w:u w:val="single"/>
        </w:rPr>
        <w:t>ality Performance &amp; Improvement</w:t>
      </w:r>
    </w:p>
    <w:p w14:paraId="1997EA47" w14:textId="77777777" w:rsidR="00852007" w:rsidRPr="00C8622B" w:rsidRDefault="00852007" w:rsidP="00852007">
      <w:pPr>
        <w:autoSpaceDE w:val="0"/>
        <w:autoSpaceDN w:val="0"/>
        <w:adjustRightInd w:val="0"/>
        <w:rPr>
          <w:rFonts w:ascii="Times New Roman" w:hAnsi="Times New Roman" w:cs="Times New Roman"/>
        </w:rPr>
      </w:pPr>
      <w:r w:rsidRPr="00C8622B">
        <w:rPr>
          <w:rFonts w:ascii="Times New Roman" w:hAnsi="Times New Roman" w:cs="Times New Roman"/>
        </w:rPr>
        <w:t>Our Quality Performance &amp; Improvement team continues to support UI Health in three primary ways:</w:t>
      </w:r>
    </w:p>
    <w:p w14:paraId="74036BD9" w14:textId="77777777" w:rsidR="00852007" w:rsidRPr="002D550D" w:rsidRDefault="00852007" w:rsidP="00447B0B">
      <w:pPr>
        <w:pStyle w:val="ListParagraph"/>
        <w:numPr>
          <w:ilvl w:val="0"/>
          <w:numId w:val="2"/>
        </w:numPr>
        <w:autoSpaceDE w:val="0"/>
        <w:autoSpaceDN w:val="0"/>
        <w:adjustRightInd w:val="0"/>
        <w:ind w:left="540"/>
        <w:rPr>
          <w:rFonts w:ascii="Times New Roman" w:hAnsi="Times New Roman" w:cs="Times New Roman"/>
        </w:rPr>
      </w:pPr>
      <w:r w:rsidRPr="00AF6E3A">
        <w:rPr>
          <w:rFonts w:ascii="Times New Roman" w:hAnsi="Times New Roman" w:cs="Times New Roman"/>
        </w:rPr>
        <w:t xml:space="preserve">Planning, analytic support, and project management </w:t>
      </w:r>
      <w:r w:rsidRPr="002D550D">
        <w:rPr>
          <w:rFonts w:ascii="Times New Roman" w:hAnsi="Times New Roman" w:cs="Times New Roman"/>
        </w:rPr>
        <w:t>for quality priorities</w:t>
      </w:r>
    </w:p>
    <w:p w14:paraId="424D5DAA" w14:textId="77777777" w:rsidR="00852007" w:rsidRPr="002D550D" w:rsidRDefault="00852007" w:rsidP="00447B0B">
      <w:pPr>
        <w:pStyle w:val="ListParagraph"/>
        <w:numPr>
          <w:ilvl w:val="0"/>
          <w:numId w:val="2"/>
        </w:numPr>
        <w:autoSpaceDE w:val="0"/>
        <w:autoSpaceDN w:val="0"/>
        <w:adjustRightInd w:val="0"/>
        <w:ind w:left="540"/>
        <w:rPr>
          <w:rFonts w:ascii="Times New Roman" w:hAnsi="Times New Roman" w:cs="Times New Roman"/>
        </w:rPr>
      </w:pPr>
      <w:r w:rsidRPr="00AF6E3A">
        <w:rPr>
          <w:rFonts w:ascii="Times New Roman" w:hAnsi="Times New Roman" w:cs="Times New Roman"/>
        </w:rPr>
        <w:t>Data collection, analysis, and reporting</w:t>
      </w:r>
      <w:r w:rsidRPr="002D550D">
        <w:rPr>
          <w:rFonts w:ascii="Times New Roman" w:hAnsi="Times New Roman" w:cs="Times New Roman"/>
        </w:rPr>
        <w:t xml:space="preserve"> of required quality performance metrics to external regulatory bodies and managed care programs</w:t>
      </w:r>
    </w:p>
    <w:p w14:paraId="2D0F2A16" w14:textId="77777777" w:rsidR="00852007" w:rsidRPr="002D550D" w:rsidRDefault="00852007" w:rsidP="00447B0B">
      <w:pPr>
        <w:pStyle w:val="ListParagraph"/>
        <w:numPr>
          <w:ilvl w:val="0"/>
          <w:numId w:val="2"/>
        </w:numPr>
        <w:autoSpaceDE w:val="0"/>
        <w:autoSpaceDN w:val="0"/>
        <w:adjustRightInd w:val="0"/>
        <w:ind w:left="540"/>
        <w:rPr>
          <w:rFonts w:ascii="Times New Roman" w:hAnsi="Times New Roman" w:cs="Times New Roman"/>
        </w:rPr>
      </w:pPr>
      <w:r w:rsidRPr="00AF6E3A">
        <w:rPr>
          <w:rFonts w:ascii="Times New Roman" w:hAnsi="Times New Roman" w:cs="Times New Roman"/>
        </w:rPr>
        <w:t>Expansion of UI Health’s “improvement capability and capacity”</w:t>
      </w:r>
      <w:r w:rsidRPr="002D550D">
        <w:rPr>
          <w:rFonts w:ascii="Times New Roman" w:hAnsi="Times New Roman" w:cs="Times New Roman"/>
        </w:rPr>
        <w:t xml:space="preserve"> through clinician education, consultation with leaders and staff, and facilitation of improvement teams</w:t>
      </w:r>
    </w:p>
    <w:p w14:paraId="56DC61B9" w14:textId="77777777" w:rsidR="00AE1308" w:rsidRPr="00C8622B" w:rsidRDefault="00AE1308" w:rsidP="002519CB">
      <w:pPr>
        <w:shd w:val="clear" w:color="auto" w:fill="FFFFFF"/>
        <w:textAlignment w:val="baseline"/>
        <w:rPr>
          <w:rFonts w:ascii="Times New Roman" w:eastAsia="Times New Roman" w:hAnsi="Times New Roman" w:cs="Times New Roman"/>
        </w:rPr>
      </w:pPr>
    </w:p>
    <w:p w14:paraId="24A4F81F" w14:textId="77777777" w:rsidR="003245B5" w:rsidRPr="00AF6E3A" w:rsidRDefault="00AE1308" w:rsidP="002D550D">
      <w:pPr>
        <w:shd w:val="clear" w:color="auto" w:fill="FFFFFF"/>
        <w:textAlignment w:val="baseline"/>
        <w:rPr>
          <w:rFonts w:ascii="Times New Roman" w:eastAsia="Times New Roman" w:hAnsi="Times New Roman" w:cs="Times New Roman"/>
        </w:rPr>
      </w:pPr>
      <w:r w:rsidRPr="00AF6E3A">
        <w:rPr>
          <w:rFonts w:ascii="Times New Roman" w:eastAsia="Times New Roman" w:hAnsi="Times New Roman" w:cs="Times New Roman"/>
        </w:rPr>
        <w:t>3i Implementation and Optimization Support:</w:t>
      </w:r>
    </w:p>
    <w:p w14:paraId="264888D2" w14:textId="77777777" w:rsidR="003245B5" w:rsidRDefault="00AE1308" w:rsidP="00AF6E3A">
      <w:pPr>
        <w:pStyle w:val="ListParagraph"/>
        <w:numPr>
          <w:ilvl w:val="0"/>
          <w:numId w:val="19"/>
        </w:numPr>
        <w:shd w:val="clear" w:color="auto" w:fill="FFFFFF"/>
        <w:textAlignment w:val="baseline"/>
        <w:rPr>
          <w:rFonts w:ascii="Times New Roman" w:eastAsia="Times New Roman" w:hAnsi="Times New Roman" w:cs="Times New Roman"/>
        </w:rPr>
      </w:pPr>
      <w:r w:rsidRPr="003245B5">
        <w:rPr>
          <w:rFonts w:ascii="Times New Roman" w:eastAsia="Times New Roman" w:hAnsi="Times New Roman" w:cs="Times New Roman"/>
        </w:rPr>
        <w:t>Working with IS and Sepsis Core Committee to validate and optimize Epic Sepsis dashboard and reports</w:t>
      </w:r>
    </w:p>
    <w:p w14:paraId="174FF150" w14:textId="66C974A5" w:rsidR="00AE1308" w:rsidRPr="00350F71" w:rsidRDefault="00AE1308" w:rsidP="00AF6E3A">
      <w:pPr>
        <w:pStyle w:val="ListParagraph"/>
        <w:numPr>
          <w:ilvl w:val="0"/>
          <w:numId w:val="19"/>
        </w:numPr>
        <w:shd w:val="clear" w:color="auto" w:fill="FFFFFF"/>
        <w:textAlignment w:val="baseline"/>
        <w:rPr>
          <w:rFonts w:ascii="Times New Roman" w:eastAsia="Times New Roman" w:hAnsi="Times New Roman" w:cs="Times New Roman"/>
        </w:rPr>
      </w:pPr>
      <w:r w:rsidRPr="00350F71">
        <w:rPr>
          <w:rFonts w:ascii="Times New Roman" w:eastAsia="Times New Roman" w:hAnsi="Times New Roman" w:cs="Times New Roman"/>
        </w:rPr>
        <w:t xml:space="preserve">Working with IS and Anticoagulation Steering Committee to </w:t>
      </w:r>
      <w:r w:rsidR="00350F71">
        <w:rPr>
          <w:rFonts w:ascii="Times New Roman" w:eastAsia="Times New Roman" w:hAnsi="Times New Roman" w:cs="Times New Roman"/>
        </w:rPr>
        <w:t>o</w:t>
      </w:r>
      <w:r w:rsidRPr="00350F71">
        <w:rPr>
          <w:rFonts w:ascii="Times New Roman" w:eastAsia="Times New Roman" w:hAnsi="Times New Roman" w:cs="Times New Roman"/>
        </w:rPr>
        <w:t>ptimize anticoagulation orders (completed), nursing documentation of intermittent pneumatic compression (IPC) devices, and validate/update anticoag</w:t>
      </w:r>
      <w:r w:rsidR="004179F2" w:rsidRPr="00350F71">
        <w:rPr>
          <w:rFonts w:ascii="Times New Roman" w:eastAsia="Times New Roman" w:hAnsi="Times New Roman" w:cs="Times New Roman"/>
        </w:rPr>
        <w:t>ulation</w:t>
      </w:r>
      <w:r w:rsidRPr="00350F71">
        <w:rPr>
          <w:rFonts w:ascii="Times New Roman" w:eastAsia="Times New Roman" w:hAnsi="Times New Roman" w:cs="Times New Roman"/>
        </w:rPr>
        <w:t xml:space="preserve"> medication and IPC refusal reports (completed)</w:t>
      </w:r>
    </w:p>
    <w:p w14:paraId="70E93C09" w14:textId="77777777" w:rsidR="00AE1308" w:rsidRPr="00C8622B" w:rsidRDefault="00AE1308" w:rsidP="00AF6E3A">
      <w:pPr>
        <w:numPr>
          <w:ilvl w:val="0"/>
          <w:numId w:val="19"/>
        </w:numPr>
        <w:shd w:val="clear" w:color="auto" w:fill="FFFFFF"/>
        <w:textAlignment w:val="baseline"/>
        <w:rPr>
          <w:rFonts w:ascii="Times New Roman" w:eastAsia="Times New Roman" w:hAnsi="Times New Roman" w:cs="Times New Roman"/>
        </w:rPr>
      </w:pPr>
      <w:r w:rsidRPr="00C8622B">
        <w:rPr>
          <w:rFonts w:ascii="Times New Roman" w:eastAsia="Times New Roman" w:hAnsi="Times New Roman" w:cs="Times New Roman"/>
        </w:rPr>
        <w:t>Working with the inpatient adult psychiatric team to optimize clinical workflows and ensure compliance with core measures</w:t>
      </w:r>
    </w:p>
    <w:p w14:paraId="3EB12B64" w14:textId="77777777" w:rsidR="00AE1308" w:rsidRPr="00C8622B" w:rsidRDefault="00AE1308" w:rsidP="00AF6E3A">
      <w:pPr>
        <w:numPr>
          <w:ilvl w:val="0"/>
          <w:numId w:val="19"/>
        </w:numPr>
        <w:shd w:val="clear" w:color="auto" w:fill="FFFFFF"/>
        <w:textAlignment w:val="baseline"/>
        <w:rPr>
          <w:rFonts w:ascii="Times New Roman" w:eastAsia="Times New Roman" w:hAnsi="Times New Roman" w:cs="Times New Roman"/>
        </w:rPr>
      </w:pPr>
      <w:r w:rsidRPr="00C8622B">
        <w:rPr>
          <w:rFonts w:ascii="Times New Roman" w:eastAsia="Times New Roman" w:hAnsi="Times New Roman" w:cs="Times New Roman"/>
        </w:rPr>
        <w:t>Working with IS and the stroke team to validate/update CMS electronic clinical quality measures (</w:t>
      </w:r>
      <w:proofErr w:type="spellStart"/>
      <w:r w:rsidRPr="00C8622B">
        <w:rPr>
          <w:rFonts w:ascii="Times New Roman" w:eastAsia="Times New Roman" w:hAnsi="Times New Roman" w:cs="Times New Roman"/>
        </w:rPr>
        <w:t>eCQM</w:t>
      </w:r>
      <w:proofErr w:type="spellEnd"/>
      <w:r w:rsidRPr="00C8622B">
        <w:rPr>
          <w:rFonts w:ascii="Times New Roman" w:eastAsia="Times New Roman" w:hAnsi="Times New Roman" w:cs="Times New Roman"/>
        </w:rPr>
        <w:t>) dashboard</w:t>
      </w:r>
    </w:p>
    <w:p w14:paraId="2DDA7A90" w14:textId="77777777" w:rsidR="00AE1308" w:rsidRPr="00C8622B" w:rsidRDefault="00AE1308" w:rsidP="00AF6E3A">
      <w:pPr>
        <w:numPr>
          <w:ilvl w:val="0"/>
          <w:numId w:val="19"/>
        </w:numPr>
        <w:shd w:val="clear" w:color="auto" w:fill="FFFFFF"/>
        <w:textAlignment w:val="baseline"/>
        <w:rPr>
          <w:rFonts w:ascii="Times New Roman" w:eastAsia="Times New Roman" w:hAnsi="Times New Roman" w:cs="Times New Roman"/>
        </w:rPr>
      </w:pPr>
      <w:r w:rsidRPr="00C8622B">
        <w:rPr>
          <w:rFonts w:ascii="Times New Roman" w:eastAsia="Times New Roman" w:hAnsi="Times New Roman" w:cs="Times New Roman"/>
        </w:rPr>
        <w:lastRenderedPageBreak/>
        <w:t>Working with IS and Pain Committee to create opioid orders reports</w:t>
      </w:r>
    </w:p>
    <w:p w14:paraId="6BE68AE7" w14:textId="77777777" w:rsidR="00AE1308" w:rsidRPr="00C8622B" w:rsidRDefault="00AE1308" w:rsidP="00AF6E3A">
      <w:pPr>
        <w:numPr>
          <w:ilvl w:val="0"/>
          <w:numId w:val="19"/>
        </w:numPr>
        <w:shd w:val="clear" w:color="auto" w:fill="FFFFFF"/>
        <w:textAlignment w:val="baseline"/>
        <w:rPr>
          <w:rFonts w:ascii="Times New Roman" w:eastAsia="Times New Roman" w:hAnsi="Times New Roman" w:cs="Times New Roman"/>
        </w:rPr>
      </w:pPr>
      <w:r w:rsidRPr="00C8622B">
        <w:rPr>
          <w:rFonts w:ascii="Times New Roman" w:eastAsia="Times New Roman" w:hAnsi="Times New Roman" w:cs="Times New Roman"/>
        </w:rPr>
        <w:t xml:space="preserve">Worked with IS to ensure core measures and </w:t>
      </w:r>
      <w:proofErr w:type="spellStart"/>
      <w:r w:rsidRPr="00C8622B">
        <w:rPr>
          <w:rFonts w:ascii="Times New Roman" w:eastAsia="Times New Roman" w:hAnsi="Times New Roman" w:cs="Times New Roman"/>
        </w:rPr>
        <w:t>eCQM</w:t>
      </w:r>
      <w:proofErr w:type="spellEnd"/>
      <w:r w:rsidRPr="00C8622B">
        <w:rPr>
          <w:rFonts w:ascii="Times New Roman" w:eastAsia="Times New Roman" w:hAnsi="Times New Roman" w:cs="Times New Roman"/>
        </w:rPr>
        <w:t xml:space="preserve"> were captured as part of clinical workflows</w:t>
      </w:r>
    </w:p>
    <w:p w14:paraId="06E2111E" w14:textId="77777777" w:rsidR="002D550D" w:rsidRDefault="002D550D" w:rsidP="002D550D">
      <w:pPr>
        <w:autoSpaceDE w:val="0"/>
        <w:autoSpaceDN w:val="0"/>
        <w:adjustRightInd w:val="0"/>
        <w:rPr>
          <w:rFonts w:ascii="Times New Roman" w:hAnsi="Times New Roman" w:cs="Times New Roman"/>
          <w:b/>
        </w:rPr>
      </w:pPr>
    </w:p>
    <w:p w14:paraId="61414F02" w14:textId="598CC7AA" w:rsidR="006F23BC" w:rsidRPr="00AF6E3A" w:rsidRDefault="004179F2" w:rsidP="002D550D">
      <w:pPr>
        <w:autoSpaceDE w:val="0"/>
        <w:autoSpaceDN w:val="0"/>
        <w:adjustRightInd w:val="0"/>
        <w:rPr>
          <w:rFonts w:ascii="Times New Roman" w:hAnsi="Times New Roman" w:cs="Times New Roman"/>
        </w:rPr>
      </w:pPr>
      <w:r w:rsidRPr="00AF6E3A">
        <w:rPr>
          <w:rFonts w:ascii="Times New Roman" w:hAnsi="Times New Roman" w:cs="Times New Roman"/>
        </w:rPr>
        <w:t>Quality Performance and Improvement:</w:t>
      </w:r>
    </w:p>
    <w:p w14:paraId="1593B717" w14:textId="618731B9" w:rsidR="00852007" w:rsidRPr="00350F71" w:rsidRDefault="00440E23" w:rsidP="00447B0B">
      <w:pPr>
        <w:pStyle w:val="ListParagraph"/>
        <w:numPr>
          <w:ilvl w:val="0"/>
          <w:numId w:val="11"/>
        </w:numPr>
        <w:rPr>
          <w:rFonts w:ascii="Times New Roman" w:hAnsi="Times New Roman" w:cs="Times New Roman"/>
        </w:rPr>
      </w:pPr>
      <w:r w:rsidRPr="00350F71">
        <w:rPr>
          <w:rFonts w:ascii="Times New Roman" w:hAnsi="Times New Roman" w:cs="Times New Roman"/>
        </w:rPr>
        <w:t>Continues to lead</w:t>
      </w:r>
      <w:r w:rsidR="00852007" w:rsidRPr="00350F71">
        <w:rPr>
          <w:rFonts w:ascii="Times New Roman" w:hAnsi="Times New Roman" w:cs="Times New Roman"/>
        </w:rPr>
        <w:t xml:space="preserve"> initiatives </w:t>
      </w:r>
      <w:r w:rsidRPr="00350F71">
        <w:rPr>
          <w:rFonts w:ascii="Times New Roman" w:hAnsi="Times New Roman" w:cs="Times New Roman"/>
        </w:rPr>
        <w:t>to</w:t>
      </w:r>
      <w:r w:rsidRPr="00AF6E3A">
        <w:rPr>
          <w:rFonts w:ascii="Times New Roman" w:hAnsi="Times New Roman" w:cs="Times New Roman"/>
        </w:rPr>
        <w:t xml:space="preserve"> reduce </w:t>
      </w:r>
      <w:r w:rsidR="00852007" w:rsidRPr="00AF6E3A">
        <w:rPr>
          <w:rFonts w:ascii="Times New Roman" w:hAnsi="Times New Roman" w:cs="Times New Roman"/>
        </w:rPr>
        <w:t>post-operative blood clots</w:t>
      </w:r>
      <w:r w:rsidRPr="00AF6E3A">
        <w:rPr>
          <w:rFonts w:ascii="Times New Roman" w:hAnsi="Times New Roman" w:cs="Times New Roman"/>
        </w:rPr>
        <w:t xml:space="preserve">. </w:t>
      </w:r>
      <w:r w:rsidR="00852007" w:rsidRPr="00350F71">
        <w:rPr>
          <w:rFonts w:ascii="Times New Roman" w:hAnsi="Times New Roman" w:cs="Times New Roman"/>
        </w:rPr>
        <w:t xml:space="preserve">This included collaboration with hospital leadership, providers, and staff to develop and implement a system-wide, in-person blood clot prevention education </w:t>
      </w:r>
    </w:p>
    <w:p w14:paraId="5EE3A507" w14:textId="42386154" w:rsidR="00852007" w:rsidRPr="00350F71" w:rsidRDefault="00852007" w:rsidP="00447B0B">
      <w:pPr>
        <w:pStyle w:val="ListParagraph"/>
        <w:numPr>
          <w:ilvl w:val="0"/>
          <w:numId w:val="11"/>
        </w:numPr>
        <w:rPr>
          <w:rFonts w:ascii="Times New Roman" w:hAnsi="Times New Roman" w:cs="Times New Roman"/>
        </w:rPr>
      </w:pPr>
      <w:r w:rsidRPr="00350F71">
        <w:rPr>
          <w:rFonts w:ascii="Times New Roman" w:hAnsi="Times New Roman" w:cs="Times New Roman"/>
        </w:rPr>
        <w:t>Facilitated initiatives related to UIH’s participation in</w:t>
      </w:r>
      <w:r w:rsidR="00DE2DEB">
        <w:rPr>
          <w:rFonts w:ascii="Times New Roman" w:hAnsi="Times New Roman" w:cs="Times New Roman"/>
        </w:rPr>
        <w:t xml:space="preserve"> </w:t>
      </w:r>
      <w:r w:rsidRPr="00350F71">
        <w:rPr>
          <w:rFonts w:ascii="Times New Roman" w:hAnsi="Times New Roman" w:cs="Times New Roman"/>
        </w:rPr>
        <w:t xml:space="preserve">the </w:t>
      </w:r>
      <w:r w:rsidRPr="00AF6E3A">
        <w:rPr>
          <w:rFonts w:ascii="Times New Roman" w:hAnsi="Times New Roman" w:cs="Times New Roman"/>
        </w:rPr>
        <w:t>National Surgical Quality Improvement Program</w:t>
      </w:r>
      <w:r w:rsidRPr="00350F71">
        <w:rPr>
          <w:rFonts w:ascii="Times New Roman" w:hAnsi="Times New Roman" w:cs="Times New Roman"/>
        </w:rPr>
        <w:t xml:space="preserve"> (NSQIP). A workgroup focused on reducing surgical site infections (SSIs) in patients after gynecologic surgery reduce</w:t>
      </w:r>
      <w:r w:rsidR="004179F2" w:rsidRPr="00350F71">
        <w:rPr>
          <w:rFonts w:ascii="Times New Roman" w:hAnsi="Times New Roman" w:cs="Times New Roman"/>
        </w:rPr>
        <w:t xml:space="preserve">d abdominal hysterectomy SSIs to </w:t>
      </w:r>
      <w:r w:rsidR="00666C89" w:rsidRPr="00350F71">
        <w:rPr>
          <w:rFonts w:ascii="Times New Roman" w:hAnsi="Times New Roman" w:cs="Times New Roman"/>
        </w:rPr>
        <w:t xml:space="preserve">zero in </w:t>
      </w:r>
      <w:r w:rsidR="00B22A6B" w:rsidRPr="00350F71">
        <w:rPr>
          <w:rFonts w:ascii="Times New Roman" w:hAnsi="Times New Roman" w:cs="Times New Roman"/>
        </w:rPr>
        <w:t xml:space="preserve">CY19. </w:t>
      </w:r>
      <w:r w:rsidR="00440E23" w:rsidRPr="00350F71">
        <w:rPr>
          <w:rFonts w:ascii="Times New Roman" w:hAnsi="Times New Roman" w:cs="Times New Roman"/>
        </w:rPr>
        <w:t>A program to address colon surgery infections began in fall 2020.</w:t>
      </w:r>
    </w:p>
    <w:p w14:paraId="5E3ED5CF" w14:textId="681F8431" w:rsidR="00852007" w:rsidRPr="00350F71" w:rsidRDefault="00852007" w:rsidP="00447B0B">
      <w:pPr>
        <w:pStyle w:val="ListParagraph"/>
        <w:numPr>
          <w:ilvl w:val="0"/>
          <w:numId w:val="11"/>
        </w:numPr>
        <w:rPr>
          <w:rFonts w:ascii="Times New Roman" w:hAnsi="Times New Roman" w:cs="Times New Roman"/>
        </w:rPr>
      </w:pPr>
      <w:r w:rsidRPr="00350F71">
        <w:rPr>
          <w:rFonts w:ascii="Times New Roman" w:hAnsi="Times New Roman" w:cs="Times New Roman"/>
        </w:rPr>
        <w:t xml:space="preserve">Continued to perform ongoing analytics and reporting support for both the </w:t>
      </w:r>
      <w:r w:rsidRPr="00AF6E3A">
        <w:rPr>
          <w:rFonts w:ascii="Times New Roman" w:hAnsi="Times New Roman" w:cs="Times New Roman"/>
        </w:rPr>
        <w:t>Blue Cross Blue Shield Managed Care</w:t>
      </w:r>
      <w:r w:rsidRPr="00350F71">
        <w:rPr>
          <w:rFonts w:ascii="Times New Roman" w:hAnsi="Times New Roman" w:cs="Times New Roman"/>
        </w:rPr>
        <w:t xml:space="preserve"> outpatient programs and the </w:t>
      </w:r>
      <w:r w:rsidRPr="00AF6E3A">
        <w:rPr>
          <w:rFonts w:ascii="Times New Roman" w:hAnsi="Times New Roman" w:cs="Times New Roman"/>
        </w:rPr>
        <w:t xml:space="preserve">Hospital Improvement Innovation Network </w:t>
      </w:r>
      <w:r w:rsidRPr="00350F71">
        <w:rPr>
          <w:rFonts w:ascii="Times New Roman" w:hAnsi="Times New Roman" w:cs="Times New Roman"/>
        </w:rPr>
        <w:t>initiative to reduce all-cause inpatient harm.</w:t>
      </w:r>
    </w:p>
    <w:p w14:paraId="1C1F28A4" w14:textId="412F8881" w:rsidR="007B3E6F" w:rsidRPr="00350F71" w:rsidRDefault="00440E23" w:rsidP="00447B0B">
      <w:pPr>
        <w:pStyle w:val="ListParagraph"/>
        <w:numPr>
          <w:ilvl w:val="0"/>
          <w:numId w:val="11"/>
        </w:numPr>
        <w:rPr>
          <w:rFonts w:ascii="Times New Roman" w:hAnsi="Times New Roman" w:cs="Times New Roman"/>
        </w:rPr>
      </w:pPr>
      <w:r w:rsidRPr="00350F71">
        <w:rPr>
          <w:rFonts w:ascii="Times New Roman" w:hAnsi="Times New Roman" w:cs="Times New Roman"/>
        </w:rPr>
        <w:t>Will support</w:t>
      </w:r>
      <w:r w:rsidR="007B3E6F" w:rsidRPr="00350F71">
        <w:rPr>
          <w:rFonts w:ascii="Times New Roman" w:hAnsi="Times New Roman" w:cs="Times New Roman"/>
        </w:rPr>
        <w:t xml:space="preserve"> a new </w:t>
      </w:r>
      <w:r w:rsidR="007B3E6F" w:rsidRPr="00AF6E3A">
        <w:rPr>
          <w:rFonts w:ascii="Times New Roman" w:hAnsi="Times New Roman" w:cs="Times New Roman"/>
        </w:rPr>
        <w:t>Blue Cross Blue Shield quality improvement</w:t>
      </w:r>
      <w:r w:rsidR="007B3E6F" w:rsidRPr="00350F71">
        <w:rPr>
          <w:rFonts w:ascii="Times New Roman" w:hAnsi="Times New Roman" w:cs="Times New Roman"/>
        </w:rPr>
        <w:t xml:space="preserve"> program </w:t>
      </w:r>
      <w:r w:rsidR="00D54FA1" w:rsidRPr="00350F71">
        <w:rPr>
          <w:rFonts w:ascii="Times New Roman" w:hAnsi="Times New Roman" w:cs="Times New Roman"/>
        </w:rPr>
        <w:t xml:space="preserve">addressing diversity and disparity.  </w:t>
      </w:r>
    </w:p>
    <w:p w14:paraId="4A86531D" w14:textId="3432EC41" w:rsidR="00852007" w:rsidRPr="00350F71" w:rsidRDefault="00852007" w:rsidP="00447B0B">
      <w:pPr>
        <w:pStyle w:val="ListParagraph"/>
        <w:numPr>
          <w:ilvl w:val="0"/>
          <w:numId w:val="4"/>
        </w:numPr>
        <w:rPr>
          <w:rFonts w:ascii="Times New Roman" w:hAnsi="Times New Roman" w:cs="Times New Roman"/>
        </w:rPr>
      </w:pPr>
      <w:r w:rsidRPr="00350F71">
        <w:rPr>
          <w:rFonts w:ascii="Times New Roman" w:hAnsi="Times New Roman" w:cs="Times New Roman"/>
        </w:rPr>
        <w:t xml:space="preserve">Provided project management and process facilitation for many of UIH’s </w:t>
      </w:r>
      <w:r w:rsidRPr="00AF6E3A">
        <w:rPr>
          <w:rFonts w:ascii="Times New Roman" w:hAnsi="Times New Roman" w:cs="Times New Roman"/>
        </w:rPr>
        <w:t>Quality and Safety improvement priorities</w:t>
      </w:r>
      <w:r w:rsidRPr="00350F71">
        <w:rPr>
          <w:rFonts w:ascii="Times New Roman" w:hAnsi="Times New Roman" w:cs="Times New Roman"/>
        </w:rPr>
        <w:t xml:space="preserve"> including our Pain Committee.</w:t>
      </w:r>
      <w:r w:rsidRPr="00AF6E3A">
        <w:rPr>
          <w:rFonts w:ascii="Times New Roman" w:hAnsi="Times New Roman" w:cs="Times New Roman"/>
        </w:rPr>
        <w:t xml:space="preserve"> </w:t>
      </w:r>
      <w:r w:rsidRPr="00350F71">
        <w:rPr>
          <w:rFonts w:ascii="Times New Roman" w:hAnsi="Times New Roman" w:cs="Times New Roman"/>
        </w:rPr>
        <w:t>As an example, the Quality team facilitated the development and launch of a house-wide opioid therapy patient education program. The education was linked to nursing and physician discharge workflows to communicate safe use, storage, and disposal of opioids with patients</w:t>
      </w:r>
      <w:r w:rsidR="00440E23" w:rsidRPr="00350F71">
        <w:rPr>
          <w:rFonts w:ascii="Times New Roman" w:hAnsi="Times New Roman" w:cs="Times New Roman"/>
        </w:rPr>
        <w:t>.</w:t>
      </w:r>
    </w:p>
    <w:p w14:paraId="1C58E8F6" w14:textId="77777777" w:rsidR="00852007" w:rsidRPr="00350F71" w:rsidRDefault="00852007" w:rsidP="00447B0B">
      <w:pPr>
        <w:pStyle w:val="ListParagraph"/>
        <w:numPr>
          <w:ilvl w:val="0"/>
          <w:numId w:val="4"/>
        </w:numPr>
        <w:rPr>
          <w:rFonts w:ascii="Times New Roman" w:hAnsi="Times New Roman" w:cs="Times New Roman"/>
        </w:rPr>
      </w:pPr>
      <w:r w:rsidRPr="00350F71">
        <w:rPr>
          <w:rFonts w:ascii="Times New Roman" w:hAnsi="Times New Roman" w:cs="Times New Roman"/>
        </w:rPr>
        <w:t xml:space="preserve">Continued collaborations with UIH Information Services staff, as well as external subject matter experts, to ensure compliance with mandatory electronic reporting of a subset of quality metrics (known as </w:t>
      </w:r>
      <w:proofErr w:type="spellStart"/>
      <w:r w:rsidRPr="00AF6E3A">
        <w:rPr>
          <w:rFonts w:ascii="Times New Roman" w:hAnsi="Times New Roman" w:cs="Times New Roman"/>
        </w:rPr>
        <w:t>eCQMs</w:t>
      </w:r>
      <w:proofErr w:type="spellEnd"/>
      <w:r w:rsidRPr="00350F71">
        <w:rPr>
          <w:rFonts w:ascii="Times New Roman" w:hAnsi="Times New Roman" w:cs="Times New Roman"/>
        </w:rPr>
        <w:t>) to CMS and The Joint Commission.</w:t>
      </w:r>
    </w:p>
    <w:p w14:paraId="19EDD5B3" w14:textId="209E3A21" w:rsidR="00852007" w:rsidRPr="00350F71" w:rsidRDefault="00852007" w:rsidP="00447B0B">
      <w:pPr>
        <w:pStyle w:val="ListParagraph"/>
        <w:numPr>
          <w:ilvl w:val="0"/>
          <w:numId w:val="4"/>
        </w:numPr>
        <w:rPr>
          <w:rFonts w:ascii="Times New Roman" w:hAnsi="Times New Roman" w:cs="Times New Roman"/>
        </w:rPr>
      </w:pPr>
      <w:r w:rsidRPr="00AF6E3A">
        <w:rPr>
          <w:rFonts w:ascii="Times New Roman" w:hAnsi="Times New Roman" w:cs="Times New Roman"/>
        </w:rPr>
        <w:t xml:space="preserve">Hosted the </w:t>
      </w:r>
      <w:r w:rsidR="00097C0A" w:rsidRPr="00AF6E3A">
        <w:rPr>
          <w:rFonts w:ascii="Times New Roman" w:hAnsi="Times New Roman" w:cs="Times New Roman"/>
        </w:rPr>
        <w:t>1</w:t>
      </w:r>
      <w:r w:rsidR="00D269A2" w:rsidRPr="00AF6E3A">
        <w:rPr>
          <w:rFonts w:ascii="Times New Roman" w:hAnsi="Times New Roman" w:cs="Times New Roman"/>
        </w:rPr>
        <w:t>1</w:t>
      </w:r>
      <w:r w:rsidRPr="00AF6E3A">
        <w:rPr>
          <w:rFonts w:ascii="Times New Roman" w:hAnsi="Times New Roman" w:cs="Times New Roman"/>
          <w:vertAlign w:val="superscript"/>
        </w:rPr>
        <w:t>th</w:t>
      </w:r>
      <w:r w:rsidRPr="00AF6E3A">
        <w:rPr>
          <w:rFonts w:ascii="Times New Roman" w:hAnsi="Times New Roman" w:cs="Times New Roman"/>
        </w:rPr>
        <w:t xml:space="preserve"> Annual Quality &amp; Safety Fair</w:t>
      </w:r>
      <w:r w:rsidRPr="00350F71">
        <w:rPr>
          <w:rFonts w:ascii="Times New Roman" w:hAnsi="Times New Roman" w:cs="Times New Roman"/>
        </w:rPr>
        <w:t>,</w:t>
      </w:r>
      <w:r w:rsidR="000D0AD4" w:rsidRPr="00350F71">
        <w:rPr>
          <w:rFonts w:ascii="Times New Roman" w:hAnsi="Times New Roman" w:cs="Times New Roman"/>
        </w:rPr>
        <w:t xml:space="preserve"> which was</w:t>
      </w:r>
      <w:r w:rsidR="00D269A2" w:rsidRPr="00350F71">
        <w:rPr>
          <w:rFonts w:ascii="Times New Roman" w:hAnsi="Times New Roman" w:cs="Times New Roman"/>
        </w:rPr>
        <w:t xml:space="preserve"> again</w:t>
      </w:r>
      <w:r w:rsidR="000D0AD4" w:rsidRPr="00350F71">
        <w:rPr>
          <w:rFonts w:ascii="Times New Roman" w:hAnsi="Times New Roman" w:cs="Times New Roman"/>
        </w:rPr>
        <w:t xml:space="preserve"> virtual due to the COVID-19 pandemic. </w:t>
      </w:r>
      <w:r w:rsidR="005020D3" w:rsidRPr="00350F71">
        <w:rPr>
          <w:rFonts w:ascii="Times New Roman" w:hAnsi="Times New Roman" w:cs="Times New Roman"/>
        </w:rPr>
        <w:t xml:space="preserve">There </w:t>
      </w:r>
      <w:r w:rsidR="00D269A2" w:rsidRPr="00350F71">
        <w:rPr>
          <w:rFonts w:ascii="Times New Roman" w:hAnsi="Times New Roman" w:cs="Times New Roman"/>
        </w:rPr>
        <w:t>was excellent engagement with 49</w:t>
      </w:r>
      <w:r w:rsidR="005020D3" w:rsidRPr="00350F71">
        <w:rPr>
          <w:rFonts w:ascii="Times New Roman" w:hAnsi="Times New Roman" w:cs="Times New Roman"/>
        </w:rPr>
        <w:t xml:space="preserve"> posters being submitted</w:t>
      </w:r>
      <w:r w:rsidR="00440E23" w:rsidRPr="00350F71">
        <w:rPr>
          <w:rFonts w:ascii="Times New Roman" w:hAnsi="Times New Roman" w:cs="Times New Roman"/>
        </w:rPr>
        <w:t xml:space="preserve"> from multidisciplinary teams dedicated to patient safety and quality care at UI Health. </w:t>
      </w:r>
    </w:p>
    <w:p w14:paraId="295C22AE" w14:textId="77777777" w:rsidR="00C27037" w:rsidRPr="00C8622B" w:rsidRDefault="00C27037" w:rsidP="00C27037">
      <w:pPr>
        <w:rPr>
          <w:rFonts w:ascii="Times New Roman" w:hAnsi="Times New Roman" w:cs="Times New Roman"/>
          <w:b/>
          <w:noProof/>
        </w:rPr>
      </w:pPr>
    </w:p>
    <w:p w14:paraId="43B576EA" w14:textId="77777777" w:rsidR="000B5973" w:rsidRPr="00C8622B" w:rsidRDefault="000B5973" w:rsidP="00350F71">
      <w:pPr>
        <w:rPr>
          <w:rFonts w:ascii="Times New Roman" w:hAnsi="Times New Roman" w:cs="Times New Roman"/>
          <w:b/>
          <w:u w:val="single"/>
        </w:rPr>
      </w:pPr>
      <w:r w:rsidRPr="00C8622B">
        <w:rPr>
          <w:rFonts w:ascii="Times New Roman" w:hAnsi="Times New Roman" w:cs="Times New Roman"/>
          <w:b/>
          <w:u w:val="single"/>
        </w:rPr>
        <w:t>Health Information Management and Privacy Office</w:t>
      </w:r>
    </w:p>
    <w:p w14:paraId="2DF13AA7" w14:textId="77777777" w:rsidR="0064573D" w:rsidRPr="00C8622B" w:rsidRDefault="0064573D" w:rsidP="00350F71">
      <w:pPr>
        <w:numPr>
          <w:ilvl w:val="0"/>
          <w:numId w:val="29"/>
        </w:numPr>
        <w:shd w:val="clear" w:color="auto" w:fill="FFFFFF"/>
        <w:textAlignment w:val="baseline"/>
        <w:rPr>
          <w:rFonts w:ascii="Times New Roman" w:hAnsi="Times New Roman" w:cs="Times New Roman"/>
        </w:rPr>
      </w:pPr>
      <w:r w:rsidRPr="00C8622B">
        <w:rPr>
          <w:rFonts w:ascii="Times New Roman" w:hAnsi="Times New Roman" w:cs="Times New Roman"/>
        </w:rPr>
        <w:t>Collaborated with Epic on all tasks related to the build and testing of Epic HIM and Identity modules/workflows</w:t>
      </w:r>
    </w:p>
    <w:p w14:paraId="1A63E5FF" w14:textId="77777777" w:rsidR="0064573D" w:rsidRPr="00C8622B" w:rsidRDefault="0064573D" w:rsidP="00350F71">
      <w:pPr>
        <w:numPr>
          <w:ilvl w:val="0"/>
          <w:numId w:val="29"/>
        </w:numPr>
        <w:shd w:val="clear" w:color="auto" w:fill="FFFFFF"/>
        <w:textAlignment w:val="baseline"/>
        <w:rPr>
          <w:rFonts w:ascii="Times New Roman" w:hAnsi="Times New Roman" w:cs="Times New Roman"/>
        </w:rPr>
      </w:pPr>
      <w:r w:rsidRPr="00C8622B">
        <w:rPr>
          <w:rFonts w:ascii="Times New Roman" w:hAnsi="Times New Roman" w:cs="Times New Roman"/>
        </w:rPr>
        <w:t xml:space="preserve">Served as a privacy expert and resource for Epic HIE initiatives (Epic Care Everywhere; Epic </w:t>
      </w:r>
      <w:proofErr w:type="spellStart"/>
      <w:r w:rsidRPr="00C8622B">
        <w:rPr>
          <w:rFonts w:ascii="Times New Roman" w:hAnsi="Times New Roman" w:cs="Times New Roman"/>
        </w:rPr>
        <w:t>CareLink</w:t>
      </w:r>
      <w:proofErr w:type="spellEnd"/>
      <w:r w:rsidRPr="00C8622B">
        <w:rPr>
          <w:rFonts w:ascii="Times New Roman" w:hAnsi="Times New Roman" w:cs="Times New Roman"/>
        </w:rPr>
        <w:t>) and other functionalities (Break the Glass, restrictions, etc.); developed multiple forms (proxy forms, HIE consents); assisted with drafting consents, agreements, etc.</w:t>
      </w:r>
    </w:p>
    <w:p w14:paraId="19E07F31" w14:textId="77777777" w:rsidR="00202F5E" w:rsidRPr="00C8622B" w:rsidRDefault="00202F5E" w:rsidP="00350F71">
      <w:pPr>
        <w:numPr>
          <w:ilvl w:val="0"/>
          <w:numId w:val="29"/>
        </w:numPr>
        <w:shd w:val="clear" w:color="auto" w:fill="FFFFFF"/>
        <w:textAlignment w:val="baseline"/>
        <w:rPr>
          <w:rFonts w:ascii="Times New Roman" w:hAnsi="Times New Roman" w:cs="Times New Roman"/>
        </w:rPr>
      </w:pPr>
      <w:r w:rsidRPr="00C8622B">
        <w:rPr>
          <w:rFonts w:ascii="Times New Roman" w:hAnsi="Times New Roman" w:cs="Times New Roman"/>
        </w:rPr>
        <w:t>Implemented on-line medical record request tool to enhance patient experience.</w:t>
      </w:r>
    </w:p>
    <w:p w14:paraId="31DE1F6A" w14:textId="63ED38BA" w:rsidR="00202F5E" w:rsidRPr="00C8622B" w:rsidRDefault="00202F5E" w:rsidP="00350F71">
      <w:pPr>
        <w:numPr>
          <w:ilvl w:val="0"/>
          <w:numId w:val="29"/>
        </w:numPr>
        <w:shd w:val="clear" w:color="auto" w:fill="FFFFFF"/>
        <w:textAlignment w:val="baseline"/>
        <w:rPr>
          <w:rFonts w:ascii="Times New Roman" w:hAnsi="Times New Roman" w:cs="Times New Roman"/>
        </w:rPr>
      </w:pPr>
      <w:r w:rsidRPr="00C8622B">
        <w:rPr>
          <w:rFonts w:ascii="Times New Roman" w:hAnsi="Times New Roman" w:cs="Times New Roman"/>
        </w:rPr>
        <w:t xml:space="preserve">Collaborated with medical staff to improve timely documentation impactful on patient safety and revenue. </w:t>
      </w:r>
    </w:p>
    <w:p w14:paraId="34DEB4E2" w14:textId="218949AD" w:rsidR="0064573D" w:rsidRPr="00C8622B" w:rsidRDefault="0064573D" w:rsidP="000B5973">
      <w:pPr>
        <w:shd w:val="clear" w:color="auto" w:fill="FFFFFF"/>
        <w:ind w:left="720"/>
        <w:textAlignment w:val="baseline"/>
        <w:rPr>
          <w:rFonts w:ascii="Times New Roman" w:hAnsi="Times New Roman" w:cs="Times New Roman"/>
        </w:rPr>
      </w:pPr>
    </w:p>
    <w:p w14:paraId="5ECE0C81" w14:textId="77777777" w:rsidR="0064573D" w:rsidRPr="00C8622B" w:rsidRDefault="0064573D" w:rsidP="0064573D">
      <w:pPr>
        <w:pStyle w:val="NormalWeb"/>
        <w:shd w:val="clear" w:color="auto" w:fill="FFFFFF"/>
        <w:spacing w:before="0" w:beforeAutospacing="0" w:after="0" w:afterAutospacing="0"/>
      </w:pPr>
      <w:r w:rsidRPr="00C8622B">
        <w:t> </w:t>
      </w:r>
    </w:p>
    <w:p w14:paraId="0641ACC8" w14:textId="77777777" w:rsidR="0064573D" w:rsidRPr="00C8622B" w:rsidRDefault="0064573D" w:rsidP="00C10288">
      <w:pPr>
        <w:rPr>
          <w:rFonts w:ascii="Times New Roman" w:hAnsi="Times New Roman" w:cs="Times New Roman"/>
          <w:b/>
          <w:bCs/>
          <w:lang w:val="en"/>
        </w:rPr>
      </w:pPr>
    </w:p>
    <w:p w14:paraId="15125D03" w14:textId="77777777" w:rsidR="00C8622B" w:rsidRPr="00C8622B" w:rsidRDefault="00C8622B">
      <w:pPr>
        <w:rPr>
          <w:rFonts w:ascii="Times New Roman" w:hAnsi="Times New Roman" w:cs="Times New Roman"/>
          <w:b/>
          <w:bCs/>
          <w:lang w:val="en"/>
        </w:rPr>
      </w:pPr>
    </w:p>
    <w:sectPr w:rsidR="00C8622B" w:rsidRPr="00C8622B" w:rsidSect="00743689">
      <w:headerReference w:type="default" r:id="rId8"/>
      <w:footerReference w:type="default" r:id="rId9"/>
      <w:pgSz w:w="12240" w:h="15840"/>
      <w:pgMar w:top="1440" w:right="1260" w:bottom="1170" w:left="1440" w:header="54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08DC" w14:textId="77777777" w:rsidR="00656F6D" w:rsidRDefault="00656F6D" w:rsidP="00D607CE">
      <w:r>
        <w:separator/>
      </w:r>
    </w:p>
  </w:endnote>
  <w:endnote w:type="continuationSeparator" w:id="0">
    <w:p w14:paraId="2738007A" w14:textId="77777777" w:rsidR="00656F6D" w:rsidRDefault="00656F6D" w:rsidP="00D6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tham Bold">
    <w:altName w:val="Gotham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224895"/>
      <w:docPartObj>
        <w:docPartGallery w:val="Page Numbers (Bottom of Page)"/>
        <w:docPartUnique/>
      </w:docPartObj>
    </w:sdtPr>
    <w:sdtEndPr>
      <w:rPr>
        <w:rFonts w:ascii="Calibri Light" w:hAnsi="Calibri Light" w:cs="Calibri Light"/>
        <w:noProof/>
        <w:sz w:val="20"/>
        <w:szCs w:val="20"/>
      </w:rPr>
    </w:sdtEndPr>
    <w:sdtContent>
      <w:p w14:paraId="26437D3B" w14:textId="600A919C" w:rsidR="00C57B71" w:rsidRPr="00312311" w:rsidRDefault="00C57B71">
        <w:pPr>
          <w:pStyle w:val="Footer"/>
          <w:jc w:val="center"/>
          <w:rPr>
            <w:rFonts w:ascii="Calibri Light" w:hAnsi="Calibri Light" w:cs="Calibri Light"/>
            <w:sz w:val="20"/>
            <w:szCs w:val="20"/>
          </w:rPr>
        </w:pPr>
        <w:r w:rsidRPr="00312311">
          <w:rPr>
            <w:rFonts w:ascii="Calibri Light" w:hAnsi="Calibri Light" w:cs="Calibri Light"/>
            <w:sz w:val="20"/>
            <w:szCs w:val="20"/>
          </w:rPr>
          <w:fldChar w:fldCharType="begin"/>
        </w:r>
        <w:r w:rsidRPr="00312311">
          <w:rPr>
            <w:rFonts w:ascii="Calibri Light" w:hAnsi="Calibri Light" w:cs="Calibri Light"/>
            <w:sz w:val="20"/>
            <w:szCs w:val="20"/>
          </w:rPr>
          <w:instrText xml:space="preserve"> PAGE   \* MERGEFORMAT </w:instrText>
        </w:r>
        <w:r w:rsidRPr="00312311">
          <w:rPr>
            <w:rFonts w:ascii="Calibri Light" w:hAnsi="Calibri Light" w:cs="Calibri Light"/>
            <w:sz w:val="20"/>
            <w:szCs w:val="20"/>
          </w:rPr>
          <w:fldChar w:fldCharType="separate"/>
        </w:r>
        <w:r w:rsidR="002A6EA2" w:rsidRPr="00312311">
          <w:rPr>
            <w:rFonts w:ascii="Calibri Light" w:hAnsi="Calibri Light" w:cs="Calibri Light"/>
            <w:noProof/>
            <w:sz w:val="20"/>
            <w:szCs w:val="20"/>
          </w:rPr>
          <w:t>10</w:t>
        </w:r>
        <w:r w:rsidRPr="00312311">
          <w:rPr>
            <w:rFonts w:ascii="Calibri Light" w:hAnsi="Calibri Light" w:cs="Calibri Light"/>
            <w:noProof/>
            <w:sz w:val="20"/>
            <w:szCs w:val="20"/>
          </w:rPr>
          <w:fldChar w:fldCharType="end"/>
        </w:r>
      </w:p>
    </w:sdtContent>
  </w:sdt>
  <w:p w14:paraId="06280692" w14:textId="77777777" w:rsidR="00C57B71" w:rsidRDefault="00C57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50A0" w14:textId="77777777" w:rsidR="00656F6D" w:rsidRDefault="00656F6D" w:rsidP="00D607CE">
      <w:r>
        <w:separator/>
      </w:r>
    </w:p>
  </w:footnote>
  <w:footnote w:type="continuationSeparator" w:id="0">
    <w:p w14:paraId="5EF4AC9F" w14:textId="77777777" w:rsidR="00656F6D" w:rsidRDefault="00656F6D" w:rsidP="00D6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D122" w14:textId="77777777" w:rsidR="00C57B71" w:rsidRDefault="00C57B71">
    <w:pPr>
      <w:pStyle w:val="Header"/>
    </w:pPr>
    <w:r>
      <w:tab/>
    </w:r>
    <w:r>
      <w:tab/>
    </w:r>
    <w:r>
      <w:rPr>
        <w:noProof/>
      </w:rPr>
      <w:drawing>
        <wp:inline distT="0" distB="0" distL="0" distR="0" wp14:anchorId="55C809A4" wp14:editId="7C52F7AD">
          <wp:extent cx="1114425" cy="695325"/>
          <wp:effectExtent l="0" t="0" r="9525" b="9525"/>
          <wp:docPr id="1" name="Picture 1" descr="University of Illinois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Illinois Hospital"/>
                  <pic:cNvPicPr>
                    <a:picLocks noChangeAspect="1" noChangeArrowheads="1"/>
                  </pic:cNvPicPr>
                </pic:nvPicPr>
                <pic:blipFill>
                  <a:blip r:embed="rId1">
                    <a:extLst>
                      <a:ext uri="{28A0092B-C50C-407E-A947-70E740481C1C}">
                        <a14:useLocalDpi xmlns:a14="http://schemas.microsoft.com/office/drawing/2010/main" val="0"/>
                      </a:ext>
                    </a:extLst>
                  </a:blip>
                  <a:srcRect l="5269" t="7742" r="4544" b="10036"/>
                  <a:stretch>
                    <a:fillRect/>
                  </a:stretch>
                </pic:blipFill>
                <pic:spPr bwMode="auto">
                  <a:xfrm>
                    <a:off x="0" y="0"/>
                    <a:ext cx="1114425" cy="69532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3FF"/>
    <w:multiLevelType w:val="hybridMultilevel"/>
    <w:tmpl w:val="07C2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97BDD"/>
    <w:multiLevelType w:val="hybridMultilevel"/>
    <w:tmpl w:val="4A4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9439B"/>
    <w:multiLevelType w:val="multilevel"/>
    <w:tmpl w:val="6D4A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43723"/>
    <w:multiLevelType w:val="hybridMultilevel"/>
    <w:tmpl w:val="3D74DCB0"/>
    <w:lvl w:ilvl="0" w:tplc="06CC2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83512"/>
    <w:multiLevelType w:val="multilevel"/>
    <w:tmpl w:val="6D4A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F5779"/>
    <w:multiLevelType w:val="multilevel"/>
    <w:tmpl w:val="1092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239F3"/>
    <w:multiLevelType w:val="hybridMultilevel"/>
    <w:tmpl w:val="742C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8205E"/>
    <w:multiLevelType w:val="hybridMultilevel"/>
    <w:tmpl w:val="FF18F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F4937"/>
    <w:multiLevelType w:val="hybridMultilevel"/>
    <w:tmpl w:val="221A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97441"/>
    <w:multiLevelType w:val="hybridMultilevel"/>
    <w:tmpl w:val="6FA23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15CC1"/>
    <w:multiLevelType w:val="hybridMultilevel"/>
    <w:tmpl w:val="599A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054D3"/>
    <w:multiLevelType w:val="hybridMultilevel"/>
    <w:tmpl w:val="2686668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B25B9F"/>
    <w:multiLevelType w:val="hybridMultilevel"/>
    <w:tmpl w:val="7CE6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18C15077"/>
    <w:multiLevelType w:val="hybridMultilevel"/>
    <w:tmpl w:val="BA9A1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F6F14"/>
    <w:multiLevelType w:val="hybridMultilevel"/>
    <w:tmpl w:val="3AF2DF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BF455D"/>
    <w:multiLevelType w:val="hybridMultilevel"/>
    <w:tmpl w:val="AD0426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CD7891"/>
    <w:multiLevelType w:val="hybridMultilevel"/>
    <w:tmpl w:val="6ADE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1079E7"/>
    <w:multiLevelType w:val="hybridMultilevel"/>
    <w:tmpl w:val="A6348D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27A6012"/>
    <w:multiLevelType w:val="hybridMultilevel"/>
    <w:tmpl w:val="A31E4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A4FB5"/>
    <w:multiLevelType w:val="hybridMultilevel"/>
    <w:tmpl w:val="533A42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222E2F"/>
    <w:multiLevelType w:val="hybridMultilevel"/>
    <w:tmpl w:val="13CA7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D15E87"/>
    <w:multiLevelType w:val="hybridMultilevel"/>
    <w:tmpl w:val="3600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9678E"/>
    <w:multiLevelType w:val="hybridMultilevel"/>
    <w:tmpl w:val="169E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7C560C"/>
    <w:multiLevelType w:val="hybridMultilevel"/>
    <w:tmpl w:val="A0C2B4C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023CAF"/>
    <w:multiLevelType w:val="hybridMultilevel"/>
    <w:tmpl w:val="70E2F3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A513D0"/>
    <w:multiLevelType w:val="hybridMultilevel"/>
    <w:tmpl w:val="79983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434E29"/>
    <w:multiLevelType w:val="multilevel"/>
    <w:tmpl w:val="6D4A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637EF6"/>
    <w:multiLevelType w:val="hybridMultilevel"/>
    <w:tmpl w:val="33A8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620BB"/>
    <w:multiLevelType w:val="hybridMultilevel"/>
    <w:tmpl w:val="AA9E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02256"/>
    <w:multiLevelType w:val="hybridMultilevel"/>
    <w:tmpl w:val="DDB6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F44DB6"/>
    <w:multiLevelType w:val="hybridMultilevel"/>
    <w:tmpl w:val="2D2C35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5A23FF"/>
    <w:multiLevelType w:val="hybridMultilevel"/>
    <w:tmpl w:val="4CD8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543F2"/>
    <w:multiLevelType w:val="multilevel"/>
    <w:tmpl w:val="9EE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7E0CA0"/>
    <w:multiLevelType w:val="multilevel"/>
    <w:tmpl w:val="287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8224CF"/>
    <w:multiLevelType w:val="hybridMultilevel"/>
    <w:tmpl w:val="C2FC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E470F"/>
    <w:multiLevelType w:val="hybridMultilevel"/>
    <w:tmpl w:val="8154E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E12399"/>
    <w:multiLevelType w:val="hybridMultilevel"/>
    <w:tmpl w:val="CA9A1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526DC"/>
    <w:multiLevelType w:val="hybridMultilevel"/>
    <w:tmpl w:val="1DF8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5A5334"/>
    <w:multiLevelType w:val="hybridMultilevel"/>
    <w:tmpl w:val="5874B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AA412D"/>
    <w:multiLevelType w:val="multilevel"/>
    <w:tmpl w:val="6D4A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C53D4C"/>
    <w:multiLevelType w:val="hybridMultilevel"/>
    <w:tmpl w:val="3A2CF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13AD7"/>
    <w:multiLevelType w:val="hybridMultilevel"/>
    <w:tmpl w:val="1B4E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16B73"/>
    <w:multiLevelType w:val="hybridMultilevel"/>
    <w:tmpl w:val="E83C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E5570E"/>
    <w:multiLevelType w:val="hybridMultilevel"/>
    <w:tmpl w:val="E6B43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EA0962"/>
    <w:multiLevelType w:val="hybridMultilevel"/>
    <w:tmpl w:val="4248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C0E75"/>
    <w:multiLevelType w:val="multilevel"/>
    <w:tmpl w:val="6D4A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D723A3"/>
    <w:multiLevelType w:val="hybridMultilevel"/>
    <w:tmpl w:val="BA56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020BDA"/>
    <w:multiLevelType w:val="hybridMultilevel"/>
    <w:tmpl w:val="CDA6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D6F98"/>
    <w:multiLevelType w:val="hybridMultilevel"/>
    <w:tmpl w:val="CEDE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0689F"/>
    <w:multiLevelType w:val="multilevel"/>
    <w:tmpl w:val="B1CE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0"/>
  </w:num>
  <w:num w:numId="4">
    <w:abstractNumId w:val="6"/>
  </w:num>
  <w:num w:numId="5">
    <w:abstractNumId w:val="15"/>
  </w:num>
  <w:num w:numId="6">
    <w:abstractNumId w:val="23"/>
  </w:num>
  <w:num w:numId="7">
    <w:abstractNumId w:val="30"/>
  </w:num>
  <w:num w:numId="8">
    <w:abstractNumId w:val="9"/>
  </w:num>
  <w:num w:numId="9">
    <w:abstractNumId w:val="29"/>
  </w:num>
  <w:num w:numId="10">
    <w:abstractNumId w:val="46"/>
  </w:num>
  <w:num w:numId="11">
    <w:abstractNumId w:val="10"/>
  </w:num>
  <w:num w:numId="12">
    <w:abstractNumId w:val="34"/>
  </w:num>
  <w:num w:numId="13">
    <w:abstractNumId w:val="41"/>
  </w:num>
  <w:num w:numId="14">
    <w:abstractNumId w:val="7"/>
  </w:num>
  <w:num w:numId="15">
    <w:abstractNumId w:val="14"/>
  </w:num>
  <w:num w:numId="16">
    <w:abstractNumId w:val="36"/>
  </w:num>
  <w:num w:numId="17">
    <w:abstractNumId w:val="43"/>
  </w:num>
  <w:num w:numId="18">
    <w:abstractNumId w:val="4"/>
  </w:num>
  <w:num w:numId="19">
    <w:abstractNumId w:val="33"/>
  </w:num>
  <w:num w:numId="20">
    <w:abstractNumId w:val="17"/>
  </w:num>
  <w:num w:numId="21">
    <w:abstractNumId w:val="22"/>
  </w:num>
  <w:num w:numId="22">
    <w:abstractNumId w:val="20"/>
  </w:num>
  <w:num w:numId="23">
    <w:abstractNumId w:val="1"/>
  </w:num>
  <w:num w:numId="24">
    <w:abstractNumId w:val="28"/>
  </w:num>
  <w:num w:numId="25">
    <w:abstractNumId w:val="21"/>
  </w:num>
  <w:num w:numId="26">
    <w:abstractNumId w:val="5"/>
  </w:num>
  <w:num w:numId="27">
    <w:abstractNumId w:val="2"/>
  </w:num>
  <w:num w:numId="28">
    <w:abstractNumId w:val="39"/>
  </w:num>
  <w:num w:numId="29">
    <w:abstractNumId w:val="49"/>
  </w:num>
  <w:num w:numId="30">
    <w:abstractNumId w:val="32"/>
  </w:num>
  <w:num w:numId="31">
    <w:abstractNumId w:val="26"/>
  </w:num>
  <w:num w:numId="32">
    <w:abstractNumId w:val="45"/>
  </w:num>
  <w:num w:numId="33">
    <w:abstractNumId w:val="19"/>
  </w:num>
  <w:num w:numId="34">
    <w:abstractNumId w:val="24"/>
  </w:num>
  <w:num w:numId="35">
    <w:abstractNumId w:val="16"/>
  </w:num>
  <w:num w:numId="36">
    <w:abstractNumId w:val="18"/>
  </w:num>
  <w:num w:numId="37">
    <w:abstractNumId w:val="38"/>
  </w:num>
  <w:num w:numId="38">
    <w:abstractNumId w:val="13"/>
  </w:num>
  <w:num w:numId="39">
    <w:abstractNumId w:val="27"/>
  </w:num>
  <w:num w:numId="40">
    <w:abstractNumId w:val="40"/>
  </w:num>
  <w:num w:numId="41">
    <w:abstractNumId w:val="25"/>
  </w:num>
  <w:num w:numId="42">
    <w:abstractNumId w:val="47"/>
  </w:num>
  <w:num w:numId="43">
    <w:abstractNumId w:val="12"/>
  </w:num>
  <w:num w:numId="44">
    <w:abstractNumId w:val="35"/>
  </w:num>
  <w:num w:numId="45">
    <w:abstractNumId w:val="37"/>
  </w:num>
  <w:num w:numId="46">
    <w:abstractNumId w:val="48"/>
  </w:num>
  <w:num w:numId="47">
    <w:abstractNumId w:val="42"/>
  </w:num>
  <w:num w:numId="48">
    <w:abstractNumId w:val="8"/>
  </w:num>
  <w:num w:numId="49">
    <w:abstractNumId w:val="44"/>
  </w:num>
  <w:num w:numId="5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7D"/>
    <w:rsid w:val="000000E5"/>
    <w:rsid w:val="000018B5"/>
    <w:rsid w:val="00005189"/>
    <w:rsid w:val="0000569E"/>
    <w:rsid w:val="00020EDF"/>
    <w:rsid w:val="00036449"/>
    <w:rsid w:val="00045A30"/>
    <w:rsid w:val="00045E3F"/>
    <w:rsid w:val="00053052"/>
    <w:rsid w:val="000561F7"/>
    <w:rsid w:val="00065B13"/>
    <w:rsid w:val="00087307"/>
    <w:rsid w:val="000921EF"/>
    <w:rsid w:val="000928BA"/>
    <w:rsid w:val="000941B6"/>
    <w:rsid w:val="00097C0A"/>
    <w:rsid w:val="000B215E"/>
    <w:rsid w:val="000B23BA"/>
    <w:rsid w:val="000B49B2"/>
    <w:rsid w:val="000B5973"/>
    <w:rsid w:val="000B6D96"/>
    <w:rsid w:val="000B77CE"/>
    <w:rsid w:val="000C71D6"/>
    <w:rsid w:val="000D0AD4"/>
    <w:rsid w:val="000D5875"/>
    <w:rsid w:val="000E0360"/>
    <w:rsid w:val="000E1068"/>
    <w:rsid w:val="000E41D0"/>
    <w:rsid w:val="000E52AB"/>
    <w:rsid w:val="000E6C84"/>
    <w:rsid w:val="000F307D"/>
    <w:rsid w:val="00103CDF"/>
    <w:rsid w:val="00114E91"/>
    <w:rsid w:val="00115B08"/>
    <w:rsid w:val="0012235A"/>
    <w:rsid w:val="00122822"/>
    <w:rsid w:val="00124CF0"/>
    <w:rsid w:val="001351EF"/>
    <w:rsid w:val="001371DB"/>
    <w:rsid w:val="0013796C"/>
    <w:rsid w:val="00151056"/>
    <w:rsid w:val="00151387"/>
    <w:rsid w:val="0015520A"/>
    <w:rsid w:val="001555CD"/>
    <w:rsid w:val="00167932"/>
    <w:rsid w:val="00173310"/>
    <w:rsid w:val="00173CC8"/>
    <w:rsid w:val="0017447D"/>
    <w:rsid w:val="0018029E"/>
    <w:rsid w:val="00186633"/>
    <w:rsid w:val="0019375E"/>
    <w:rsid w:val="001A2A31"/>
    <w:rsid w:val="001A4797"/>
    <w:rsid w:val="001A740C"/>
    <w:rsid w:val="001B0C41"/>
    <w:rsid w:val="001B2CD4"/>
    <w:rsid w:val="001B6D9D"/>
    <w:rsid w:val="001C3DB2"/>
    <w:rsid w:val="001C3ECB"/>
    <w:rsid w:val="001C63F5"/>
    <w:rsid w:val="001D40F0"/>
    <w:rsid w:val="001D55FB"/>
    <w:rsid w:val="001E031F"/>
    <w:rsid w:val="001E0F77"/>
    <w:rsid w:val="001E1AED"/>
    <w:rsid w:val="001E7623"/>
    <w:rsid w:val="001F17C3"/>
    <w:rsid w:val="001F3FE0"/>
    <w:rsid w:val="001F7CE3"/>
    <w:rsid w:val="00202D73"/>
    <w:rsid w:val="00202F5E"/>
    <w:rsid w:val="00212A74"/>
    <w:rsid w:val="0021468D"/>
    <w:rsid w:val="00216B7E"/>
    <w:rsid w:val="00217178"/>
    <w:rsid w:val="00223781"/>
    <w:rsid w:val="00225016"/>
    <w:rsid w:val="00234296"/>
    <w:rsid w:val="002355EE"/>
    <w:rsid w:val="00236618"/>
    <w:rsid w:val="00240205"/>
    <w:rsid w:val="0024197D"/>
    <w:rsid w:val="00243ACF"/>
    <w:rsid w:val="002448B8"/>
    <w:rsid w:val="002505EC"/>
    <w:rsid w:val="002519CB"/>
    <w:rsid w:val="00254230"/>
    <w:rsid w:val="002570D9"/>
    <w:rsid w:val="00264CA4"/>
    <w:rsid w:val="002746EB"/>
    <w:rsid w:val="00276B65"/>
    <w:rsid w:val="00277184"/>
    <w:rsid w:val="00286CDF"/>
    <w:rsid w:val="00290B36"/>
    <w:rsid w:val="00291794"/>
    <w:rsid w:val="00294376"/>
    <w:rsid w:val="002948BC"/>
    <w:rsid w:val="002949B8"/>
    <w:rsid w:val="002A0F21"/>
    <w:rsid w:val="002A3949"/>
    <w:rsid w:val="002A6EA2"/>
    <w:rsid w:val="002A79CB"/>
    <w:rsid w:val="002B1FE5"/>
    <w:rsid w:val="002B5967"/>
    <w:rsid w:val="002B728C"/>
    <w:rsid w:val="002B766F"/>
    <w:rsid w:val="002C2EC8"/>
    <w:rsid w:val="002C3B72"/>
    <w:rsid w:val="002C6105"/>
    <w:rsid w:val="002D1115"/>
    <w:rsid w:val="002D2230"/>
    <w:rsid w:val="002D324B"/>
    <w:rsid w:val="002D4920"/>
    <w:rsid w:val="002D550D"/>
    <w:rsid w:val="002D6CE5"/>
    <w:rsid w:val="002E1D0E"/>
    <w:rsid w:val="002E43CF"/>
    <w:rsid w:val="002E6806"/>
    <w:rsid w:val="002F598C"/>
    <w:rsid w:val="002F714D"/>
    <w:rsid w:val="003115B5"/>
    <w:rsid w:val="00312311"/>
    <w:rsid w:val="00312AF6"/>
    <w:rsid w:val="00321694"/>
    <w:rsid w:val="003220DA"/>
    <w:rsid w:val="00322FA0"/>
    <w:rsid w:val="003245B5"/>
    <w:rsid w:val="00325CC2"/>
    <w:rsid w:val="0033164C"/>
    <w:rsid w:val="00334091"/>
    <w:rsid w:val="00340314"/>
    <w:rsid w:val="00340C9F"/>
    <w:rsid w:val="00346D74"/>
    <w:rsid w:val="0034773B"/>
    <w:rsid w:val="00350E76"/>
    <w:rsid w:val="00350F71"/>
    <w:rsid w:val="0035391C"/>
    <w:rsid w:val="00363CBF"/>
    <w:rsid w:val="003650AC"/>
    <w:rsid w:val="00370522"/>
    <w:rsid w:val="00376DF9"/>
    <w:rsid w:val="003A3A51"/>
    <w:rsid w:val="003A53E5"/>
    <w:rsid w:val="003A62E9"/>
    <w:rsid w:val="003A7E7E"/>
    <w:rsid w:val="003B1B32"/>
    <w:rsid w:val="003B3925"/>
    <w:rsid w:val="003C3480"/>
    <w:rsid w:val="003C5B4A"/>
    <w:rsid w:val="003C70D2"/>
    <w:rsid w:val="003C7C40"/>
    <w:rsid w:val="003D23B6"/>
    <w:rsid w:val="003D4260"/>
    <w:rsid w:val="003D4FF4"/>
    <w:rsid w:val="003D500F"/>
    <w:rsid w:val="003E13CA"/>
    <w:rsid w:val="003E7A8C"/>
    <w:rsid w:val="003F14BF"/>
    <w:rsid w:val="0040418F"/>
    <w:rsid w:val="00406BF4"/>
    <w:rsid w:val="004079F6"/>
    <w:rsid w:val="00415DE5"/>
    <w:rsid w:val="00416348"/>
    <w:rsid w:val="004179F2"/>
    <w:rsid w:val="00421C05"/>
    <w:rsid w:val="00423CB8"/>
    <w:rsid w:val="004258FD"/>
    <w:rsid w:val="00431520"/>
    <w:rsid w:val="00440E23"/>
    <w:rsid w:val="00443F66"/>
    <w:rsid w:val="00445CEE"/>
    <w:rsid w:val="00447B0B"/>
    <w:rsid w:val="0045065F"/>
    <w:rsid w:val="00454927"/>
    <w:rsid w:val="00455C87"/>
    <w:rsid w:val="0045609E"/>
    <w:rsid w:val="00461262"/>
    <w:rsid w:val="00466EE7"/>
    <w:rsid w:val="00467AA9"/>
    <w:rsid w:val="00470741"/>
    <w:rsid w:val="0048065C"/>
    <w:rsid w:val="00483FB0"/>
    <w:rsid w:val="00485260"/>
    <w:rsid w:val="00494290"/>
    <w:rsid w:val="004B647A"/>
    <w:rsid w:val="004C1AA5"/>
    <w:rsid w:val="004D329F"/>
    <w:rsid w:val="004D6D9F"/>
    <w:rsid w:val="004E0831"/>
    <w:rsid w:val="004E1EFA"/>
    <w:rsid w:val="004E4C3B"/>
    <w:rsid w:val="004E6125"/>
    <w:rsid w:val="004F3BE4"/>
    <w:rsid w:val="004F6983"/>
    <w:rsid w:val="005020D3"/>
    <w:rsid w:val="005059C0"/>
    <w:rsid w:val="005146D2"/>
    <w:rsid w:val="005159B3"/>
    <w:rsid w:val="0051610C"/>
    <w:rsid w:val="00516241"/>
    <w:rsid w:val="0052702B"/>
    <w:rsid w:val="005358B2"/>
    <w:rsid w:val="00544352"/>
    <w:rsid w:val="00546874"/>
    <w:rsid w:val="00552D6A"/>
    <w:rsid w:val="0056131D"/>
    <w:rsid w:val="0056394B"/>
    <w:rsid w:val="00564DED"/>
    <w:rsid w:val="00573E23"/>
    <w:rsid w:val="0057402E"/>
    <w:rsid w:val="005864E6"/>
    <w:rsid w:val="005924C3"/>
    <w:rsid w:val="00597578"/>
    <w:rsid w:val="005A047C"/>
    <w:rsid w:val="005A3A2F"/>
    <w:rsid w:val="005A6641"/>
    <w:rsid w:val="005C373D"/>
    <w:rsid w:val="005C38F6"/>
    <w:rsid w:val="005D2CDD"/>
    <w:rsid w:val="005D399E"/>
    <w:rsid w:val="005D7DD2"/>
    <w:rsid w:val="005E3068"/>
    <w:rsid w:val="005F3905"/>
    <w:rsid w:val="005F61B6"/>
    <w:rsid w:val="005F647E"/>
    <w:rsid w:val="006011E3"/>
    <w:rsid w:val="00610053"/>
    <w:rsid w:val="00613FD0"/>
    <w:rsid w:val="00614476"/>
    <w:rsid w:val="00616E43"/>
    <w:rsid w:val="00624C43"/>
    <w:rsid w:val="00630BF6"/>
    <w:rsid w:val="0063136E"/>
    <w:rsid w:val="00631412"/>
    <w:rsid w:val="00631936"/>
    <w:rsid w:val="00631F0B"/>
    <w:rsid w:val="0064573D"/>
    <w:rsid w:val="00645EFA"/>
    <w:rsid w:val="00650B7E"/>
    <w:rsid w:val="006565CA"/>
    <w:rsid w:val="00656F6D"/>
    <w:rsid w:val="00665D94"/>
    <w:rsid w:val="00666C89"/>
    <w:rsid w:val="00672D7D"/>
    <w:rsid w:val="00682851"/>
    <w:rsid w:val="00685AFC"/>
    <w:rsid w:val="00686A78"/>
    <w:rsid w:val="006956DD"/>
    <w:rsid w:val="006959AE"/>
    <w:rsid w:val="006A0E83"/>
    <w:rsid w:val="006A2F15"/>
    <w:rsid w:val="006A5592"/>
    <w:rsid w:val="006B2D5A"/>
    <w:rsid w:val="006B4FC4"/>
    <w:rsid w:val="006C1938"/>
    <w:rsid w:val="006C1DFB"/>
    <w:rsid w:val="006C42DF"/>
    <w:rsid w:val="006D0DF4"/>
    <w:rsid w:val="006D0FC6"/>
    <w:rsid w:val="006D2656"/>
    <w:rsid w:val="006D6A2A"/>
    <w:rsid w:val="006E0E2C"/>
    <w:rsid w:val="006E6E82"/>
    <w:rsid w:val="006F190F"/>
    <w:rsid w:val="006F23BC"/>
    <w:rsid w:val="00712DB0"/>
    <w:rsid w:val="00715F82"/>
    <w:rsid w:val="00716C81"/>
    <w:rsid w:val="00724579"/>
    <w:rsid w:val="0072517E"/>
    <w:rsid w:val="00736C68"/>
    <w:rsid w:val="0073763E"/>
    <w:rsid w:val="00743689"/>
    <w:rsid w:val="0074528B"/>
    <w:rsid w:val="007505F8"/>
    <w:rsid w:val="00754F3F"/>
    <w:rsid w:val="007567C7"/>
    <w:rsid w:val="0075766C"/>
    <w:rsid w:val="007668C8"/>
    <w:rsid w:val="00767A95"/>
    <w:rsid w:val="0077140D"/>
    <w:rsid w:val="00771C46"/>
    <w:rsid w:val="007720B0"/>
    <w:rsid w:val="00777FE9"/>
    <w:rsid w:val="00782AA5"/>
    <w:rsid w:val="00785132"/>
    <w:rsid w:val="0078517F"/>
    <w:rsid w:val="007925E5"/>
    <w:rsid w:val="00793F74"/>
    <w:rsid w:val="00794529"/>
    <w:rsid w:val="00795E1F"/>
    <w:rsid w:val="007A1051"/>
    <w:rsid w:val="007A4D88"/>
    <w:rsid w:val="007B0285"/>
    <w:rsid w:val="007B3E6F"/>
    <w:rsid w:val="007B605B"/>
    <w:rsid w:val="007C0E4A"/>
    <w:rsid w:val="007C75D2"/>
    <w:rsid w:val="007F3FA5"/>
    <w:rsid w:val="007F6AE9"/>
    <w:rsid w:val="00804693"/>
    <w:rsid w:val="008121E3"/>
    <w:rsid w:val="00812242"/>
    <w:rsid w:val="008135C4"/>
    <w:rsid w:val="00824F17"/>
    <w:rsid w:val="008326DF"/>
    <w:rsid w:val="00832BB6"/>
    <w:rsid w:val="0083713A"/>
    <w:rsid w:val="00841577"/>
    <w:rsid w:val="00850F45"/>
    <w:rsid w:val="00852007"/>
    <w:rsid w:val="008524C2"/>
    <w:rsid w:val="008533E3"/>
    <w:rsid w:val="00860843"/>
    <w:rsid w:val="0086285D"/>
    <w:rsid w:val="00864289"/>
    <w:rsid w:val="0087436C"/>
    <w:rsid w:val="0089256B"/>
    <w:rsid w:val="008A3DCD"/>
    <w:rsid w:val="008A6983"/>
    <w:rsid w:val="008A6CD7"/>
    <w:rsid w:val="008B13EF"/>
    <w:rsid w:val="008B791B"/>
    <w:rsid w:val="008B79A9"/>
    <w:rsid w:val="008C2B2C"/>
    <w:rsid w:val="008C509D"/>
    <w:rsid w:val="008C64AF"/>
    <w:rsid w:val="008D1508"/>
    <w:rsid w:val="008D15A6"/>
    <w:rsid w:val="008E02F7"/>
    <w:rsid w:val="008E1CD5"/>
    <w:rsid w:val="008F081A"/>
    <w:rsid w:val="008F08DD"/>
    <w:rsid w:val="008F20BA"/>
    <w:rsid w:val="008F222E"/>
    <w:rsid w:val="008F677C"/>
    <w:rsid w:val="009024B1"/>
    <w:rsid w:val="00906ADE"/>
    <w:rsid w:val="009107EA"/>
    <w:rsid w:val="00911791"/>
    <w:rsid w:val="0091265E"/>
    <w:rsid w:val="00912B98"/>
    <w:rsid w:val="0092435E"/>
    <w:rsid w:val="009338D0"/>
    <w:rsid w:val="00937A6F"/>
    <w:rsid w:val="00937A7C"/>
    <w:rsid w:val="00937FF3"/>
    <w:rsid w:val="00954F4E"/>
    <w:rsid w:val="00955F2C"/>
    <w:rsid w:val="00956005"/>
    <w:rsid w:val="00957AA7"/>
    <w:rsid w:val="00960F4A"/>
    <w:rsid w:val="009816E4"/>
    <w:rsid w:val="00982297"/>
    <w:rsid w:val="009838AB"/>
    <w:rsid w:val="00983B68"/>
    <w:rsid w:val="00983F5B"/>
    <w:rsid w:val="00984F69"/>
    <w:rsid w:val="00985757"/>
    <w:rsid w:val="00986C4F"/>
    <w:rsid w:val="009965A8"/>
    <w:rsid w:val="00997517"/>
    <w:rsid w:val="009A21EE"/>
    <w:rsid w:val="009B0856"/>
    <w:rsid w:val="009B1BC8"/>
    <w:rsid w:val="009B2B57"/>
    <w:rsid w:val="009B5034"/>
    <w:rsid w:val="009B75A7"/>
    <w:rsid w:val="009C1599"/>
    <w:rsid w:val="009C269D"/>
    <w:rsid w:val="009C6887"/>
    <w:rsid w:val="009C6C4C"/>
    <w:rsid w:val="009D27DB"/>
    <w:rsid w:val="009E4BD7"/>
    <w:rsid w:val="00A0054F"/>
    <w:rsid w:val="00A0416A"/>
    <w:rsid w:val="00A04F0F"/>
    <w:rsid w:val="00A14DC4"/>
    <w:rsid w:val="00A171F0"/>
    <w:rsid w:val="00A17421"/>
    <w:rsid w:val="00A21A5A"/>
    <w:rsid w:val="00A276A7"/>
    <w:rsid w:val="00A27BF6"/>
    <w:rsid w:val="00A3125A"/>
    <w:rsid w:val="00A32BBD"/>
    <w:rsid w:val="00A44875"/>
    <w:rsid w:val="00A44A34"/>
    <w:rsid w:val="00A45F44"/>
    <w:rsid w:val="00A47AE3"/>
    <w:rsid w:val="00A52CF3"/>
    <w:rsid w:val="00A569E9"/>
    <w:rsid w:val="00A65671"/>
    <w:rsid w:val="00A7386C"/>
    <w:rsid w:val="00A842B1"/>
    <w:rsid w:val="00A85662"/>
    <w:rsid w:val="00A87816"/>
    <w:rsid w:val="00A9006A"/>
    <w:rsid w:val="00A95A2C"/>
    <w:rsid w:val="00A965D3"/>
    <w:rsid w:val="00AA0FDF"/>
    <w:rsid w:val="00AA161F"/>
    <w:rsid w:val="00AA7CB9"/>
    <w:rsid w:val="00AB28A9"/>
    <w:rsid w:val="00AB3758"/>
    <w:rsid w:val="00AB70E3"/>
    <w:rsid w:val="00AC5CA1"/>
    <w:rsid w:val="00AD296C"/>
    <w:rsid w:val="00AD394D"/>
    <w:rsid w:val="00AD4A79"/>
    <w:rsid w:val="00AE1308"/>
    <w:rsid w:val="00AE160F"/>
    <w:rsid w:val="00AE31CD"/>
    <w:rsid w:val="00AE59B0"/>
    <w:rsid w:val="00AE64CC"/>
    <w:rsid w:val="00AF6E3A"/>
    <w:rsid w:val="00B005B8"/>
    <w:rsid w:val="00B01EB1"/>
    <w:rsid w:val="00B0277A"/>
    <w:rsid w:val="00B0718C"/>
    <w:rsid w:val="00B12872"/>
    <w:rsid w:val="00B15DC0"/>
    <w:rsid w:val="00B22A6B"/>
    <w:rsid w:val="00B302C1"/>
    <w:rsid w:val="00B41F07"/>
    <w:rsid w:val="00B423D1"/>
    <w:rsid w:val="00B465CC"/>
    <w:rsid w:val="00B621BE"/>
    <w:rsid w:val="00B62DC1"/>
    <w:rsid w:val="00B71DB7"/>
    <w:rsid w:val="00B7249B"/>
    <w:rsid w:val="00B74D04"/>
    <w:rsid w:val="00B74DEE"/>
    <w:rsid w:val="00B808AD"/>
    <w:rsid w:val="00B86DC7"/>
    <w:rsid w:val="00B93157"/>
    <w:rsid w:val="00B965E8"/>
    <w:rsid w:val="00BA2BBB"/>
    <w:rsid w:val="00BA2C36"/>
    <w:rsid w:val="00BD23AC"/>
    <w:rsid w:val="00BE2639"/>
    <w:rsid w:val="00BE330F"/>
    <w:rsid w:val="00BE7BBF"/>
    <w:rsid w:val="00BF0F7E"/>
    <w:rsid w:val="00BF1543"/>
    <w:rsid w:val="00BF4A20"/>
    <w:rsid w:val="00BF7DBE"/>
    <w:rsid w:val="00BF7F9D"/>
    <w:rsid w:val="00C05DF3"/>
    <w:rsid w:val="00C06808"/>
    <w:rsid w:val="00C06825"/>
    <w:rsid w:val="00C10288"/>
    <w:rsid w:val="00C11151"/>
    <w:rsid w:val="00C17983"/>
    <w:rsid w:val="00C200E2"/>
    <w:rsid w:val="00C213B6"/>
    <w:rsid w:val="00C232BD"/>
    <w:rsid w:val="00C23967"/>
    <w:rsid w:val="00C23D40"/>
    <w:rsid w:val="00C2467C"/>
    <w:rsid w:val="00C26E5D"/>
    <w:rsid w:val="00C27037"/>
    <w:rsid w:val="00C31DB5"/>
    <w:rsid w:val="00C3311E"/>
    <w:rsid w:val="00C402B0"/>
    <w:rsid w:val="00C43260"/>
    <w:rsid w:val="00C459EC"/>
    <w:rsid w:val="00C56370"/>
    <w:rsid w:val="00C57B71"/>
    <w:rsid w:val="00C62F26"/>
    <w:rsid w:val="00C6344A"/>
    <w:rsid w:val="00C6473E"/>
    <w:rsid w:val="00C71916"/>
    <w:rsid w:val="00C821DF"/>
    <w:rsid w:val="00C82DDA"/>
    <w:rsid w:val="00C8622B"/>
    <w:rsid w:val="00C914BE"/>
    <w:rsid w:val="00CA3128"/>
    <w:rsid w:val="00CA736F"/>
    <w:rsid w:val="00CB3DF5"/>
    <w:rsid w:val="00CC13DE"/>
    <w:rsid w:val="00CD1F4E"/>
    <w:rsid w:val="00CD2BE0"/>
    <w:rsid w:val="00CD7F11"/>
    <w:rsid w:val="00CE5697"/>
    <w:rsid w:val="00CF069F"/>
    <w:rsid w:val="00D016ED"/>
    <w:rsid w:val="00D060D1"/>
    <w:rsid w:val="00D06468"/>
    <w:rsid w:val="00D13ED0"/>
    <w:rsid w:val="00D16CFD"/>
    <w:rsid w:val="00D1703C"/>
    <w:rsid w:val="00D21FFB"/>
    <w:rsid w:val="00D23C2A"/>
    <w:rsid w:val="00D269A2"/>
    <w:rsid w:val="00D27025"/>
    <w:rsid w:val="00D27F08"/>
    <w:rsid w:val="00D41E31"/>
    <w:rsid w:val="00D43872"/>
    <w:rsid w:val="00D45885"/>
    <w:rsid w:val="00D54FA1"/>
    <w:rsid w:val="00D569BD"/>
    <w:rsid w:val="00D607CE"/>
    <w:rsid w:val="00D6431C"/>
    <w:rsid w:val="00D755EC"/>
    <w:rsid w:val="00D76401"/>
    <w:rsid w:val="00D91052"/>
    <w:rsid w:val="00D9109D"/>
    <w:rsid w:val="00D93DC3"/>
    <w:rsid w:val="00D95BAB"/>
    <w:rsid w:val="00DA37B1"/>
    <w:rsid w:val="00DA3A7C"/>
    <w:rsid w:val="00DB2CDF"/>
    <w:rsid w:val="00DB7A71"/>
    <w:rsid w:val="00DC0599"/>
    <w:rsid w:val="00DC69F7"/>
    <w:rsid w:val="00DD0514"/>
    <w:rsid w:val="00DD1809"/>
    <w:rsid w:val="00DD3E0B"/>
    <w:rsid w:val="00DE0043"/>
    <w:rsid w:val="00DE27D0"/>
    <w:rsid w:val="00DE2DEB"/>
    <w:rsid w:val="00DF01C4"/>
    <w:rsid w:val="00DF25F6"/>
    <w:rsid w:val="00DF55B0"/>
    <w:rsid w:val="00DF716E"/>
    <w:rsid w:val="00DF7EE4"/>
    <w:rsid w:val="00E03EC3"/>
    <w:rsid w:val="00E04BDE"/>
    <w:rsid w:val="00E059C5"/>
    <w:rsid w:val="00E061AE"/>
    <w:rsid w:val="00E065BD"/>
    <w:rsid w:val="00E07792"/>
    <w:rsid w:val="00E13B96"/>
    <w:rsid w:val="00E15408"/>
    <w:rsid w:val="00E21F45"/>
    <w:rsid w:val="00E26E10"/>
    <w:rsid w:val="00E2795B"/>
    <w:rsid w:val="00E35EBF"/>
    <w:rsid w:val="00E4130F"/>
    <w:rsid w:val="00E424ED"/>
    <w:rsid w:val="00E431FA"/>
    <w:rsid w:val="00E46974"/>
    <w:rsid w:val="00E46E23"/>
    <w:rsid w:val="00E54D06"/>
    <w:rsid w:val="00E5695B"/>
    <w:rsid w:val="00E573B7"/>
    <w:rsid w:val="00E75A9E"/>
    <w:rsid w:val="00E80D00"/>
    <w:rsid w:val="00E8335F"/>
    <w:rsid w:val="00EB17B2"/>
    <w:rsid w:val="00EB54A9"/>
    <w:rsid w:val="00EC55C0"/>
    <w:rsid w:val="00ED1060"/>
    <w:rsid w:val="00ED1A2E"/>
    <w:rsid w:val="00ED2FEA"/>
    <w:rsid w:val="00EE1A2C"/>
    <w:rsid w:val="00EE4966"/>
    <w:rsid w:val="00EF46DF"/>
    <w:rsid w:val="00EF64EC"/>
    <w:rsid w:val="00F01035"/>
    <w:rsid w:val="00F04843"/>
    <w:rsid w:val="00F0773A"/>
    <w:rsid w:val="00F138B3"/>
    <w:rsid w:val="00F16201"/>
    <w:rsid w:val="00F17B27"/>
    <w:rsid w:val="00F23950"/>
    <w:rsid w:val="00F257F2"/>
    <w:rsid w:val="00F36379"/>
    <w:rsid w:val="00F37256"/>
    <w:rsid w:val="00F51FA9"/>
    <w:rsid w:val="00F57372"/>
    <w:rsid w:val="00F577AD"/>
    <w:rsid w:val="00F57AB8"/>
    <w:rsid w:val="00F57D52"/>
    <w:rsid w:val="00F651E0"/>
    <w:rsid w:val="00F66F7B"/>
    <w:rsid w:val="00F770B8"/>
    <w:rsid w:val="00F773B9"/>
    <w:rsid w:val="00F77BBC"/>
    <w:rsid w:val="00F83FCB"/>
    <w:rsid w:val="00F84800"/>
    <w:rsid w:val="00F86B16"/>
    <w:rsid w:val="00F87084"/>
    <w:rsid w:val="00F92776"/>
    <w:rsid w:val="00F92FEB"/>
    <w:rsid w:val="00FA09C0"/>
    <w:rsid w:val="00FA77B1"/>
    <w:rsid w:val="00FB661C"/>
    <w:rsid w:val="00FB7068"/>
    <w:rsid w:val="00FC1B2E"/>
    <w:rsid w:val="00FD54E1"/>
    <w:rsid w:val="00FE2D51"/>
    <w:rsid w:val="00FE6659"/>
    <w:rsid w:val="00FF018F"/>
    <w:rsid w:val="00FF3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697A5A"/>
  <w14:defaultImageDpi w14:val="300"/>
  <w15:docId w15:val="{08600ECE-BE61-40A5-98D6-61588F36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53E5"/>
    <w:pPr>
      <w:keepNext/>
      <w:outlineLvl w:val="0"/>
    </w:pPr>
    <w:rPr>
      <w:rFonts w:ascii="Californian FB" w:eastAsia="Times New Roman" w:hAnsi="Californian FB" w:cs="Times New Roman"/>
      <w:b/>
      <w:bCs/>
      <w:sz w:val="40"/>
      <w:szCs w:val="20"/>
    </w:rPr>
  </w:style>
  <w:style w:type="paragraph" w:styleId="Heading2">
    <w:name w:val="heading 2"/>
    <w:basedOn w:val="Normal"/>
    <w:next w:val="Normal"/>
    <w:link w:val="Heading2Char"/>
    <w:uiPriority w:val="9"/>
    <w:unhideWhenUsed/>
    <w:qFormat/>
    <w:rsid w:val="00A87816"/>
    <w:pPr>
      <w:jc w:val="center"/>
      <w:outlineLvl w:val="1"/>
    </w:pPr>
    <w:rPr>
      <w:rFonts w:ascii="Times New Roman" w:hAnsi="Times New Roman" w:cs="Times New Roman"/>
      <w:b/>
    </w:rPr>
  </w:style>
  <w:style w:type="paragraph" w:styleId="Heading3">
    <w:name w:val="heading 3"/>
    <w:basedOn w:val="Normal"/>
    <w:next w:val="Normal"/>
    <w:link w:val="Heading3Char"/>
    <w:qFormat/>
    <w:rsid w:val="003A53E5"/>
    <w:pPr>
      <w:keepNext/>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307"/>
    <w:pPr>
      <w:ind w:left="720"/>
      <w:contextualSpacing/>
    </w:pPr>
  </w:style>
  <w:style w:type="paragraph" w:styleId="Header">
    <w:name w:val="header"/>
    <w:basedOn w:val="Normal"/>
    <w:link w:val="HeaderChar"/>
    <w:uiPriority w:val="99"/>
    <w:unhideWhenUsed/>
    <w:rsid w:val="00D607CE"/>
    <w:pPr>
      <w:tabs>
        <w:tab w:val="center" w:pos="4680"/>
        <w:tab w:val="right" w:pos="9360"/>
      </w:tabs>
    </w:pPr>
  </w:style>
  <w:style w:type="character" w:customStyle="1" w:styleId="HeaderChar">
    <w:name w:val="Header Char"/>
    <w:basedOn w:val="DefaultParagraphFont"/>
    <w:link w:val="Header"/>
    <w:uiPriority w:val="99"/>
    <w:rsid w:val="00D607CE"/>
  </w:style>
  <w:style w:type="paragraph" w:styleId="Footer">
    <w:name w:val="footer"/>
    <w:basedOn w:val="Normal"/>
    <w:link w:val="FooterChar"/>
    <w:uiPriority w:val="99"/>
    <w:unhideWhenUsed/>
    <w:rsid w:val="00D607CE"/>
    <w:pPr>
      <w:tabs>
        <w:tab w:val="center" w:pos="4680"/>
        <w:tab w:val="right" w:pos="9360"/>
      </w:tabs>
    </w:pPr>
  </w:style>
  <w:style w:type="character" w:customStyle="1" w:styleId="FooterChar">
    <w:name w:val="Footer Char"/>
    <w:basedOn w:val="DefaultParagraphFont"/>
    <w:link w:val="Footer"/>
    <w:uiPriority w:val="99"/>
    <w:rsid w:val="00D607CE"/>
  </w:style>
  <w:style w:type="paragraph" w:styleId="BalloonText">
    <w:name w:val="Balloon Text"/>
    <w:basedOn w:val="Normal"/>
    <w:link w:val="BalloonTextChar"/>
    <w:uiPriority w:val="99"/>
    <w:semiHidden/>
    <w:unhideWhenUsed/>
    <w:rsid w:val="002D6CE5"/>
    <w:rPr>
      <w:rFonts w:ascii="Tahoma" w:hAnsi="Tahoma" w:cs="Tahoma"/>
      <w:sz w:val="16"/>
      <w:szCs w:val="16"/>
    </w:rPr>
  </w:style>
  <w:style w:type="character" w:customStyle="1" w:styleId="BalloonTextChar">
    <w:name w:val="Balloon Text Char"/>
    <w:basedOn w:val="DefaultParagraphFont"/>
    <w:link w:val="BalloonText"/>
    <w:uiPriority w:val="99"/>
    <w:semiHidden/>
    <w:rsid w:val="002D6CE5"/>
    <w:rPr>
      <w:rFonts w:ascii="Tahoma" w:hAnsi="Tahoma" w:cs="Tahoma"/>
      <w:sz w:val="16"/>
      <w:szCs w:val="16"/>
    </w:rPr>
  </w:style>
  <w:style w:type="paragraph" w:customStyle="1" w:styleId="Default">
    <w:name w:val="Default"/>
    <w:rsid w:val="002F714D"/>
    <w:pPr>
      <w:autoSpaceDE w:val="0"/>
      <w:autoSpaceDN w:val="0"/>
      <w:adjustRightInd w:val="0"/>
    </w:pPr>
    <w:rPr>
      <w:rFonts w:ascii="Times New Roman" w:eastAsiaTheme="minorHAnsi" w:hAnsi="Times New Roman" w:cs="Times New Roman"/>
      <w:color w:val="000000"/>
    </w:rPr>
  </w:style>
  <w:style w:type="character" w:styleId="Hyperlink">
    <w:name w:val="Hyperlink"/>
    <w:basedOn w:val="DefaultParagraphFont"/>
    <w:uiPriority w:val="99"/>
    <w:unhideWhenUsed/>
    <w:rsid w:val="003A53E5"/>
    <w:rPr>
      <w:color w:val="0000FF" w:themeColor="hyperlink"/>
      <w:u w:val="single"/>
    </w:rPr>
  </w:style>
  <w:style w:type="character" w:customStyle="1" w:styleId="Heading1Char">
    <w:name w:val="Heading 1 Char"/>
    <w:basedOn w:val="DefaultParagraphFont"/>
    <w:link w:val="Heading1"/>
    <w:rsid w:val="003A53E5"/>
    <w:rPr>
      <w:rFonts w:ascii="Californian FB" w:eastAsia="Times New Roman" w:hAnsi="Californian FB" w:cs="Times New Roman"/>
      <w:b/>
      <w:bCs/>
      <w:sz w:val="40"/>
      <w:szCs w:val="20"/>
    </w:rPr>
  </w:style>
  <w:style w:type="character" w:customStyle="1" w:styleId="Heading3Char">
    <w:name w:val="Heading 3 Char"/>
    <w:basedOn w:val="DefaultParagraphFont"/>
    <w:link w:val="Heading3"/>
    <w:rsid w:val="003A53E5"/>
    <w:rPr>
      <w:rFonts w:ascii="Times New Roman" w:eastAsia="Times New Roman" w:hAnsi="Times New Roman" w:cs="Times New Roman"/>
    </w:rPr>
  </w:style>
  <w:style w:type="paragraph" w:styleId="BodyText2">
    <w:name w:val="Body Text 2"/>
    <w:basedOn w:val="Normal"/>
    <w:link w:val="BodyText2Char"/>
    <w:rsid w:val="003A53E5"/>
    <w:rPr>
      <w:rFonts w:ascii="Times New Roman" w:eastAsia="Times New Roman" w:hAnsi="Times New Roman" w:cs="Times New Roman"/>
      <w:szCs w:val="20"/>
    </w:rPr>
  </w:style>
  <w:style w:type="character" w:customStyle="1" w:styleId="BodyText2Char">
    <w:name w:val="Body Text 2 Char"/>
    <w:basedOn w:val="DefaultParagraphFont"/>
    <w:link w:val="BodyText2"/>
    <w:rsid w:val="003A53E5"/>
    <w:rPr>
      <w:rFonts w:ascii="Times New Roman" w:eastAsia="Times New Roman" w:hAnsi="Times New Roman" w:cs="Times New Roman"/>
      <w:szCs w:val="20"/>
    </w:rPr>
  </w:style>
  <w:style w:type="paragraph" w:styleId="BodyText">
    <w:name w:val="Body Text"/>
    <w:basedOn w:val="Normal"/>
    <w:link w:val="BodyTextChar"/>
    <w:uiPriority w:val="99"/>
    <w:unhideWhenUsed/>
    <w:rsid w:val="001D55FB"/>
    <w:pPr>
      <w:spacing w:after="120"/>
    </w:pPr>
  </w:style>
  <w:style w:type="character" w:customStyle="1" w:styleId="BodyTextChar">
    <w:name w:val="Body Text Char"/>
    <w:basedOn w:val="DefaultParagraphFont"/>
    <w:link w:val="BodyText"/>
    <w:uiPriority w:val="99"/>
    <w:rsid w:val="001D55FB"/>
  </w:style>
  <w:style w:type="character" w:customStyle="1" w:styleId="Heading2Char">
    <w:name w:val="Heading 2 Char"/>
    <w:basedOn w:val="DefaultParagraphFont"/>
    <w:link w:val="Heading2"/>
    <w:uiPriority w:val="9"/>
    <w:rsid w:val="00A87816"/>
    <w:rPr>
      <w:rFonts w:ascii="Times New Roman" w:hAnsi="Times New Roman" w:cs="Times New Roman"/>
      <w:b/>
    </w:rPr>
  </w:style>
  <w:style w:type="paragraph" w:styleId="FootnoteText">
    <w:name w:val="footnote text"/>
    <w:basedOn w:val="Normal"/>
    <w:link w:val="FootnoteTextChar"/>
    <w:semiHidden/>
    <w:rsid w:val="006956D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956DD"/>
    <w:rPr>
      <w:rFonts w:ascii="Times New Roman" w:eastAsia="Times New Roman" w:hAnsi="Times New Roman" w:cs="Times New Roman"/>
      <w:sz w:val="20"/>
      <w:szCs w:val="20"/>
    </w:rPr>
  </w:style>
  <w:style w:type="character" w:styleId="FootnoteReference">
    <w:name w:val="footnote reference"/>
    <w:semiHidden/>
    <w:rsid w:val="006956DD"/>
    <w:rPr>
      <w:vertAlign w:val="superscript"/>
    </w:rPr>
  </w:style>
  <w:style w:type="paragraph" w:customStyle="1" w:styleId="ms-rtefontface-5">
    <w:name w:val="ms-rtefontface-5"/>
    <w:basedOn w:val="Normal"/>
    <w:rsid w:val="0000569E"/>
    <w:pPr>
      <w:spacing w:before="100" w:beforeAutospacing="1" w:after="100" w:afterAutospacing="1"/>
    </w:pPr>
    <w:rPr>
      <w:rFonts w:ascii="Calibri" w:eastAsia="Times New Roman" w:hAnsi="Calibri" w:cs="Times New Roman"/>
      <w:color w:val="4C4C4C"/>
    </w:rPr>
  </w:style>
  <w:style w:type="paragraph" w:styleId="Title">
    <w:name w:val="Title"/>
    <w:basedOn w:val="Normal"/>
    <w:link w:val="TitleChar"/>
    <w:qFormat/>
    <w:rsid w:val="009C6887"/>
    <w:pPr>
      <w:jc w:val="center"/>
    </w:pPr>
    <w:rPr>
      <w:rFonts w:ascii="Arial Black" w:eastAsia="Times New Roman" w:hAnsi="Arial Black" w:cs="Times New Roman"/>
      <w:b/>
      <w:sz w:val="28"/>
      <w:szCs w:val="20"/>
    </w:rPr>
  </w:style>
  <w:style w:type="character" w:customStyle="1" w:styleId="TitleChar">
    <w:name w:val="Title Char"/>
    <w:basedOn w:val="DefaultParagraphFont"/>
    <w:link w:val="Title"/>
    <w:rsid w:val="009C6887"/>
    <w:rPr>
      <w:rFonts w:ascii="Arial Black" w:eastAsia="Times New Roman" w:hAnsi="Arial Black" w:cs="Times New Roman"/>
      <w:b/>
      <w:sz w:val="28"/>
      <w:szCs w:val="20"/>
    </w:rPr>
  </w:style>
  <w:style w:type="table" w:styleId="TableGrid">
    <w:name w:val="Table Grid"/>
    <w:basedOn w:val="TableNormal"/>
    <w:uiPriority w:val="59"/>
    <w:rsid w:val="0034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21E3"/>
    <w:pPr>
      <w:spacing w:before="100" w:beforeAutospacing="1" w:after="100" w:afterAutospacing="1"/>
    </w:pPr>
    <w:rPr>
      <w:rFonts w:ascii="Times New Roman" w:eastAsiaTheme="minorHAnsi" w:hAnsi="Times New Roman" w:cs="Times New Roman"/>
    </w:rPr>
  </w:style>
  <w:style w:type="character" w:customStyle="1" w:styleId="s6">
    <w:name w:val="s6"/>
    <w:basedOn w:val="DefaultParagraphFont"/>
    <w:rsid w:val="008121E3"/>
  </w:style>
  <w:style w:type="character" w:customStyle="1" w:styleId="s5">
    <w:name w:val="s5"/>
    <w:basedOn w:val="DefaultParagraphFont"/>
    <w:rsid w:val="008121E3"/>
  </w:style>
  <w:style w:type="character" w:styleId="CommentReference">
    <w:name w:val="annotation reference"/>
    <w:basedOn w:val="DefaultParagraphFont"/>
    <w:uiPriority w:val="99"/>
    <w:semiHidden/>
    <w:unhideWhenUsed/>
    <w:rsid w:val="005146D2"/>
    <w:rPr>
      <w:sz w:val="16"/>
      <w:szCs w:val="16"/>
    </w:rPr>
  </w:style>
  <w:style w:type="paragraph" w:styleId="CommentText">
    <w:name w:val="annotation text"/>
    <w:basedOn w:val="Normal"/>
    <w:link w:val="CommentTextChar"/>
    <w:uiPriority w:val="99"/>
    <w:semiHidden/>
    <w:unhideWhenUsed/>
    <w:rsid w:val="005146D2"/>
    <w:rPr>
      <w:sz w:val="20"/>
      <w:szCs w:val="20"/>
    </w:rPr>
  </w:style>
  <w:style w:type="character" w:customStyle="1" w:styleId="CommentTextChar">
    <w:name w:val="Comment Text Char"/>
    <w:basedOn w:val="DefaultParagraphFont"/>
    <w:link w:val="CommentText"/>
    <w:uiPriority w:val="99"/>
    <w:semiHidden/>
    <w:rsid w:val="005146D2"/>
    <w:rPr>
      <w:sz w:val="20"/>
      <w:szCs w:val="20"/>
    </w:rPr>
  </w:style>
  <w:style w:type="paragraph" w:styleId="CommentSubject">
    <w:name w:val="annotation subject"/>
    <w:basedOn w:val="CommentText"/>
    <w:next w:val="CommentText"/>
    <w:link w:val="CommentSubjectChar"/>
    <w:uiPriority w:val="99"/>
    <w:semiHidden/>
    <w:unhideWhenUsed/>
    <w:rsid w:val="005146D2"/>
    <w:rPr>
      <w:b/>
      <w:bCs/>
    </w:rPr>
  </w:style>
  <w:style w:type="character" w:customStyle="1" w:styleId="CommentSubjectChar">
    <w:name w:val="Comment Subject Char"/>
    <w:basedOn w:val="CommentTextChar"/>
    <w:link w:val="CommentSubject"/>
    <w:uiPriority w:val="99"/>
    <w:semiHidden/>
    <w:rsid w:val="005146D2"/>
    <w:rPr>
      <w:b/>
      <w:bCs/>
      <w:sz w:val="20"/>
      <w:szCs w:val="20"/>
    </w:rPr>
  </w:style>
  <w:style w:type="paragraph" w:customStyle="1" w:styleId="Pa3">
    <w:name w:val="Pa3"/>
    <w:basedOn w:val="Default"/>
    <w:next w:val="Default"/>
    <w:uiPriority w:val="99"/>
    <w:rsid w:val="008E1CD5"/>
    <w:pPr>
      <w:spacing w:line="441" w:lineRule="atLeast"/>
    </w:pPr>
    <w:rPr>
      <w:rFonts w:ascii="Gotham Bold" w:eastAsiaTheme="minorEastAsia" w:hAnsi="Gotham Bold" w:cstheme="minorBidi"/>
      <w:color w:val="auto"/>
    </w:rPr>
  </w:style>
  <w:style w:type="character" w:customStyle="1" w:styleId="A8">
    <w:name w:val="A8"/>
    <w:uiPriority w:val="99"/>
    <w:rsid w:val="008E1CD5"/>
    <w:rPr>
      <w:rFonts w:cs="Gotham Bold"/>
      <w:b/>
      <w:bCs/>
      <w:color w:val="000000"/>
      <w:sz w:val="20"/>
      <w:szCs w:val="20"/>
    </w:rPr>
  </w:style>
  <w:style w:type="paragraph" w:customStyle="1" w:styleId="Pa4">
    <w:name w:val="Pa4"/>
    <w:basedOn w:val="Default"/>
    <w:next w:val="Default"/>
    <w:uiPriority w:val="99"/>
    <w:rsid w:val="008E1CD5"/>
    <w:pPr>
      <w:spacing w:line="441" w:lineRule="atLeast"/>
    </w:pPr>
    <w:rPr>
      <w:rFonts w:ascii="Gotham Bold" w:eastAsiaTheme="minorEastAsia" w:hAnsi="Gotham Bold" w:cstheme="minorBidi"/>
      <w:color w:val="auto"/>
    </w:rPr>
  </w:style>
  <w:style w:type="paragraph" w:customStyle="1" w:styleId="xmsonormal">
    <w:name w:val="x_msonormal"/>
    <w:basedOn w:val="Normal"/>
    <w:rsid w:val="000B6D9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E8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940">
      <w:bodyDiv w:val="1"/>
      <w:marLeft w:val="0"/>
      <w:marRight w:val="0"/>
      <w:marTop w:val="0"/>
      <w:marBottom w:val="0"/>
      <w:divBdr>
        <w:top w:val="none" w:sz="0" w:space="0" w:color="auto"/>
        <w:left w:val="none" w:sz="0" w:space="0" w:color="auto"/>
        <w:bottom w:val="none" w:sz="0" w:space="0" w:color="auto"/>
        <w:right w:val="none" w:sz="0" w:space="0" w:color="auto"/>
      </w:divBdr>
    </w:div>
    <w:div w:id="57438676">
      <w:bodyDiv w:val="1"/>
      <w:marLeft w:val="0"/>
      <w:marRight w:val="0"/>
      <w:marTop w:val="0"/>
      <w:marBottom w:val="0"/>
      <w:divBdr>
        <w:top w:val="none" w:sz="0" w:space="0" w:color="auto"/>
        <w:left w:val="none" w:sz="0" w:space="0" w:color="auto"/>
        <w:bottom w:val="none" w:sz="0" w:space="0" w:color="auto"/>
        <w:right w:val="none" w:sz="0" w:space="0" w:color="auto"/>
      </w:divBdr>
    </w:div>
    <w:div w:id="231619565">
      <w:bodyDiv w:val="1"/>
      <w:marLeft w:val="0"/>
      <w:marRight w:val="0"/>
      <w:marTop w:val="0"/>
      <w:marBottom w:val="0"/>
      <w:divBdr>
        <w:top w:val="none" w:sz="0" w:space="0" w:color="auto"/>
        <w:left w:val="none" w:sz="0" w:space="0" w:color="auto"/>
        <w:bottom w:val="none" w:sz="0" w:space="0" w:color="auto"/>
        <w:right w:val="none" w:sz="0" w:space="0" w:color="auto"/>
      </w:divBdr>
    </w:div>
    <w:div w:id="259872588">
      <w:bodyDiv w:val="1"/>
      <w:marLeft w:val="0"/>
      <w:marRight w:val="0"/>
      <w:marTop w:val="0"/>
      <w:marBottom w:val="0"/>
      <w:divBdr>
        <w:top w:val="none" w:sz="0" w:space="0" w:color="auto"/>
        <w:left w:val="none" w:sz="0" w:space="0" w:color="auto"/>
        <w:bottom w:val="none" w:sz="0" w:space="0" w:color="auto"/>
        <w:right w:val="none" w:sz="0" w:space="0" w:color="auto"/>
      </w:divBdr>
    </w:div>
    <w:div w:id="272133404">
      <w:bodyDiv w:val="1"/>
      <w:marLeft w:val="0"/>
      <w:marRight w:val="0"/>
      <w:marTop w:val="0"/>
      <w:marBottom w:val="0"/>
      <w:divBdr>
        <w:top w:val="none" w:sz="0" w:space="0" w:color="auto"/>
        <w:left w:val="none" w:sz="0" w:space="0" w:color="auto"/>
        <w:bottom w:val="none" w:sz="0" w:space="0" w:color="auto"/>
        <w:right w:val="none" w:sz="0" w:space="0" w:color="auto"/>
      </w:divBdr>
    </w:div>
    <w:div w:id="457531367">
      <w:bodyDiv w:val="1"/>
      <w:marLeft w:val="0"/>
      <w:marRight w:val="0"/>
      <w:marTop w:val="0"/>
      <w:marBottom w:val="0"/>
      <w:divBdr>
        <w:top w:val="none" w:sz="0" w:space="0" w:color="auto"/>
        <w:left w:val="none" w:sz="0" w:space="0" w:color="auto"/>
        <w:bottom w:val="none" w:sz="0" w:space="0" w:color="auto"/>
        <w:right w:val="none" w:sz="0" w:space="0" w:color="auto"/>
      </w:divBdr>
    </w:div>
    <w:div w:id="484979704">
      <w:bodyDiv w:val="1"/>
      <w:marLeft w:val="0"/>
      <w:marRight w:val="0"/>
      <w:marTop w:val="0"/>
      <w:marBottom w:val="0"/>
      <w:divBdr>
        <w:top w:val="none" w:sz="0" w:space="0" w:color="auto"/>
        <w:left w:val="none" w:sz="0" w:space="0" w:color="auto"/>
        <w:bottom w:val="none" w:sz="0" w:space="0" w:color="auto"/>
        <w:right w:val="none" w:sz="0" w:space="0" w:color="auto"/>
      </w:divBdr>
      <w:divsChild>
        <w:div w:id="1138768093">
          <w:marLeft w:val="0"/>
          <w:marRight w:val="0"/>
          <w:marTop w:val="0"/>
          <w:marBottom w:val="0"/>
          <w:divBdr>
            <w:top w:val="none" w:sz="0" w:space="0" w:color="auto"/>
            <w:left w:val="none" w:sz="0" w:space="0" w:color="auto"/>
            <w:bottom w:val="none" w:sz="0" w:space="0" w:color="auto"/>
            <w:right w:val="none" w:sz="0" w:space="0" w:color="auto"/>
          </w:divBdr>
        </w:div>
        <w:div w:id="489097704">
          <w:marLeft w:val="0"/>
          <w:marRight w:val="0"/>
          <w:marTop w:val="0"/>
          <w:marBottom w:val="0"/>
          <w:divBdr>
            <w:top w:val="none" w:sz="0" w:space="0" w:color="auto"/>
            <w:left w:val="none" w:sz="0" w:space="0" w:color="auto"/>
            <w:bottom w:val="none" w:sz="0" w:space="0" w:color="auto"/>
            <w:right w:val="none" w:sz="0" w:space="0" w:color="auto"/>
          </w:divBdr>
          <w:divsChild>
            <w:div w:id="395592499">
              <w:marLeft w:val="0"/>
              <w:marRight w:val="0"/>
              <w:marTop w:val="0"/>
              <w:marBottom w:val="0"/>
              <w:divBdr>
                <w:top w:val="none" w:sz="0" w:space="0" w:color="auto"/>
                <w:left w:val="none" w:sz="0" w:space="0" w:color="auto"/>
                <w:bottom w:val="none" w:sz="0" w:space="0" w:color="auto"/>
                <w:right w:val="none" w:sz="0" w:space="0" w:color="auto"/>
              </w:divBdr>
            </w:div>
            <w:div w:id="87652816">
              <w:marLeft w:val="0"/>
              <w:marRight w:val="0"/>
              <w:marTop w:val="0"/>
              <w:marBottom w:val="0"/>
              <w:divBdr>
                <w:top w:val="none" w:sz="0" w:space="0" w:color="auto"/>
                <w:left w:val="none" w:sz="0" w:space="0" w:color="auto"/>
                <w:bottom w:val="none" w:sz="0" w:space="0" w:color="auto"/>
                <w:right w:val="none" w:sz="0" w:space="0" w:color="auto"/>
              </w:divBdr>
              <w:divsChild>
                <w:div w:id="2002811379">
                  <w:marLeft w:val="0"/>
                  <w:marRight w:val="0"/>
                  <w:marTop w:val="0"/>
                  <w:marBottom w:val="0"/>
                  <w:divBdr>
                    <w:top w:val="none" w:sz="0" w:space="0" w:color="auto"/>
                    <w:left w:val="none" w:sz="0" w:space="0" w:color="auto"/>
                    <w:bottom w:val="none" w:sz="0" w:space="0" w:color="auto"/>
                    <w:right w:val="none" w:sz="0" w:space="0" w:color="auto"/>
                  </w:divBdr>
                </w:div>
              </w:divsChild>
            </w:div>
            <w:div w:id="15836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27807">
      <w:bodyDiv w:val="1"/>
      <w:marLeft w:val="0"/>
      <w:marRight w:val="0"/>
      <w:marTop w:val="0"/>
      <w:marBottom w:val="0"/>
      <w:divBdr>
        <w:top w:val="none" w:sz="0" w:space="0" w:color="auto"/>
        <w:left w:val="none" w:sz="0" w:space="0" w:color="auto"/>
        <w:bottom w:val="none" w:sz="0" w:space="0" w:color="auto"/>
        <w:right w:val="none" w:sz="0" w:space="0" w:color="auto"/>
      </w:divBdr>
    </w:div>
    <w:div w:id="559368364">
      <w:bodyDiv w:val="1"/>
      <w:marLeft w:val="0"/>
      <w:marRight w:val="0"/>
      <w:marTop w:val="0"/>
      <w:marBottom w:val="0"/>
      <w:divBdr>
        <w:top w:val="none" w:sz="0" w:space="0" w:color="auto"/>
        <w:left w:val="none" w:sz="0" w:space="0" w:color="auto"/>
        <w:bottom w:val="none" w:sz="0" w:space="0" w:color="auto"/>
        <w:right w:val="none" w:sz="0" w:space="0" w:color="auto"/>
      </w:divBdr>
      <w:divsChild>
        <w:div w:id="1331326349">
          <w:marLeft w:val="1008"/>
          <w:marRight w:val="0"/>
          <w:marTop w:val="115"/>
          <w:marBottom w:val="0"/>
          <w:divBdr>
            <w:top w:val="none" w:sz="0" w:space="0" w:color="auto"/>
            <w:left w:val="none" w:sz="0" w:space="0" w:color="auto"/>
            <w:bottom w:val="none" w:sz="0" w:space="0" w:color="auto"/>
            <w:right w:val="none" w:sz="0" w:space="0" w:color="auto"/>
          </w:divBdr>
        </w:div>
        <w:div w:id="92942807">
          <w:marLeft w:val="1008"/>
          <w:marRight w:val="0"/>
          <w:marTop w:val="115"/>
          <w:marBottom w:val="0"/>
          <w:divBdr>
            <w:top w:val="none" w:sz="0" w:space="0" w:color="auto"/>
            <w:left w:val="none" w:sz="0" w:space="0" w:color="auto"/>
            <w:bottom w:val="none" w:sz="0" w:space="0" w:color="auto"/>
            <w:right w:val="none" w:sz="0" w:space="0" w:color="auto"/>
          </w:divBdr>
        </w:div>
        <w:div w:id="1225605636">
          <w:marLeft w:val="1008"/>
          <w:marRight w:val="0"/>
          <w:marTop w:val="115"/>
          <w:marBottom w:val="0"/>
          <w:divBdr>
            <w:top w:val="none" w:sz="0" w:space="0" w:color="auto"/>
            <w:left w:val="none" w:sz="0" w:space="0" w:color="auto"/>
            <w:bottom w:val="none" w:sz="0" w:space="0" w:color="auto"/>
            <w:right w:val="none" w:sz="0" w:space="0" w:color="auto"/>
          </w:divBdr>
        </w:div>
        <w:div w:id="2120828731">
          <w:marLeft w:val="1008"/>
          <w:marRight w:val="0"/>
          <w:marTop w:val="115"/>
          <w:marBottom w:val="0"/>
          <w:divBdr>
            <w:top w:val="none" w:sz="0" w:space="0" w:color="auto"/>
            <w:left w:val="none" w:sz="0" w:space="0" w:color="auto"/>
            <w:bottom w:val="none" w:sz="0" w:space="0" w:color="auto"/>
            <w:right w:val="none" w:sz="0" w:space="0" w:color="auto"/>
          </w:divBdr>
        </w:div>
        <w:div w:id="694497778">
          <w:marLeft w:val="1008"/>
          <w:marRight w:val="0"/>
          <w:marTop w:val="115"/>
          <w:marBottom w:val="0"/>
          <w:divBdr>
            <w:top w:val="none" w:sz="0" w:space="0" w:color="auto"/>
            <w:left w:val="none" w:sz="0" w:space="0" w:color="auto"/>
            <w:bottom w:val="none" w:sz="0" w:space="0" w:color="auto"/>
            <w:right w:val="none" w:sz="0" w:space="0" w:color="auto"/>
          </w:divBdr>
        </w:div>
      </w:divsChild>
    </w:div>
    <w:div w:id="632828472">
      <w:bodyDiv w:val="1"/>
      <w:marLeft w:val="0"/>
      <w:marRight w:val="0"/>
      <w:marTop w:val="0"/>
      <w:marBottom w:val="0"/>
      <w:divBdr>
        <w:top w:val="none" w:sz="0" w:space="0" w:color="auto"/>
        <w:left w:val="none" w:sz="0" w:space="0" w:color="auto"/>
        <w:bottom w:val="none" w:sz="0" w:space="0" w:color="auto"/>
        <w:right w:val="none" w:sz="0" w:space="0" w:color="auto"/>
      </w:divBdr>
      <w:divsChild>
        <w:div w:id="1415005136">
          <w:marLeft w:val="0"/>
          <w:marRight w:val="0"/>
          <w:marTop w:val="0"/>
          <w:marBottom w:val="0"/>
          <w:divBdr>
            <w:top w:val="none" w:sz="0" w:space="0" w:color="auto"/>
            <w:left w:val="none" w:sz="0" w:space="0" w:color="auto"/>
            <w:bottom w:val="none" w:sz="0" w:space="0" w:color="auto"/>
            <w:right w:val="none" w:sz="0" w:space="0" w:color="auto"/>
          </w:divBdr>
        </w:div>
      </w:divsChild>
    </w:div>
    <w:div w:id="634875822">
      <w:bodyDiv w:val="1"/>
      <w:marLeft w:val="0"/>
      <w:marRight w:val="0"/>
      <w:marTop w:val="0"/>
      <w:marBottom w:val="0"/>
      <w:divBdr>
        <w:top w:val="none" w:sz="0" w:space="0" w:color="auto"/>
        <w:left w:val="none" w:sz="0" w:space="0" w:color="auto"/>
        <w:bottom w:val="none" w:sz="0" w:space="0" w:color="auto"/>
        <w:right w:val="none" w:sz="0" w:space="0" w:color="auto"/>
      </w:divBdr>
      <w:divsChild>
        <w:div w:id="589655512">
          <w:marLeft w:val="1008"/>
          <w:marRight w:val="0"/>
          <w:marTop w:val="115"/>
          <w:marBottom w:val="0"/>
          <w:divBdr>
            <w:top w:val="none" w:sz="0" w:space="0" w:color="auto"/>
            <w:left w:val="none" w:sz="0" w:space="0" w:color="auto"/>
            <w:bottom w:val="none" w:sz="0" w:space="0" w:color="auto"/>
            <w:right w:val="none" w:sz="0" w:space="0" w:color="auto"/>
          </w:divBdr>
        </w:div>
        <w:div w:id="1976986838">
          <w:marLeft w:val="1008"/>
          <w:marRight w:val="0"/>
          <w:marTop w:val="115"/>
          <w:marBottom w:val="0"/>
          <w:divBdr>
            <w:top w:val="none" w:sz="0" w:space="0" w:color="auto"/>
            <w:left w:val="none" w:sz="0" w:space="0" w:color="auto"/>
            <w:bottom w:val="none" w:sz="0" w:space="0" w:color="auto"/>
            <w:right w:val="none" w:sz="0" w:space="0" w:color="auto"/>
          </w:divBdr>
        </w:div>
        <w:div w:id="2056201420">
          <w:marLeft w:val="720"/>
          <w:marRight w:val="0"/>
          <w:marTop w:val="115"/>
          <w:marBottom w:val="0"/>
          <w:divBdr>
            <w:top w:val="none" w:sz="0" w:space="0" w:color="auto"/>
            <w:left w:val="none" w:sz="0" w:space="0" w:color="auto"/>
            <w:bottom w:val="none" w:sz="0" w:space="0" w:color="auto"/>
            <w:right w:val="none" w:sz="0" w:space="0" w:color="auto"/>
          </w:divBdr>
        </w:div>
        <w:div w:id="1307471328">
          <w:marLeft w:val="1008"/>
          <w:marRight w:val="0"/>
          <w:marTop w:val="115"/>
          <w:marBottom w:val="0"/>
          <w:divBdr>
            <w:top w:val="none" w:sz="0" w:space="0" w:color="auto"/>
            <w:left w:val="none" w:sz="0" w:space="0" w:color="auto"/>
            <w:bottom w:val="none" w:sz="0" w:space="0" w:color="auto"/>
            <w:right w:val="none" w:sz="0" w:space="0" w:color="auto"/>
          </w:divBdr>
        </w:div>
        <w:div w:id="1707489150">
          <w:marLeft w:val="1008"/>
          <w:marRight w:val="0"/>
          <w:marTop w:val="115"/>
          <w:marBottom w:val="0"/>
          <w:divBdr>
            <w:top w:val="none" w:sz="0" w:space="0" w:color="auto"/>
            <w:left w:val="none" w:sz="0" w:space="0" w:color="auto"/>
            <w:bottom w:val="none" w:sz="0" w:space="0" w:color="auto"/>
            <w:right w:val="none" w:sz="0" w:space="0" w:color="auto"/>
          </w:divBdr>
        </w:div>
        <w:div w:id="1344015966">
          <w:marLeft w:val="1008"/>
          <w:marRight w:val="0"/>
          <w:marTop w:val="115"/>
          <w:marBottom w:val="0"/>
          <w:divBdr>
            <w:top w:val="none" w:sz="0" w:space="0" w:color="auto"/>
            <w:left w:val="none" w:sz="0" w:space="0" w:color="auto"/>
            <w:bottom w:val="none" w:sz="0" w:space="0" w:color="auto"/>
            <w:right w:val="none" w:sz="0" w:space="0" w:color="auto"/>
          </w:divBdr>
        </w:div>
        <w:div w:id="207306644">
          <w:marLeft w:val="1008"/>
          <w:marRight w:val="0"/>
          <w:marTop w:val="115"/>
          <w:marBottom w:val="0"/>
          <w:divBdr>
            <w:top w:val="none" w:sz="0" w:space="0" w:color="auto"/>
            <w:left w:val="none" w:sz="0" w:space="0" w:color="auto"/>
            <w:bottom w:val="none" w:sz="0" w:space="0" w:color="auto"/>
            <w:right w:val="none" w:sz="0" w:space="0" w:color="auto"/>
          </w:divBdr>
        </w:div>
      </w:divsChild>
    </w:div>
    <w:div w:id="807895024">
      <w:bodyDiv w:val="1"/>
      <w:marLeft w:val="0"/>
      <w:marRight w:val="0"/>
      <w:marTop w:val="0"/>
      <w:marBottom w:val="0"/>
      <w:divBdr>
        <w:top w:val="none" w:sz="0" w:space="0" w:color="auto"/>
        <w:left w:val="none" w:sz="0" w:space="0" w:color="auto"/>
        <w:bottom w:val="none" w:sz="0" w:space="0" w:color="auto"/>
        <w:right w:val="none" w:sz="0" w:space="0" w:color="auto"/>
      </w:divBdr>
    </w:div>
    <w:div w:id="919948483">
      <w:bodyDiv w:val="1"/>
      <w:marLeft w:val="0"/>
      <w:marRight w:val="0"/>
      <w:marTop w:val="0"/>
      <w:marBottom w:val="0"/>
      <w:divBdr>
        <w:top w:val="none" w:sz="0" w:space="0" w:color="auto"/>
        <w:left w:val="none" w:sz="0" w:space="0" w:color="auto"/>
        <w:bottom w:val="none" w:sz="0" w:space="0" w:color="auto"/>
        <w:right w:val="none" w:sz="0" w:space="0" w:color="auto"/>
      </w:divBdr>
    </w:div>
    <w:div w:id="1132750721">
      <w:bodyDiv w:val="1"/>
      <w:marLeft w:val="0"/>
      <w:marRight w:val="0"/>
      <w:marTop w:val="0"/>
      <w:marBottom w:val="0"/>
      <w:divBdr>
        <w:top w:val="none" w:sz="0" w:space="0" w:color="auto"/>
        <w:left w:val="none" w:sz="0" w:space="0" w:color="auto"/>
        <w:bottom w:val="none" w:sz="0" w:space="0" w:color="auto"/>
        <w:right w:val="none" w:sz="0" w:space="0" w:color="auto"/>
      </w:divBdr>
      <w:divsChild>
        <w:div w:id="762723080">
          <w:marLeft w:val="1008"/>
          <w:marRight w:val="0"/>
          <w:marTop w:val="125"/>
          <w:marBottom w:val="0"/>
          <w:divBdr>
            <w:top w:val="none" w:sz="0" w:space="0" w:color="auto"/>
            <w:left w:val="none" w:sz="0" w:space="0" w:color="auto"/>
            <w:bottom w:val="none" w:sz="0" w:space="0" w:color="auto"/>
            <w:right w:val="none" w:sz="0" w:space="0" w:color="auto"/>
          </w:divBdr>
        </w:div>
        <w:div w:id="937444792">
          <w:marLeft w:val="1008"/>
          <w:marRight w:val="0"/>
          <w:marTop w:val="125"/>
          <w:marBottom w:val="0"/>
          <w:divBdr>
            <w:top w:val="none" w:sz="0" w:space="0" w:color="auto"/>
            <w:left w:val="none" w:sz="0" w:space="0" w:color="auto"/>
            <w:bottom w:val="none" w:sz="0" w:space="0" w:color="auto"/>
            <w:right w:val="none" w:sz="0" w:space="0" w:color="auto"/>
          </w:divBdr>
        </w:div>
      </w:divsChild>
    </w:div>
    <w:div w:id="1231497847">
      <w:bodyDiv w:val="1"/>
      <w:marLeft w:val="0"/>
      <w:marRight w:val="0"/>
      <w:marTop w:val="0"/>
      <w:marBottom w:val="0"/>
      <w:divBdr>
        <w:top w:val="none" w:sz="0" w:space="0" w:color="auto"/>
        <w:left w:val="none" w:sz="0" w:space="0" w:color="auto"/>
        <w:bottom w:val="none" w:sz="0" w:space="0" w:color="auto"/>
        <w:right w:val="none" w:sz="0" w:space="0" w:color="auto"/>
      </w:divBdr>
    </w:div>
    <w:div w:id="1290669421">
      <w:bodyDiv w:val="1"/>
      <w:marLeft w:val="0"/>
      <w:marRight w:val="0"/>
      <w:marTop w:val="0"/>
      <w:marBottom w:val="0"/>
      <w:divBdr>
        <w:top w:val="none" w:sz="0" w:space="0" w:color="auto"/>
        <w:left w:val="none" w:sz="0" w:space="0" w:color="auto"/>
        <w:bottom w:val="none" w:sz="0" w:space="0" w:color="auto"/>
        <w:right w:val="none" w:sz="0" w:space="0" w:color="auto"/>
      </w:divBdr>
    </w:div>
    <w:div w:id="1348286739">
      <w:bodyDiv w:val="1"/>
      <w:marLeft w:val="0"/>
      <w:marRight w:val="0"/>
      <w:marTop w:val="0"/>
      <w:marBottom w:val="0"/>
      <w:divBdr>
        <w:top w:val="none" w:sz="0" w:space="0" w:color="auto"/>
        <w:left w:val="none" w:sz="0" w:space="0" w:color="auto"/>
        <w:bottom w:val="none" w:sz="0" w:space="0" w:color="auto"/>
        <w:right w:val="none" w:sz="0" w:space="0" w:color="auto"/>
      </w:divBdr>
      <w:divsChild>
        <w:div w:id="856189777">
          <w:marLeft w:val="259"/>
          <w:marRight w:val="0"/>
          <w:marTop w:val="115"/>
          <w:marBottom w:val="0"/>
          <w:divBdr>
            <w:top w:val="none" w:sz="0" w:space="0" w:color="auto"/>
            <w:left w:val="none" w:sz="0" w:space="0" w:color="auto"/>
            <w:bottom w:val="none" w:sz="0" w:space="0" w:color="auto"/>
            <w:right w:val="none" w:sz="0" w:space="0" w:color="auto"/>
          </w:divBdr>
        </w:div>
        <w:div w:id="952590617">
          <w:marLeft w:val="259"/>
          <w:marRight w:val="0"/>
          <w:marTop w:val="115"/>
          <w:marBottom w:val="0"/>
          <w:divBdr>
            <w:top w:val="none" w:sz="0" w:space="0" w:color="auto"/>
            <w:left w:val="none" w:sz="0" w:space="0" w:color="auto"/>
            <w:bottom w:val="none" w:sz="0" w:space="0" w:color="auto"/>
            <w:right w:val="none" w:sz="0" w:space="0" w:color="auto"/>
          </w:divBdr>
        </w:div>
        <w:div w:id="642856330">
          <w:marLeft w:val="259"/>
          <w:marRight w:val="0"/>
          <w:marTop w:val="115"/>
          <w:marBottom w:val="0"/>
          <w:divBdr>
            <w:top w:val="none" w:sz="0" w:space="0" w:color="auto"/>
            <w:left w:val="none" w:sz="0" w:space="0" w:color="auto"/>
            <w:bottom w:val="none" w:sz="0" w:space="0" w:color="auto"/>
            <w:right w:val="none" w:sz="0" w:space="0" w:color="auto"/>
          </w:divBdr>
        </w:div>
        <w:div w:id="884025849">
          <w:marLeft w:val="259"/>
          <w:marRight w:val="0"/>
          <w:marTop w:val="115"/>
          <w:marBottom w:val="0"/>
          <w:divBdr>
            <w:top w:val="none" w:sz="0" w:space="0" w:color="auto"/>
            <w:left w:val="none" w:sz="0" w:space="0" w:color="auto"/>
            <w:bottom w:val="none" w:sz="0" w:space="0" w:color="auto"/>
            <w:right w:val="none" w:sz="0" w:space="0" w:color="auto"/>
          </w:divBdr>
        </w:div>
      </w:divsChild>
    </w:div>
    <w:div w:id="1449474713">
      <w:bodyDiv w:val="1"/>
      <w:marLeft w:val="0"/>
      <w:marRight w:val="0"/>
      <w:marTop w:val="0"/>
      <w:marBottom w:val="0"/>
      <w:divBdr>
        <w:top w:val="none" w:sz="0" w:space="0" w:color="auto"/>
        <w:left w:val="none" w:sz="0" w:space="0" w:color="auto"/>
        <w:bottom w:val="none" w:sz="0" w:space="0" w:color="auto"/>
        <w:right w:val="none" w:sz="0" w:space="0" w:color="auto"/>
      </w:divBdr>
    </w:div>
    <w:div w:id="1493057212">
      <w:bodyDiv w:val="1"/>
      <w:marLeft w:val="0"/>
      <w:marRight w:val="0"/>
      <w:marTop w:val="100"/>
      <w:marBottom w:val="100"/>
      <w:divBdr>
        <w:top w:val="none" w:sz="0" w:space="0" w:color="auto"/>
        <w:left w:val="none" w:sz="0" w:space="0" w:color="auto"/>
        <w:bottom w:val="none" w:sz="0" w:space="0" w:color="auto"/>
        <w:right w:val="none" w:sz="0" w:space="0" w:color="auto"/>
      </w:divBdr>
      <w:divsChild>
        <w:div w:id="1228342708">
          <w:marLeft w:val="0"/>
          <w:marRight w:val="0"/>
          <w:marTop w:val="100"/>
          <w:marBottom w:val="100"/>
          <w:divBdr>
            <w:top w:val="none" w:sz="0" w:space="0" w:color="auto"/>
            <w:left w:val="none" w:sz="0" w:space="0" w:color="auto"/>
            <w:bottom w:val="none" w:sz="0" w:space="0" w:color="auto"/>
            <w:right w:val="none" w:sz="0" w:space="0" w:color="auto"/>
          </w:divBdr>
          <w:divsChild>
            <w:div w:id="981427559">
              <w:marLeft w:val="0"/>
              <w:marRight w:val="0"/>
              <w:marTop w:val="0"/>
              <w:marBottom w:val="0"/>
              <w:divBdr>
                <w:top w:val="none" w:sz="0" w:space="0" w:color="auto"/>
                <w:left w:val="none" w:sz="0" w:space="0" w:color="auto"/>
                <w:bottom w:val="none" w:sz="0" w:space="0" w:color="auto"/>
                <w:right w:val="none" w:sz="0" w:space="0" w:color="auto"/>
              </w:divBdr>
              <w:divsChild>
                <w:div w:id="1152529907">
                  <w:marLeft w:val="0"/>
                  <w:marRight w:val="0"/>
                  <w:marTop w:val="0"/>
                  <w:marBottom w:val="0"/>
                  <w:divBdr>
                    <w:top w:val="none" w:sz="0" w:space="0" w:color="auto"/>
                    <w:left w:val="none" w:sz="0" w:space="0" w:color="auto"/>
                    <w:bottom w:val="none" w:sz="0" w:space="0" w:color="auto"/>
                    <w:right w:val="none" w:sz="0" w:space="0" w:color="auto"/>
                  </w:divBdr>
                  <w:divsChild>
                    <w:div w:id="170343597">
                      <w:marLeft w:val="0"/>
                      <w:marRight w:val="0"/>
                      <w:marTop w:val="0"/>
                      <w:marBottom w:val="0"/>
                      <w:divBdr>
                        <w:top w:val="none" w:sz="0" w:space="0" w:color="auto"/>
                        <w:left w:val="none" w:sz="0" w:space="0" w:color="auto"/>
                        <w:bottom w:val="none" w:sz="0" w:space="0" w:color="auto"/>
                        <w:right w:val="none" w:sz="0" w:space="0" w:color="auto"/>
                      </w:divBdr>
                      <w:divsChild>
                        <w:div w:id="160437933">
                          <w:marLeft w:val="300"/>
                          <w:marRight w:val="0"/>
                          <w:marTop w:val="0"/>
                          <w:marBottom w:val="0"/>
                          <w:divBdr>
                            <w:top w:val="none" w:sz="0" w:space="0" w:color="auto"/>
                            <w:left w:val="none" w:sz="0" w:space="0" w:color="auto"/>
                            <w:bottom w:val="none" w:sz="0" w:space="0" w:color="auto"/>
                            <w:right w:val="none" w:sz="0" w:space="0" w:color="auto"/>
                          </w:divBdr>
                          <w:divsChild>
                            <w:div w:id="123814293">
                              <w:marLeft w:val="0"/>
                              <w:marRight w:val="150"/>
                              <w:marTop w:val="0"/>
                              <w:marBottom w:val="0"/>
                              <w:divBdr>
                                <w:top w:val="none" w:sz="0" w:space="0" w:color="auto"/>
                                <w:left w:val="none" w:sz="0" w:space="0" w:color="auto"/>
                                <w:bottom w:val="none" w:sz="0" w:space="0" w:color="auto"/>
                                <w:right w:val="none" w:sz="0" w:space="0" w:color="auto"/>
                              </w:divBdr>
                              <w:divsChild>
                                <w:div w:id="597644394">
                                  <w:marLeft w:val="0"/>
                                  <w:marRight w:val="0"/>
                                  <w:marTop w:val="0"/>
                                  <w:marBottom w:val="0"/>
                                  <w:divBdr>
                                    <w:top w:val="none" w:sz="0" w:space="0" w:color="auto"/>
                                    <w:left w:val="none" w:sz="0" w:space="0" w:color="auto"/>
                                    <w:bottom w:val="none" w:sz="0" w:space="0" w:color="auto"/>
                                    <w:right w:val="none" w:sz="0" w:space="0" w:color="auto"/>
                                  </w:divBdr>
                                  <w:divsChild>
                                    <w:div w:id="2132245443">
                                      <w:marLeft w:val="0"/>
                                      <w:marRight w:val="0"/>
                                      <w:marTop w:val="0"/>
                                      <w:marBottom w:val="0"/>
                                      <w:divBdr>
                                        <w:top w:val="none" w:sz="0" w:space="0" w:color="auto"/>
                                        <w:left w:val="none" w:sz="0" w:space="0" w:color="auto"/>
                                        <w:bottom w:val="none" w:sz="0" w:space="0" w:color="auto"/>
                                        <w:right w:val="none" w:sz="0" w:space="0" w:color="auto"/>
                                      </w:divBdr>
                                      <w:divsChild>
                                        <w:div w:id="80033052">
                                          <w:marLeft w:val="0"/>
                                          <w:marRight w:val="0"/>
                                          <w:marTop w:val="0"/>
                                          <w:marBottom w:val="0"/>
                                          <w:divBdr>
                                            <w:top w:val="none" w:sz="0" w:space="0" w:color="auto"/>
                                            <w:left w:val="none" w:sz="0" w:space="0" w:color="auto"/>
                                            <w:bottom w:val="none" w:sz="0" w:space="0" w:color="auto"/>
                                            <w:right w:val="none" w:sz="0" w:space="0" w:color="auto"/>
                                          </w:divBdr>
                                          <w:divsChild>
                                            <w:div w:id="996611007">
                                              <w:marLeft w:val="0"/>
                                              <w:marRight w:val="0"/>
                                              <w:marTop w:val="0"/>
                                              <w:marBottom w:val="0"/>
                                              <w:divBdr>
                                                <w:top w:val="none" w:sz="0" w:space="0" w:color="auto"/>
                                                <w:left w:val="none" w:sz="0" w:space="0" w:color="auto"/>
                                                <w:bottom w:val="none" w:sz="0" w:space="0" w:color="auto"/>
                                                <w:right w:val="none" w:sz="0" w:space="0" w:color="auto"/>
                                              </w:divBdr>
                                              <w:divsChild>
                                                <w:div w:id="484049698">
                                                  <w:marLeft w:val="0"/>
                                                  <w:marRight w:val="0"/>
                                                  <w:marTop w:val="0"/>
                                                  <w:marBottom w:val="0"/>
                                                  <w:divBdr>
                                                    <w:top w:val="none" w:sz="0" w:space="0" w:color="auto"/>
                                                    <w:left w:val="none" w:sz="0" w:space="0" w:color="auto"/>
                                                    <w:bottom w:val="none" w:sz="0" w:space="0" w:color="auto"/>
                                                    <w:right w:val="none" w:sz="0" w:space="0" w:color="auto"/>
                                                  </w:divBdr>
                                                  <w:divsChild>
                                                    <w:div w:id="344595852">
                                                      <w:marLeft w:val="0"/>
                                                      <w:marRight w:val="0"/>
                                                      <w:marTop w:val="0"/>
                                                      <w:marBottom w:val="0"/>
                                                      <w:divBdr>
                                                        <w:top w:val="none" w:sz="0" w:space="0" w:color="auto"/>
                                                        <w:left w:val="none" w:sz="0" w:space="0" w:color="auto"/>
                                                        <w:bottom w:val="none" w:sz="0" w:space="0" w:color="auto"/>
                                                        <w:right w:val="none" w:sz="0" w:space="0" w:color="auto"/>
                                                      </w:divBdr>
                                                      <w:divsChild>
                                                        <w:div w:id="1212889082">
                                                          <w:marLeft w:val="0"/>
                                                          <w:marRight w:val="0"/>
                                                          <w:marTop w:val="0"/>
                                                          <w:marBottom w:val="0"/>
                                                          <w:divBdr>
                                                            <w:top w:val="none" w:sz="0" w:space="0" w:color="auto"/>
                                                            <w:left w:val="none" w:sz="0" w:space="0" w:color="auto"/>
                                                            <w:bottom w:val="none" w:sz="0" w:space="0" w:color="auto"/>
                                                            <w:right w:val="none" w:sz="0" w:space="0" w:color="auto"/>
                                                          </w:divBdr>
                                                          <w:divsChild>
                                                            <w:div w:id="58156894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6110338">
      <w:bodyDiv w:val="1"/>
      <w:marLeft w:val="0"/>
      <w:marRight w:val="0"/>
      <w:marTop w:val="0"/>
      <w:marBottom w:val="0"/>
      <w:divBdr>
        <w:top w:val="none" w:sz="0" w:space="0" w:color="auto"/>
        <w:left w:val="none" w:sz="0" w:space="0" w:color="auto"/>
        <w:bottom w:val="none" w:sz="0" w:space="0" w:color="auto"/>
        <w:right w:val="none" w:sz="0" w:space="0" w:color="auto"/>
      </w:divBdr>
    </w:div>
    <w:div w:id="1956980710">
      <w:bodyDiv w:val="1"/>
      <w:marLeft w:val="0"/>
      <w:marRight w:val="0"/>
      <w:marTop w:val="0"/>
      <w:marBottom w:val="0"/>
      <w:divBdr>
        <w:top w:val="none" w:sz="0" w:space="0" w:color="auto"/>
        <w:left w:val="none" w:sz="0" w:space="0" w:color="auto"/>
        <w:bottom w:val="none" w:sz="0" w:space="0" w:color="auto"/>
        <w:right w:val="none" w:sz="0" w:space="0" w:color="auto"/>
      </w:divBdr>
    </w:div>
    <w:div w:id="196360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28B7-5FED-44D1-9BD6-F56EC30E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Transparent Health</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McDonald</dc:creator>
  <cp:lastModifiedBy>Williams, Aubrie Lee</cp:lastModifiedBy>
  <cp:revision>4</cp:revision>
  <cp:lastPrinted>2018-12-05T13:56:00Z</cp:lastPrinted>
  <dcterms:created xsi:type="dcterms:W3CDTF">2021-12-14T14:28:00Z</dcterms:created>
  <dcterms:modified xsi:type="dcterms:W3CDTF">2022-01-20T19:48:00Z</dcterms:modified>
</cp:coreProperties>
</file>