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FC67D" w14:textId="77777777" w:rsidR="00CA795D" w:rsidRPr="00E71D79" w:rsidRDefault="00CA795D" w:rsidP="00CA795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6"/>
        </w:rPr>
      </w:pPr>
      <w:bookmarkStart w:id="0" w:name="_Hlk77839959"/>
      <w:bookmarkStart w:id="1" w:name="_Hlk93577479"/>
      <w:r w:rsidRPr="00E71D79">
        <w:rPr>
          <w:rFonts w:ascii="Times New Roman" w:eastAsia="Times New Roman" w:hAnsi="Times New Roman" w:cs="Times New Roman"/>
          <w:color w:val="FF0000"/>
          <w:sz w:val="26"/>
          <w:szCs w:val="26"/>
        </w:rPr>
        <w:t>Approved by the Board of Trustees</w:t>
      </w:r>
    </w:p>
    <w:bookmarkEnd w:id="0"/>
    <w:bookmarkEnd w:id="1"/>
    <w:p w14:paraId="2E5EA33F" w14:textId="77777777" w:rsidR="00CA795D" w:rsidRPr="00E71D79" w:rsidRDefault="00CA795D" w:rsidP="00CA795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6"/>
        </w:rPr>
      </w:pPr>
      <w:r w:rsidRPr="00E71D79">
        <w:rPr>
          <w:rFonts w:ascii="Times New Roman" w:eastAsia="Times New Roman" w:hAnsi="Times New Roman" w:cs="Times New Roman"/>
          <w:color w:val="FF0000"/>
          <w:sz w:val="26"/>
          <w:szCs w:val="26"/>
        </w:rPr>
        <w:t>January 23, 2025</w:t>
      </w:r>
    </w:p>
    <w:p w14:paraId="7F460EA9" w14:textId="6D79C27A" w:rsidR="009653A3" w:rsidRPr="002A67DE" w:rsidRDefault="007C0CA3"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03</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1DC81BC9" w:rsidR="009653A3" w:rsidRPr="002A67DE" w:rsidRDefault="009653A3" w:rsidP="009653A3">
      <w:pPr>
        <w:pStyle w:val="bdheading2"/>
        <w:rPr>
          <w:szCs w:val="26"/>
        </w:rPr>
      </w:pPr>
      <w:r w:rsidRPr="002A67DE">
        <w:rPr>
          <w:szCs w:val="26"/>
        </w:rPr>
        <w:tab/>
      </w:r>
      <w:r w:rsidR="005A05A1">
        <w:rPr>
          <w:szCs w:val="26"/>
        </w:rPr>
        <w:t>January 23, 202</w:t>
      </w:r>
      <w:r w:rsidR="00A50787">
        <w:rPr>
          <w:szCs w:val="26"/>
        </w:rPr>
        <w:t>5</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76340438" w14:textId="79D24DDA" w:rsidR="009653A3" w:rsidRPr="002A67DE" w:rsidRDefault="005A05A1" w:rsidP="009653A3">
      <w:pPr>
        <w:pStyle w:val="Heading1"/>
        <w:rPr>
          <w:szCs w:val="26"/>
        </w:rPr>
      </w:pPr>
      <w:r>
        <w:rPr>
          <w:szCs w:val="26"/>
        </w:rPr>
        <w:t xml:space="preserve">APPOINT DIRECTOR, DEPARTMENT OF INTERCOLLEGIATE ATHLETICS, </w:t>
      </w:r>
      <w:r w:rsidR="009653A3">
        <w:rPr>
          <w:szCs w:val="26"/>
        </w:rPr>
        <w:t>CHICAGO</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48E74746"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275113">
        <w:rPr>
          <w:rFonts w:ascii="Times New Roman" w:hAnsi="Times New Roman" w:cs="Times New Roman"/>
          <w:sz w:val="26"/>
          <w:szCs w:val="26"/>
        </w:rPr>
        <w:t>Appoint Director, Department of Intercollegiate Athletics</w:t>
      </w:r>
    </w:p>
    <w:p w14:paraId="30A1A63C" w14:textId="77777777" w:rsidR="009653A3" w:rsidRPr="002A67DE" w:rsidRDefault="009653A3" w:rsidP="009653A3">
      <w:pPr>
        <w:pStyle w:val="bdstyle1"/>
        <w:rPr>
          <w:szCs w:val="26"/>
        </w:rPr>
      </w:pPr>
    </w:p>
    <w:p w14:paraId="447321AA" w14:textId="1326AD34" w:rsidR="009653A3" w:rsidRPr="002A67DE" w:rsidRDefault="009653A3" w:rsidP="009653A3">
      <w:pPr>
        <w:pStyle w:val="bdstyle1"/>
        <w:rPr>
          <w:szCs w:val="26"/>
        </w:rPr>
      </w:pPr>
      <w:r w:rsidRPr="002A67DE">
        <w:rPr>
          <w:b/>
          <w:bCs/>
          <w:szCs w:val="26"/>
        </w:rPr>
        <w:t>Funding:</w:t>
      </w:r>
      <w:r w:rsidRPr="002A67DE">
        <w:rPr>
          <w:szCs w:val="26"/>
        </w:rPr>
        <w:tab/>
      </w:r>
      <w:r w:rsidR="00275113" w:rsidRPr="00701831">
        <w:rPr>
          <w:szCs w:val="26"/>
        </w:rPr>
        <w:t>Institutional (Non-State-Appropriated) Funds Operating Budget, Department of Intercollegiate Athletics</w:t>
      </w:r>
    </w:p>
    <w:p w14:paraId="0FDF56BF" w14:textId="77777777" w:rsidR="009653A3" w:rsidRPr="002A67DE" w:rsidRDefault="009653A3" w:rsidP="009653A3">
      <w:pPr>
        <w:spacing w:after="0" w:line="240" w:lineRule="auto"/>
        <w:rPr>
          <w:rFonts w:ascii="Times New Roman" w:hAnsi="Times New Roman" w:cs="Times New Roman"/>
          <w:sz w:val="26"/>
          <w:szCs w:val="26"/>
          <w:u w:val="single"/>
        </w:rPr>
      </w:pPr>
    </w:p>
    <w:p w14:paraId="060F84A7" w14:textId="77777777" w:rsidR="009653A3" w:rsidRPr="002A67DE" w:rsidRDefault="009653A3" w:rsidP="009653A3">
      <w:pPr>
        <w:spacing w:after="0" w:line="240" w:lineRule="auto"/>
        <w:rPr>
          <w:rFonts w:ascii="Times New Roman" w:hAnsi="Times New Roman" w:cs="Times New Roman"/>
          <w:sz w:val="26"/>
          <w:szCs w:val="26"/>
          <w:u w:val="single"/>
        </w:rPr>
      </w:pPr>
    </w:p>
    <w:p w14:paraId="16A240F2" w14:textId="2437176C" w:rsidR="009653A3" w:rsidRDefault="00275113" w:rsidP="009653A3">
      <w:pPr>
        <w:pStyle w:val="bdstyle2"/>
        <w:rPr>
          <w:szCs w:val="26"/>
        </w:rPr>
      </w:pPr>
      <w:r>
        <w:rPr>
          <w:szCs w:val="26"/>
        </w:rPr>
        <w:t xml:space="preserve">The chancellor, University of Illinois Chicago, and vice president, University of Illinois System, </w:t>
      </w:r>
      <w:r w:rsidR="00AE0354">
        <w:rPr>
          <w:szCs w:val="26"/>
        </w:rPr>
        <w:t xml:space="preserve">recommends a multi-year appointment of Andrea Williams as director, Department of Intercollegiate Athletics, University of Illinois Chicago, non-tenured, on a twelve-month service basis, on 100 percent time at an annual salary of </w:t>
      </w:r>
      <w:r w:rsidR="007C5E6C">
        <w:rPr>
          <w:szCs w:val="26"/>
        </w:rPr>
        <w:t>$300,000, effective January 24, 202</w:t>
      </w:r>
      <w:r w:rsidR="00701831">
        <w:rPr>
          <w:szCs w:val="26"/>
        </w:rPr>
        <w:t>5</w:t>
      </w:r>
      <w:r w:rsidR="007C5E6C">
        <w:rPr>
          <w:szCs w:val="26"/>
        </w:rPr>
        <w:t>. Ms. Williams was appointed as director-designate under the same terms beginning November 16, 2024.</w:t>
      </w:r>
    </w:p>
    <w:p w14:paraId="2606DA97" w14:textId="5B79CD5C" w:rsidR="009653A3" w:rsidRDefault="00875F12" w:rsidP="009653A3">
      <w:pPr>
        <w:pStyle w:val="bdstyle2"/>
        <w:rPr>
          <w:szCs w:val="26"/>
        </w:rPr>
      </w:pPr>
      <w:r>
        <w:rPr>
          <w:szCs w:val="26"/>
        </w:rPr>
        <w:t xml:space="preserve">The term of Ms. Williams’s employment agreement is five years, beginning on </w:t>
      </w:r>
      <w:r w:rsidR="00701831">
        <w:rPr>
          <w:szCs w:val="26"/>
        </w:rPr>
        <w:t>January 24, 2025</w:t>
      </w:r>
      <w:r w:rsidR="00932227">
        <w:rPr>
          <w:szCs w:val="26"/>
        </w:rPr>
        <w:t xml:space="preserve">, and ending on </w:t>
      </w:r>
      <w:r w:rsidR="00701831">
        <w:rPr>
          <w:szCs w:val="26"/>
        </w:rPr>
        <w:t xml:space="preserve">January 23, </w:t>
      </w:r>
      <w:r w:rsidR="00A50787">
        <w:rPr>
          <w:szCs w:val="26"/>
        </w:rPr>
        <w:t>2030</w:t>
      </w:r>
      <w:r w:rsidR="00932227">
        <w:rPr>
          <w:szCs w:val="26"/>
        </w:rPr>
        <w:t xml:space="preserve">, subject to early termination by either party without cause. In the event of early termination without cause, liquidated damages </w:t>
      </w:r>
      <w:r w:rsidR="00C66CB1">
        <w:rPr>
          <w:szCs w:val="26"/>
        </w:rPr>
        <w:t>are payable by the terminating party, subject to a duty on the part of Ms. Williams to mitigate her damages in the case of termination by the University. No liquidated damages are payable to Ms. Williams in the event that her employment is terminated by the University for cause.</w:t>
      </w:r>
    </w:p>
    <w:p w14:paraId="13BD8F2D" w14:textId="6C7DA5F8" w:rsidR="00E63D77" w:rsidRPr="009653A3" w:rsidRDefault="00E63D77" w:rsidP="009653A3">
      <w:pPr>
        <w:pStyle w:val="bdstyle2"/>
        <w:rPr>
          <w:szCs w:val="26"/>
        </w:rPr>
      </w:pPr>
      <w:r>
        <w:rPr>
          <w:szCs w:val="26"/>
        </w:rPr>
        <w:lastRenderedPageBreak/>
        <w:t>This appointment follows a national search. This recommendation is made with the advice of a search committee</w:t>
      </w:r>
      <w:r w:rsidR="000A571A">
        <w:rPr>
          <w:szCs w:val="26"/>
        </w:rPr>
        <w:t>,</w:t>
      </w:r>
      <w:r w:rsidR="00262702">
        <w:rPr>
          <w:rStyle w:val="FootnoteReference"/>
          <w:szCs w:val="26"/>
        </w:rPr>
        <w:footnoteReference w:id="1"/>
      </w:r>
      <w:r>
        <w:rPr>
          <w:szCs w:val="26"/>
        </w:rPr>
        <w:t xml:space="preserve"> supported by the executive search firm Parker Executive Search, and </w:t>
      </w:r>
      <w:r w:rsidR="000A571A">
        <w:rPr>
          <w:szCs w:val="26"/>
        </w:rPr>
        <w:t>u</w:t>
      </w:r>
      <w:r>
        <w:rPr>
          <w:szCs w:val="26"/>
        </w:rPr>
        <w:t>niversity personnel.</w:t>
      </w:r>
    </w:p>
    <w:p w14:paraId="48E4D815" w14:textId="0792ED44" w:rsidR="009653A3" w:rsidRDefault="00E63D77" w:rsidP="009653A3">
      <w:pPr>
        <w:pStyle w:val="bdstyle2"/>
        <w:rPr>
          <w:szCs w:val="26"/>
        </w:rPr>
      </w:pPr>
      <w:r>
        <w:rPr>
          <w:szCs w:val="26"/>
        </w:rPr>
        <w:t xml:space="preserve">Ms. Williams will be eligible to receive supplemental compensation in an amount not to exceed </w:t>
      </w:r>
      <w:r w:rsidR="000A571A">
        <w:rPr>
          <w:szCs w:val="26"/>
        </w:rPr>
        <w:t>50</w:t>
      </w:r>
      <w:r>
        <w:rPr>
          <w:szCs w:val="26"/>
        </w:rPr>
        <w:t xml:space="preserve"> percent of base salary annually for achieving specific academic, athletic, and fundraising performance goals</w:t>
      </w:r>
      <w:r w:rsidR="000A571A">
        <w:rPr>
          <w:szCs w:val="26"/>
        </w:rPr>
        <w:t>,</w:t>
      </w:r>
      <w:r>
        <w:rPr>
          <w:szCs w:val="26"/>
        </w:rPr>
        <w:t xml:space="preserve"> as determined in advance by the chancellor</w:t>
      </w:r>
      <w:r w:rsidR="009653A3" w:rsidRPr="009653A3">
        <w:rPr>
          <w:szCs w:val="26"/>
        </w:rPr>
        <w:t>.</w:t>
      </w:r>
      <w:r>
        <w:rPr>
          <w:szCs w:val="26"/>
        </w:rPr>
        <w:t xml:space="preserve"> She will be eligible for full standard benefits on the same terms as provided by the </w:t>
      </w:r>
      <w:r w:rsidR="000A571A">
        <w:rPr>
          <w:szCs w:val="26"/>
        </w:rPr>
        <w:t>u</w:t>
      </w:r>
      <w:r>
        <w:rPr>
          <w:szCs w:val="26"/>
        </w:rPr>
        <w:t xml:space="preserve">niversity to all academic professional employees, with contributions and benefit amounts based upon the base salary where relevant. Additional compensation will be paid from revenue generated from external sources. </w:t>
      </w:r>
      <w:r w:rsidRPr="00701831">
        <w:rPr>
          <w:szCs w:val="26"/>
        </w:rPr>
        <w:t>Ms. Williams’ base salary will be funded by the institutional funds operating budget of the Department of Intercollegiate Athletics</w:t>
      </w:r>
      <w:r w:rsidR="000A571A">
        <w:rPr>
          <w:szCs w:val="26"/>
        </w:rPr>
        <w:t>,</w:t>
      </w:r>
      <w:r w:rsidRPr="00701831">
        <w:rPr>
          <w:szCs w:val="26"/>
        </w:rPr>
        <w:t xml:space="preserve"> which are non-state-appropriated funds.</w:t>
      </w:r>
    </w:p>
    <w:p w14:paraId="05CB8C6F" w14:textId="7EF06B06" w:rsidR="007173CF" w:rsidRPr="009653A3" w:rsidRDefault="007173CF" w:rsidP="009653A3">
      <w:pPr>
        <w:pStyle w:val="bdstyle2"/>
        <w:rPr>
          <w:szCs w:val="26"/>
        </w:rPr>
      </w:pPr>
      <w:r>
        <w:rPr>
          <w:szCs w:val="26"/>
        </w:rPr>
        <w:t xml:space="preserve">Ms. Williams succeeds </w:t>
      </w:r>
      <w:r w:rsidR="009E7C7F">
        <w:rPr>
          <w:szCs w:val="26"/>
        </w:rPr>
        <w:t xml:space="preserve">Mr. </w:t>
      </w:r>
      <w:r>
        <w:rPr>
          <w:szCs w:val="26"/>
        </w:rPr>
        <w:t xml:space="preserve">Michael Lipitz, who </w:t>
      </w:r>
      <w:r w:rsidR="004B7F1A">
        <w:rPr>
          <w:szCs w:val="26"/>
        </w:rPr>
        <w:t xml:space="preserve">resigned </w:t>
      </w:r>
      <w:r w:rsidR="004B7F1A">
        <w:t xml:space="preserve">August 15, 2024, and Dr. John Coumbe-Lilley, who served as interim director from August </w:t>
      </w:r>
      <w:r w:rsidR="005918F5">
        <w:t>29</w:t>
      </w:r>
      <w:r w:rsidR="004B7F1A">
        <w:t>,</w:t>
      </w:r>
      <w:r w:rsidR="005918F5">
        <w:t xml:space="preserve"> 2024, until November 15, 2024.</w:t>
      </w:r>
    </w:p>
    <w:p w14:paraId="6240C3DA" w14:textId="4288D632" w:rsidR="009653A3" w:rsidRPr="002A67DE" w:rsidRDefault="009653A3" w:rsidP="009653A3">
      <w:pPr>
        <w:pStyle w:val="bdstyle2"/>
        <w:tabs>
          <w:tab w:val="clear" w:pos="720"/>
          <w:tab w:val="clear" w:pos="1440"/>
        </w:tabs>
        <w:rPr>
          <w:szCs w:val="26"/>
        </w:rPr>
      </w:pPr>
      <w:r w:rsidRPr="00A52F6E">
        <w:rPr>
          <w:szCs w:val="26"/>
        </w:rPr>
        <w:lastRenderedPageBreak/>
        <w:t xml:space="preserve">The Board action recommended in this item complies in all material respects with applicable State and federal laws, University of Illinois </w:t>
      </w:r>
      <w:r w:rsidRPr="00A52F6E">
        <w:rPr>
          <w:i/>
          <w:iCs/>
          <w:szCs w:val="26"/>
        </w:rPr>
        <w:t>Statutes</w:t>
      </w:r>
      <w:r w:rsidRPr="00A52F6E">
        <w:rPr>
          <w:szCs w:val="26"/>
        </w:rPr>
        <w:t xml:space="preserve">, </w:t>
      </w:r>
      <w:r w:rsidRPr="00A52F6E">
        <w:rPr>
          <w:i/>
          <w:iCs/>
          <w:szCs w:val="26"/>
        </w:rPr>
        <w:t>The General Rules Concerning University Organization and Procedure</w:t>
      </w:r>
      <w:r w:rsidRPr="00A52F6E">
        <w:rPr>
          <w:szCs w:val="26"/>
        </w:rPr>
        <w:t>, and Board of Trustees policies and directives.</w:t>
      </w:r>
    </w:p>
    <w:p w14:paraId="048CF9C5" w14:textId="5E54A037" w:rsidR="00B93CFB" w:rsidRDefault="00B93CFB" w:rsidP="009653A3">
      <w:pPr>
        <w:pStyle w:val="bdstyle2"/>
        <w:tabs>
          <w:tab w:val="clear" w:pos="720"/>
        </w:tabs>
        <w:rPr>
          <w:szCs w:val="26"/>
        </w:rPr>
      </w:pPr>
      <w:r>
        <w:t>The executive vice president and vice president for academic affairs concurs</w:t>
      </w:r>
      <w:r w:rsidR="00995D94">
        <w:t>.</w:t>
      </w:r>
    </w:p>
    <w:p w14:paraId="2F702812" w14:textId="7AB81605" w:rsidR="009653A3" w:rsidRDefault="009653A3" w:rsidP="009653A3">
      <w:pPr>
        <w:pStyle w:val="bdstyle2"/>
        <w:tabs>
          <w:tab w:val="clear" w:pos="720"/>
        </w:tabs>
        <w:rPr>
          <w:szCs w:val="26"/>
        </w:rPr>
      </w:pPr>
      <w:r w:rsidRPr="002A67DE">
        <w:rPr>
          <w:szCs w:val="26"/>
        </w:rPr>
        <w:t xml:space="preserve">The </w:t>
      </w:r>
      <w:r>
        <w:rPr>
          <w:szCs w:val="26"/>
        </w:rPr>
        <w:t>p</w:t>
      </w:r>
      <w:r w:rsidRPr="002A67DE">
        <w:rPr>
          <w:szCs w:val="26"/>
        </w:rPr>
        <w:t xml:space="preserve">resident of the University of Illinois System </w:t>
      </w:r>
      <w:r w:rsidR="00995D94">
        <w:rPr>
          <w:szCs w:val="26"/>
        </w:rPr>
        <w:t>recommends approval</w:t>
      </w:r>
      <w:r w:rsidR="00A52F6E">
        <w:rPr>
          <w:szCs w:val="26"/>
        </w:rPr>
        <w:t>.</w:t>
      </w:r>
    </w:p>
    <w:p w14:paraId="25B85E8C" w14:textId="6D1B8B22" w:rsidR="00995D94" w:rsidRDefault="00262702" w:rsidP="009738B4">
      <w:pPr>
        <w:pStyle w:val="bdstyle2"/>
        <w:tabs>
          <w:tab w:val="clear" w:pos="720"/>
        </w:tabs>
        <w:rPr>
          <w:szCs w:val="26"/>
        </w:rPr>
      </w:pPr>
      <w:r>
        <w:rPr>
          <w:szCs w:val="26"/>
        </w:rPr>
        <w:t>(A bio</w:t>
      </w:r>
      <w:r w:rsidR="000A571A">
        <w:rPr>
          <w:szCs w:val="26"/>
        </w:rPr>
        <w:t xml:space="preserve">graphical </w:t>
      </w:r>
      <w:r>
        <w:rPr>
          <w:szCs w:val="26"/>
        </w:rPr>
        <w:t>sketch follows.)</w:t>
      </w:r>
    </w:p>
    <w:p w14:paraId="52B4F123" w14:textId="77777777" w:rsidR="009738B4" w:rsidRDefault="009738B4" w:rsidP="009738B4">
      <w:pPr>
        <w:pStyle w:val="bdstyle2"/>
        <w:tabs>
          <w:tab w:val="clear" w:pos="720"/>
        </w:tabs>
        <w:rPr>
          <w:szCs w:val="26"/>
        </w:rPr>
      </w:pPr>
    </w:p>
    <w:p w14:paraId="58E66FA4" w14:textId="2E61CF75" w:rsidR="00995D94" w:rsidRPr="0040392F" w:rsidRDefault="00FC6F42" w:rsidP="0040392F">
      <w:pPr>
        <w:pStyle w:val="Heading2"/>
      </w:pPr>
      <w:r w:rsidRPr="0040392F">
        <w:t>ANDREA WILLIAMS</w:t>
      </w:r>
    </w:p>
    <w:p w14:paraId="62130327" w14:textId="77777777" w:rsidR="002C16A3" w:rsidRDefault="002C16A3" w:rsidP="002C16A3">
      <w:pPr>
        <w:pStyle w:val="bdstyle2"/>
        <w:tabs>
          <w:tab w:val="clear" w:pos="720"/>
        </w:tabs>
        <w:spacing w:line="240" w:lineRule="auto"/>
        <w:ind w:firstLine="0"/>
        <w:rPr>
          <w:szCs w:val="26"/>
        </w:rPr>
      </w:pPr>
    </w:p>
    <w:p w14:paraId="07210B8C" w14:textId="12019738" w:rsidR="00FC6F42" w:rsidRDefault="00FC6F42" w:rsidP="002C16A3">
      <w:pPr>
        <w:pStyle w:val="bdstyle2"/>
        <w:tabs>
          <w:tab w:val="clear" w:pos="720"/>
        </w:tabs>
        <w:spacing w:line="240" w:lineRule="auto"/>
        <w:ind w:firstLine="0"/>
        <w:rPr>
          <w:szCs w:val="26"/>
        </w:rPr>
      </w:pPr>
      <w:r>
        <w:rPr>
          <w:szCs w:val="26"/>
        </w:rPr>
        <w:t>Education</w:t>
      </w:r>
    </w:p>
    <w:p w14:paraId="2EDDDB13" w14:textId="102A3C0D" w:rsidR="00515CCD" w:rsidRDefault="00515CCD" w:rsidP="00515CCD">
      <w:pPr>
        <w:pStyle w:val="bdstyle2"/>
        <w:tabs>
          <w:tab w:val="clear" w:pos="720"/>
          <w:tab w:val="left" w:pos="360"/>
        </w:tabs>
        <w:spacing w:line="240" w:lineRule="auto"/>
        <w:ind w:left="360" w:firstLine="0"/>
        <w:rPr>
          <w:szCs w:val="26"/>
        </w:rPr>
      </w:pPr>
      <w:r>
        <w:rPr>
          <w:szCs w:val="26"/>
        </w:rPr>
        <w:t>Texas A&amp;M University, BA</w:t>
      </w:r>
      <w:r w:rsidR="002C16A3">
        <w:rPr>
          <w:szCs w:val="26"/>
        </w:rPr>
        <w:tab/>
      </w:r>
    </w:p>
    <w:p w14:paraId="2539811B" w14:textId="773B093A" w:rsidR="002C16A3" w:rsidRDefault="0070290C" w:rsidP="00515CCD">
      <w:pPr>
        <w:pStyle w:val="bdstyle2"/>
        <w:tabs>
          <w:tab w:val="clear" w:pos="720"/>
          <w:tab w:val="left" w:pos="360"/>
        </w:tabs>
        <w:spacing w:line="240" w:lineRule="auto"/>
        <w:ind w:left="360" w:firstLine="0"/>
        <w:rPr>
          <w:szCs w:val="26"/>
        </w:rPr>
      </w:pPr>
      <w:r>
        <w:rPr>
          <w:szCs w:val="26"/>
        </w:rPr>
        <w:t>Ohio University, MA</w:t>
      </w:r>
    </w:p>
    <w:p w14:paraId="03089918" w14:textId="4663A197" w:rsidR="0070290C" w:rsidRDefault="0070290C" w:rsidP="002C16A3">
      <w:pPr>
        <w:pStyle w:val="bdstyle2"/>
        <w:tabs>
          <w:tab w:val="clear" w:pos="720"/>
          <w:tab w:val="left" w:pos="360"/>
        </w:tabs>
        <w:spacing w:line="240" w:lineRule="auto"/>
        <w:ind w:firstLine="0"/>
        <w:rPr>
          <w:szCs w:val="26"/>
        </w:rPr>
      </w:pPr>
      <w:r>
        <w:rPr>
          <w:szCs w:val="26"/>
        </w:rPr>
        <w:tab/>
      </w:r>
    </w:p>
    <w:p w14:paraId="5BB9395E" w14:textId="6CDB542B" w:rsidR="002C16A3" w:rsidRDefault="002C16A3" w:rsidP="002C16A3">
      <w:pPr>
        <w:pStyle w:val="bdstyle2"/>
        <w:tabs>
          <w:tab w:val="clear" w:pos="720"/>
        </w:tabs>
        <w:spacing w:line="240" w:lineRule="auto"/>
        <w:ind w:firstLine="0"/>
        <w:rPr>
          <w:szCs w:val="26"/>
        </w:rPr>
      </w:pPr>
      <w:r>
        <w:rPr>
          <w:szCs w:val="26"/>
        </w:rPr>
        <w:t>Professional or Other Experience</w:t>
      </w:r>
    </w:p>
    <w:p w14:paraId="2CB069C7" w14:textId="1819F278" w:rsidR="00515CCD" w:rsidRDefault="00515CCD" w:rsidP="00515CCD">
      <w:pPr>
        <w:pStyle w:val="bdstyle2"/>
        <w:tabs>
          <w:tab w:val="clear" w:pos="720"/>
          <w:tab w:val="left" w:pos="360"/>
        </w:tabs>
        <w:spacing w:line="240" w:lineRule="auto"/>
        <w:ind w:left="540" w:hanging="180"/>
        <w:rPr>
          <w:szCs w:val="26"/>
        </w:rPr>
      </w:pPr>
      <w:r>
        <w:rPr>
          <w:szCs w:val="26"/>
        </w:rPr>
        <w:t>Big Ten Conference, 1998-2004, assistant commissioner, director, and sport management administrator</w:t>
      </w:r>
    </w:p>
    <w:p w14:paraId="2FDEF997" w14:textId="77777777" w:rsidR="00515CCD" w:rsidRDefault="00515CCD" w:rsidP="00515CCD">
      <w:pPr>
        <w:pStyle w:val="bdstyle2"/>
        <w:tabs>
          <w:tab w:val="clear" w:pos="720"/>
          <w:tab w:val="left" w:pos="540"/>
        </w:tabs>
        <w:spacing w:line="240" w:lineRule="auto"/>
        <w:ind w:left="540" w:hanging="180"/>
        <w:rPr>
          <w:szCs w:val="26"/>
        </w:rPr>
      </w:pPr>
      <w:r>
        <w:rPr>
          <w:szCs w:val="26"/>
        </w:rPr>
        <w:t>National Collegiate Athletic Association, 2004-06, director for the Division I Women’s Basketball Championship</w:t>
      </w:r>
    </w:p>
    <w:p w14:paraId="38F5D756" w14:textId="28902050" w:rsidR="002D07FF" w:rsidRDefault="002D07FF" w:rsidP="0070290C">
      <w:pPr>
        <w:pStyle w:val="bdstyle2"/>
        <w:tabs>
          <w:tab w:val="clear" w:pos="720"/>
          <w:tab w:val="left" w:pos="360"/>
        </w:tabs>
        <w:spacing w:line="240" w:lineRule="auto"/>
        <w:ind w:firstLine="0"/>
        <w:rPr>
          <w:szCs w:val="26"/>
        </w:rPr>
      </w:pPr>
      <w:r>
        <w:rPr>
          <w:szCs w:val="26"/>
        </w:rPr>
        <w:tab/>
        <w:t>Big Ten Conference, 2006-16, associate commissioner</w:t>
      </w:r>
    </w:p>
    <w:p w14:paraId="3170BDAC" w14:textId="77777777" w:rsidR="00515CCD" w:rsidRDefault="00515CCD" w:rsidP="00515CCD">
      <w:pPr>
        <w:pStyle w:val="bdstyle2"/>
        <w:tabs>
          <w:tab w:val="clear" w:pos="720"/>
          <w:tab w:val="left" w:pos="360"/>
        </w:tabs>
        <w:spacing w:line="240" w:lineRule="auto"/>
        <w:ind w:firstLine="0"/>
        <w:rPr>
          <w:szCs w:val="26"/>
        </w:rPr>
      </w:pPr>
      <w:r>
        <w:rPr>
          <w:szCs w:val="26"/>
        </w:rPr>
        <w:tab/>
        <w:t>Big Sky Conference, 2016-18, commissioner</w:t>
      </w:r>
    </w:p>
    <w:p w14:paraId="02038A63" w14:textId="77777777" w:rsidR="00515CCD" w:rsidRDefault="00515CCD" w:rsidP="00515CCD">
      <w:pPr>
        <w:pStyle w:val="bdstyle2"/>
        <w:tabs>
          <w:tab w:val="clear" w:pos="720"/>
          <w:tab w:val="left" w:pos="360"/>
        </w:tabs>
        <w:spacing w:line="240" w:lineRule="auto"/>
        <w:ind w:firstLine="0"/>
        <w:rPr>
          <w:szCs w:val="26"/>
        </w:rPr>
      </w:pPr>
      <w:r>
        <w:rPr>
          <w:szCs w:val="26"/>
        </w:rPr>
        <w:tab/>
        <w:t>College Football Playoff, 2018-21, chief operating officer</w:t>
      </w:r>
    </w:p>
    <w:p w14:paraId="3C09DDD6" w14:textId="61903448" w:rsidR="00515CCD" w:rsidRPr="002A67DE" w:rsidRDefault="00515CCD" w:rsidP="009738B4">
      <w:pPr>
        <w:pStyle w:val="bdstyle2"/>
        <w:tabs>
          <w:tab w:val="clear" w:pos="720"/>
          <w:tab w:val="left" w:pos="360"/>
        </w:tabs>
        <w:spacing w:line="240" w:lineRule="auto"/>
        <w:ind w:left="540" w:hanging="180"/>
        <w:rPr>
          <w:szCs w:val="26"/>
        </w:rPr>
      </w:pPr>
      <w:r>
        <w:rPr>
          <w:szCs w:val="26"/>
        </w:rPr>
        <w:t>Utah Jazz, 2021-2024, chief experience officer</w:t>
      </w:r>
    </w:p>
    <w:sectPr w:rsidR="00515CCD" w:rsidRPr="002A67DE" w:rsidSect="001B4CDC">
      <w:head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79EEE" w14:textId="77777777" w:rsidR="00C10158" w:rsidRDefault="00C10158" w:rsidP="009B76E9">
      <w:pPr>
        <w:spacing w:after="0" w:line="240" w:lineRule="auto"/>
      </w:pPr>
      <w:r>
        <w:separator/>
      </w:r>
    </w:p>
  </w:endnote>
  <w:endnote w:type="continuationSeparator" w:id="0">
    <w:p w14:paraId="6C5F3477" w14:textId="77777777" w:rsidR="00C10158" w:rsidRDefault="00C10158"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3C5D5" w14:textId="77777777" w:rsidR="00C10158" w:rsidRDefault="00C10158" w:rsidP="009B76E9">
      <w:pPr>
        <w:spacing w:after="0" w:line="240" w:lineRule="auto"/>
      </w:pPr>
      <w:r>
        <w:separator/>
      </w:r>
    </w:p>
  </w:footnote>
  <w:footnote w:type="continuationSeparator" w:id="0">
    <w:p w14:paraId="75DF7725" w14:textId="77777777" w:rsidR="00C10158" w:rsidRDefault="00C10158" w:rsidP="009B76E9">
      <w:pPr>
        <w:spacing w:after="0" w:line="240" w:lineRule="auto"/>
      </w:pPr>
      <w:r>
        <w:continuationSeparator/>
      </w:r>
    </w:p>
  </w:footnote>
  <w:footnote w:id="1">
    <w:p w14:paraId="4FF9CEEA" w14:textId="3D436A5F" w:rsidR="00262702" w:rsidRPr="000A571A" w:rsidRDefault="00262702">
      <w:pPr>
        <w:pStyle w:val="FootnoteText"/>
        <w:rPr>
          <w:rFonts w:ascii="Times New Roman" w:hAnsi="Times New Roman" w:cs="Times New Roman"/>
          <w:sz w:val="26"/>
          <w:szCs w:val="26"/>
        </w:rPr>
      </w:pPr>
      <w:r w:rsidRPr="000A571A">
        <w:rPr>
          <w:rStyle w:val="FootnoteReference"/>
          <w:rFonts w:ascii="Times New Roman" w:hAnsi="Times New Roman" w:cs="Times New Roman"/>
          <w:sz w:val="26"/>
          <w:szCs w:val="26"/>
        </w:rPr>
        <w:footnoteRef/>
      </w:r>
      <w:r w:rsidRPr="000A571A">
        <w:rPr>
          <w:rFonts w:ascii="Times New Roman" w:hAnsi="Times New Roman" w:cs="Times New Roman"/>
          <w:sz w:val="26"/>
          <w:szCs w:val="26"/>
        </w:rPr>
        <w:t xml:space="preserve"> </w:t>
      </w:r>
      <w:r w:rsidR="00A41948" w:rsidRPr="000A571A">
        <w:rPr>
          <w:rFonts w:ascii="Times New Roman" w:hAnsi="Times New Roman" w:cs="Times New Roman"/>
          <w:sz w:val="26"/>
          <w:szCs w:val="26"/>
        </w:rPr>
        <w:t xml:space="preserve">Mark Giles, </w:t>
      </w:r>
      <w:r w:rsidR="00E12882" w:rsidRPr="000A571A">
        <w:rPr>
          <w:rFonts w:ascii="Times New Roman" w:hAnsi="Times New Roman" w:cs="Times New Roman"/>
          <w:i/>
          <w:iCs/>
          <w:sz w:val="26"/>
          <w:szCs w:val="26"/>
        </w:rPr>
        <w:t>c</w:t>
      </w:r>
      <w:r w:rsidR="00A41948" w:rsidRPr="000A571A">
        <w:rPr>
          <w:rFonts w:ascii="Times New Roman" w:hAnsi="Times New Roman" w:cs="Times New Roman"/>
          <w:i/>
          <w:iCs/>
          <w:sz w:val="26"/>
          <w:szCs w:val="26"/>
        </w:rPr>
        <w:t>hair</w:t>
      </w:r>
      <w:r w:rsidR="00A41948" w:rsidRPr="000A571A">
        <w:rPr>
          <w:rFonts w:ascii="Times New Roman" w:hAnsi="Times New Roman" w:cs="Times New Roman"/>
          <w:sz w:val="26"/>
          <w:szCs w:val="26"/>
        </w:rPr>
        <w:t xml:space="preserve">, </w:t>
      </w:r>
      <w:r w:rsidR="00E12882" w:rsidRPr="000A571A">
        <w:rPr>
          <w:rFonts w:ascii="Times New Roman" w:hAnsi="Times New Roman" w:cs="Times New Roman"/>
          <w:sz w:val="26"/>
          <w:szCs w:val="26"/>
        </w:rPr>
        <w:t>professor and chair, Department of Educational Policy Studies, College of Education</w:t>
      </w:r>
      <w:r w:rsidR="00E70C44" w:rsidRPr="000A571A">
        <w:rPr>
          <w:rFonts w:ascii="Times New Roman" w:hAnsi="Times New Roman" w:cs="Times New Roman"/>
          <w:sz w:val="26"/>
          <w:szCs w:val="26"/>
        </w:rPr>
        <w:t>, and NCAA faculty athletics representative; Caryn Korman, assistant vice chancellor for alumni and donor engagement; Luke Malone, president, Student Athlete Advisory Committee</w:t>
      </w:r>
      <w:r w:rsidR="003A3667" w:rsidRPr="000A571A">
        <w:rPr>
          <w:rFonts w:ascii="Times New Roman" w:hAnsi="Times New Roman" w:cs="Times New Roman"/>
          <w:sz w:val="26"/>
          <w:szCs w:val="26"/>
        </w:rPr>
        <w:t xml:space="preserve">; </w:t>
      </w:r>
      <w:r w:rsidR="00956341" w:rsidRPr="000A571A">
        <w:rPr>
          <w:rFonts w:ascii="Times New Roman" w:hAnsi="Times New Roman" w:cs="Times New Roman"/>
          <w:sz w:val="26"/>
          <w:szCs w:val="26"/>
        </w:rPr>
        <w:t>Colleen Kehoe, associate director for budget and financial modeling, Office of Budget and Financial Analysis; Michael Ginsburg, special advisor to the chancellor; Karrie Hamstra-Wright, clinical professor</w:t>
      </w:r>
      <w:r w:rsidR="00B16369" w:rsidRPr="000A571A">
        <w:rPr>
          <w:rFonts w:ascii="Times New Roman" w:hAnsi="Times New Roman" w:cs="Times New Roman"/>
          <w:sz w:val="26"/>
          <w:szCs w:val="26"/>
        </w:rPr>
        <w:t xml:space="preserve">, Department of Kinesiology and Nutrition, College of Applied Health Sciences; Curtis Granderson, UIC alumni representative; </w:t>
      </w:r>
      <w:r w:rsidR="00EF3581" w:rsidRPr="000A571A">
        <w:rPr>
          <w:rFonts w:ascii="Times New Roman" w:hAnsi="Times New Roman" w:cs="Times New Roman"/>
          <w:sz w:val="26"/>
          <w:szCs w:val="26"/>
        </w:rPr>
        <w:t>Tonya McGowan, UIC alumni representative; Das Somnath, professor</w:t>
      </w:r>
      <w:r w:rsidR="00833AB1" w:rsidRPr="000A571A">
        <w:rPr>
          <w:rFonts w:ascii="Times New Roman" w:hAnsi="Times New Roman" w:cs="Times New Roman"/>
          <w:sz w:val="26"/>
          <w:szCs w:val="26"/>
        </w:rPr>
        <w:t xml:space="preserve"> and coordinator of doctoral program</w:t>
      </w:r>
      <w:r w:rsidR="00EF3581" w:rsidRPr="000A571A">
        <w:rPr>
          <w:rFonts w:ascii="Times New Roman" w:hAnsi="Times New Roman" w:cs="Times New Roman"/>
          <w:sz w:val="26"/>
          <w:szCs w:val="26"/>
        </w:rPr>
        <w:t xml:space="preserve">, Department of Accounting, College of </w:t>
      </w:r>
      <w:r w:rsidR="00833AB1" w:rsidRPr="000A571A">
        <w:rPr>
          <w:rFonts w:ascii="Times New Roman" w:hAnsi="Times New Roman" w:cs="Times New Roman"/>
          <w:sz w:val="26"/>
          <w:szCs w:val="26"/>
        </w:rPr>
        <w:t>Business Administration; Chris Sayre, registrar; Tiffany Gonzales, academic search coordinator, executive assistant to the chancellor</w:t>
      </w:r>
      <w:r w:rsidR="00995D94" w:rsidRPr="000A571A">
        <w:rPr>
          <w:rFonts w:ascii="Times New Roman" w:hAnsi="Times New Roman" w:cs="Times New Roman"/>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577572"/>
      <w:docPartObj>
        <w:docPartGallery w:val="Page Numbers (Top of Page)"/>
        <w:docPartUnique/>
      </w:docPartObj>
    </w:sdtPr>
    <w:sdtEndPr>
      <w:rPr>
        <w:rFonts w:ascii="Times New Roman" w:hAnsi="Times New Roman" w:cs="Times New Roman"/>
        <w:noProof/>
        <w:sz w:val="26"/>
        <w:szCs w:val="26"/>
      </w:rPr>
    </w:sdtEndPr>
    <w:sdtContent>
      <w:p w14:paraId="032670DF" w14:textId="3AA8C050" w:rsidR="001B4CDC" w:rsidRPr="001B4CDC" w:rsidRDefault="001B4CDC">
        <w:pPr>
          <w:pStyle w:val="Header"/>
          <w:jc w:val="center"/>
          <w:rPr>
            <w:rFonts w:ascii="Times New Roman" w:hAnsi="Times New Roman" w:cs="Times New Roman"/>
            <w:sz w:val="26"/>
            <w:szCs w:val="26"/>
          </w:rPr>
        </w:pPr>
        <w:r w:rsidRPr="001B4CDC">
          <w:rPr>
            <w:rFonts w:ascii="Times New Roman" w:hAnsi="Times New Roman" w:cs="Times New Roman"/>
            <w:sz w:val="26"/>
            <w:szCs w:val="26"/>
          </w:rPr>
          <w:fldChar w:fldCharType="begin"/>
        </w:r>
        <w:r w:rsidRPr="001B4CDC">
          <w:rPr>
            <w:rFonts w:ascii="Times New Roman" w:hAnsi="Times New Roman" w:cs="Times New Roman"/>
            <w:sz w:val="26"/>
            <w:szCs w:val="26"/>
          </w:rPr>
          <w:instrText xml:space="preserve"> PAGE   \* MERGEFORMAT </w:instrText>
        </w:r>
        <w:r w:rsidRPr="001B4CDC">
          <w:rPr>
            <w:rFonts w:ascii="Times New Roman" w:hAnsi="Times New Roman" w:cs="Times New Roman"/>
            <w:sz w:val="26"/>
            <w:szCs w:val="26"/>
          </w:rPr>
          <w:fldChar w:fldCharType="separate"/>
        </w:r>
        <w:r w:rsidRPr="001B4CDC">
          <w:rPr>
            <w:rFonts w:ascii="Times New Roman" w:hAnsi="Times New Roman" w:cs="Times New Roman"/>
            <w:noProof/>
            <w:sz w:val="26"/>
            <w:szCs w:val="26"/>
          </w:rPr>
          <w:t>2</w:t>
        </w:r>
        <w:r w:rsidRPr="001B4CDC">
          <w:rPr>
            <w:rFonts w:ascii="Times New Roman" w:hAnsi="Times New Roman" w:cs="Times New Roman"/>
            <w:noProof/>
            <w:sz w:val="26"/>
            <w:szCs w:val="26"/>
          </w:rPr>
          <w:fldChar w:fldCharType="end"/>
        </w:r>
      </w:p>
    </w:sdtContent>
  </w:sdt>
  <w:p w14:paraId="16F72447" w14:textId="77777777" w:rsidR="001B4CDC" w:rsidRDefault="001B4C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417E8"/>
    <w:rsid w:val="0009785D"/>
    <w:rsid w:val="000A571A"/>
    <w:rsid w:val="000E0C7C"/>
    <w:rsid w:val="00145A10"/>
    <w:rsid w:val="001809AB"/>
    <w:rsid w:val="001B0656"/>
    <w:rsid w:val="001B4CDC"/>
    <w:rsid w:val="00262702"/>
    <w:rsid w:val="00275113"/>
    <w:rsid w:val="002C16A3"/>
    <w:rsid w:val="002D07FF"/>
    <w:rsid w:val="00345ED0"/>
    <w:rsid w:val="003A3667"/>
    <w:rsid w:val="0040392F"/>
    <w:rsid w:val="0041058A"/>
    <w:rsid w:val="00452B32"/>
    <w:rsid w:val="004B7F1A"/>
    <w:rsid w:val="004E02C7"/>
    <w:rsid w:val="004F045F"/>
    <w:rsid w:val="00515CCD"/>
    <w:rsid w:val="005812B7"/>
    <w:rsid w:val="005918F5"/>
    <w:rsid w:val="005A05A1"/>
    <w:rsid w:val="006103C8"/>
    <w:rsid w:val="00643BD4"/>
    <w:rsid w:val="006C5C18"/>
    <w:rsid w:val="00701831"/>
    <w:rsid w:val="0070290C"/>
    <w:rsid w:val="007173CF"/>
    <w:rsid w:val="007C0CA3"/>
    <w:rsid w:val="007C5E6C"/>
    <w:rsid w:val="007F2A0B"/>
    <w:rsid w:val="00833AB1"/>
    <w:rsid w:val="00875F12"/>
    <w:rsid w:val="008D0251"/>
    <w:rsid w:val="008F03E0"/>
    <w:rsid w:val="009214A8"/>
    <w:rsid w:val="00932227"/>
    <w:rsid w:val="00936174"/>
    <w:rsid w:val="00950445"/>
    <w:rsid w:val="00956341"/>
    <w:rsid w:val="009653A3"/>
    <w:rsid w:val="009738B4"/>
    <w:rsid w:val="00995D94"/>
    <w:rsid w:val="009B76E9"/>
    <w:rsid w:val="009E7C7F"/>
    <w:rsid w:val="00A41948"/>
    <w:rsid w:val="00A50787"/>
    <w:rsid w:val="00A52F6E"/>
    <w:rsid w:val="00A62B32"/>
    <w:rsid w:val="00AE0354"/>
    <w:rsid w:val="00B16369"/>
    <w:rsid w:val="00B93CFB"/>
    <w:rsid w:val="00BD451C"/>
    <w:rsid w:val="00C10158"/>
    <w:rsid w:val="00C66CB1"/>
    <w:rsid w:val="00C87490"/>
    <w:rsid w:val="00CA795D"/>
    <w:rsid w:val="00E12882"/>
    <w:rsid w:val="00E63D77"/>
    <w:rsid w:val="00E70C44"/>
    <w:rsid w:val="00EF3581"/>
    <w:rsid w:val="00F22DD9"/>
    <w:rsid w:val="00F44F2B"/>
    <w:rsid w:val="00FC6F42"/>
    <w:rsid w:val="00FF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paragraph" w:styleId="Heading2">
    <w:name w:val="heading 2"/>
    <w:basedOn w:val="bdstyle2"/>
    <w:next w:val="Normal"/>
    <w:link w:val="Heading2Char"/>
    <w:uiPriority w:val="9"/>
    <w:unhideWhenUsed/>
    <w:qFormat/>
    <w:rsid w:val="0040392F"/>
    <w:pPr>
      <w:tabs>
        <w:tab w:val="clear" w:pos="720"/>
      </w:tabs>
      <w:spacing w:line="240" w:lineRule="auto"/>
      <w:ind w:firstLine="0"/>
      <w:jc w:val="center"/>
      <w:outlineLvl w:val="1"/>
    </w:pPr>
    <w:rPr>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EndnoteText">
    <w:name w:val="endnote text"/>
    <w:basedOn w:val="Normal"/>
    <w:link w:val="EndnoteTextChar"/>
    <w:uiPriority w:val="99"/>
    <w:semiHidden/>
    <w:unhideWhenUsed/>
    <w:rsid w:val="002627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2702"/>
    <w:rPr>
      <w:sz w:val="20"/>
      <w:szCs w:val="20"/>
    </w:rPr>
  </w:style>
  <w:style w:type="character" w:styleId="EndnoteReference">
    <w:name w:val="endnote reference"/>
    <w:basedOn w:val="DefaultParagraphFont"/>
    <w:uiPriority w:val="99"/>
    <w:semiHidden/>
    <w:unhideWhenUsed/>
    <w:rsid w:val="00262702"/>
    <w:rPr>
      <w:vertAlign w:val="superscript"/>
    </w:rPr>
  </w:style>
  <w:style w:type="paragraph" w:styleId="FootnoteText">
    <w:name w:val="footnote text"/>
    <w:basedOn w:val="Normal"/>
    <w:link w:val="FootnoteTextChar"/>
    <w:uiPriority w:val="99"/>
    <w:semiHidden/>
    <w:unhideWhenUsed/>
    <w:rsid w:val="002627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702"/>
    <w:rPr>
      <w:sz w:val="20"/>
      <w:szCs w:val="20"/>
    </w:rPr>
  </w:style>
  <w:style w:type="character" w:styleId="FootnoteReference">
    <w:name w:val="footnote reference"/>
    <w:basedOn w:val="DefaultParagraphFont"/>
    <w:uiPriority w:val="99"/>
    <w:semiHidden/>
    <w:unhideWhenUsed/>
    <w:rsid w:val="00262702"/>
    <w:rPr>
      <w:vertAlign w:val="superscript"/>
    </w:rPr>
  </w:style>
  <w:style w:type="character" w:customStyle="1" w:styleId="Heading2Char">
    <w:name w:val="Heading 2 Char"/>
    <w:basedOn w:val="DefaultParagraphFont"/>
    <w:link w:val="Heading2"/>
    <w:uiPriority w:val="9"/>
    <w:rsid w:val="0040392F"/>
    <w:rPr>
      <w:rFonts w:ascii="Times New Roman" w:eastAsia="Times New Roman" w:hAnsi="Times New Roman"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B60A9-8EB8-43B0-95DB-C4B9B14A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14</cp:revision>
  <dcterms:created xsi:type="dcterms:W3CDTF">2024-12-10T18:33:00Z</dcterms:created>
  <dcterms:modified xsi:type="dcterms:W3CDTF">2025-01-23T18:51:00Z</dcterms:modified>
</cp:coreProperties>
</file>