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B746" w14:textId="77777777" w:rsidR="007E2DB5" w:rsidRPr="007E2DB5" w:rsidRDefault="007E2DB5" w:rsidP="007E2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7E2DB5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1614BE7E" w14:textId="77777777" w:rsidR="007E2DB5" w:rsidRPr="007E2DB5" w:rsidRDefault="007E2DB5" w:rsidP="007E2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r w:rsidRPr="007E2DB5">
        <w:rPr>
          <w:rFonts w:ascii="Times New Roman" w:hAnsi="Times New Roman"/>
          <w:color w:val="FF0000"/>
          <w:sz w:val="26"/>
        </w:rPr>
        <w:t>January 26, 2023</w:t>
      </w:r>
    </w:p>
    <w:p w14:paraId="788F2654" w14:textId="7FDBE9CC" w:rsidR="004D4025" w:rsidRPr="00D26E3E" w:rsidRDefault="00877D14" w:rsidP="00D26E3E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13</w:t>
      </w:r>
    </w:p>
    <w:p w14:paraId="26BE57AF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6F368F17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1B1C603E" w14:textId="1FDF0FA4" w:rsidR="004D4025" w:rsidRPr="00D26E3E" w:rsidRDefault="00D26E3E" w:rsidP="00D26E3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D4025" w:rsidRPr="00D26E3E">
        <w:rPr>
          <w:rFonts w:ascii="Times New Roman" w:hAnsi="Times New Roman"/>
          <w:sz w:val="26"/>
          <w:szCs w:val="26"/>
        </w:rPr>
        <w:t>Board Meeting</w:t>
      </w:r>
    </w:p>
    <w:p w14:paraId="2AA4D9CE" w14:textId="4B67C1FF" w:rsidR="004D4025" w:rsidRPr="00D26E3E" w:rsidRDefault="00D26E3E" w:rsidP="00D26E3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4FE0" w:rsidRPr="00D26E3E">
        <w:rPr>
          <w:rFonts w:ascii="Times New Roman" w:hAnsi="Times New Roman"/>
          <w:sz w:val="26"/>
          <w:szCs w:val="26"/>
        </w:rPr>
        <w:t>January 26, 2023</w:t>
      </w:r>
    </w:p>
    <w:p w14:paraId="11447EEB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0BC5B100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3A24063F" w14:textId="37B2035E" w:rsidR="004D4025" w:rsidRPr="00AC0241" w:rsidRDefault="004D4025" w:rsidP="00AC0241">
      <w:pPr>
        <w:pStyle w:val="Heading1"/>
      </w:pPr>
      <w:r w:rsidRPr="00AC0241">
        <w:t>AWARD HONORARY DEGREE, URBANA</w:t>
      </w:r>
    </w:p>
    <w:p w14:paraId="002515D5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29C34241" w14:textId="77777777" w:rsidR="004D4025" w:rsidRPr="00D26E3E" w:rsidRDefault="004D4025" w:rsidP="00D26E3E">
      <w:pPr>
        <w:rPr>
          <w:rFonts w:ascii="Times New Roman" w:hAnsi="Times New Roman"/>
          <w:sz w:val="26"/>
          <w:szCs w:val="26"/>
        </w:rPr>
      </w:pPr>
    </w:p>
    <w:p w14:paraId="42D18218" w14:textId="6C0A0354" w:rsidR="004D4025" w:rsidRPr="00D26E3E" w:rsidRDefault="004D4025" w:rsidP="00D26E3E">
      <w:pPr>
        <w:tabs>
          <w:tab w:val="left" w:pos="720"/>
          <w:tab w:val="left" w:pos="1440"/>
        </w:tabs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b/>
          <w:bCs/>
          <w:sz w:val="26"/>
          <w:szCs w:val="26"/>
        </w:rPr>
        <w:t>Action:</w:t>
      </w:r>
      <w:r w:rsidRPr="00D26E3E">
        <w:rPr>
          <w:rFonts w:ascii="Times New Roman" w:hAnsi="Times New Roman"/>
          <w:sz w:val="26"/>
          <w:szCs w:val="26"/>
        </w:rPr>
        <w:tab/>
        <w:t>Award Honorary Degree</w:t>
      </w:r>
    </w:p>
    <w:p w14:paraId="7A78A9B5" w14:textId="77777777" w:rsidR="004D4025" w:rsidRPr="00D26E3E" w:rsidRDefault="004D4025" w:rsidP="00D26E3E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14:paraId="0213808A" w14:textId="56E1300C" w:rsidR="004D4025" w:rsidRPr="00D26E3E" w:rsidRDefault="00D26E3E" w:rsidP="00D26E3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b/>
          <w:bCs/>
          <w:sz w:val="26"/>
          <w:szCs w:val="26"/>
        </w:rPr>
        <w:t>F</w:t>
      </w:r>
      <w:r w:rsidR="004D4025" w:rsidRPr="00D26E3E">
        <w:rPr>
          <w:rFonts w:ascii="Times New Roman" w:hAnsi="Times New Roman"/>
          <w:b/>
          <w:bCs/>
          <w:sz w:val="26"/>
          <w:szCs w:val="26"/>
        </w:rPr>
        <w:t>unding:</w:t>
      </w:r>
      <w:r w:rsidR="004D4025" w:rsidRPr="00D26E3E">
        <w:rPr>
          <w:rFonts w:ascii="Times New Roman" w:hAnsi="Times New Roman"/>
          <w:sz w:val="26"/>
          <w:szCs w:val="26"/>
        </w:rPr>
        <w:tab/>
        <w:t xml:space="preserve">No New Funding Required </w:t>
      </w:r>
    </w:p>
    <w:p w14:paraId="4136E44E" w14:textId="17FD23FD" w:rsidR="004D4025" w:rsidRDefault="004D4025" w:rsidP="00D26E3E">
      <w:pPr>
        <w:rPr>
          <w:rFonts w:ascii="Times New Roman" w:hAnsi="Times New Roman"/>
          <w:sz w:val="26"/>
          <w:szCs w:val="26"/>
        </w:rPr>
      </w:pPr>
    </w:p>
    <w:p w14:paraId="655A5C67" w14:textId="77777777" w:rsidR="00D26E3E" w:rsidRPr="00D26E3E" w:rsidRDefault="00D26E3E" w:rsidP="00D26E3E">
      <w:pPr>
        <w:rPr>
          <w:rFonts w:ascii="Times New Roman" w:hAnsi="Times New Roman"/>
          <w:sz w:val="26"/>
          <w:szCs w:val="26"/>
        </w:rPr>
      </w:pPr>
    </w:p>
    <w:p w14:paraId="6868A06B" w14:textId="0057B802" w:rsidR="00283422" w:rsidRDefault="00D26E3E" w:rsidP="00D26E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E7272" w:rsidRPr="00D26E3E">
        <w:rPr>
          <w:rFonts w:ascii="Times New Roman" w:hAnsi="Times New Roman"/>
          <w:sz w:val="26"/>
          <w:szCs w:val="26"/>
        </w:rPr>
        <w:t>The University of Illinois Urbana-Champaign Senate has nominated the following individual for conferral of honorary degree award at the Commencement exercises in May 2023.</w:t>
      </w:r>
      <w:r>
        <w:rPr>
          <w:rFonts w:ascii="Times New Roman" w:hAnsi="Times New Roman"/>
          <w:sz w:val="26"/>
          <w:szCs w:val="26"/>
        </w:rPr>
        <w:t xml:space="preserve"> </w:t>
      </w:r>
      <w:r w:rsidR="007E7272" w:rsidRPr="00D26E3E">
        <w:rPr>
          <w:rFonts w:ascii="Times New Roman" w:hAnsi="Times New Roman"/>
          <w:sz w:val="26"/>
          <w:szCs w:val="26"/>
        </w:rPr>
        <w:t xml:space="preserve"> The Chancellor, University of Illinois Urbana-Champaign, and Vice President, University of Illinois System recommends approval of th</w:t>
      </w:r>
      <w:r w:rsidR="00A83E23" w:rsidRPr="00D26E3E">
        <w:rPr>
          <w:rFonts w:ascii="Times New Roman" w:hAnsi="Times New Roman"/>
          <w:sz w:val="26"/>
          <w:szCs w:val="26"/>
        </w:rPr>
        <w:t>i</w:t>
      </w:r>
      <w:r w:rsidR="007E7272" w:rsidRPr="00D26E3E">
        <w:rPr>
          <w:rFonts w:ascii="Times New Roman" w:hAnsi="Times New Roman"/>
          <w:sz w:val="26"/>
          <w:szCs w:val="26"/>
        </w:rPr>
        <w:t>s nomination.</w:t>
      </w:r>
    </w:p>
    <w:p w14:paraId="403AC2A0" w14:textId="77777777" w:rsidR="00D26E3E" w:rsidRPr="00D26E3E" w:rsidRDefault="00D26E3E" w:rsidP="00D26E3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966FA57" w14:textId="647DBAA8" w:rsidR="00B77152" w:rsidRDefault="009B28BA" w:rsidP="00D26E3E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b/>
          <w:bCs/>
          <w:sz w:val="26"/>
          <w:szCs w:val="26"/>
        </w:rPr>
        <w:t>Gwynne Shotwell</w:t>
      </w:r>
      <w:r w:rsidR="00B77152" w:rsidRPr="00D26E3E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D26E3E">
        <w:rPr>
          <w:rFonts w:ascii="Times New Roman" w:hAnsi="Times New Roman"/>
          <w:b/>
          <w:bCs/>
          <w:sz w:val="26"/>
          <w:szCs w:val="26"/>
        </w:rPr>
        <w:t>President and Chief Operating Officer</w:t>
      </w:r>
      <w:r w:rsidR="00B77152" w:rsidRPr="00D26E3E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D26E3E">
        <w:rPr>
          <w:rFonts w:ascii="Times New Roman" w:hAnsi="Times New Roman"/>
          <w:b/>
          <w:bCs/>
          <w:sz w:val="26"/>
          <w:szCs w:val="26"/>
        </w:rPr>
        <w:t>SpaceX</w:t>
      </w:r>
      <w:r w:rsidR="00877D14">
        <w:rPr>
          <w:rFonts w:ascii="Times New Roman" w:hAnsi="Times New Roman"/>
          <w:b/>
          <w:bCs/>
          <w:sz w:val="26"/>
          <w:szCs w:val="26"/>
        </w:rPr>
        <w:t>--</w:t>
      </w:r>
      <w:r w:rsidR="00B77152" w:rsidRPr="00D26E3E">
        <w:rPr>
          <w:rFonts w:ascii="Times New Roman" w:hAnsi="Times New Roman"/>
          <w:sz w:val="26"/>
          <w:szCs w:val="26"/>
        </w:rPr>
        <w:t xml:space="preserve">the honorary degree of Doctor of </w:t>
      </w:r>
      <w:r w:rsidRPr="00D26E3E">
        <w:rPr>
          <w:rFonts w:ascii="Times New Roman" w:hAnsi="Times New Roman"/>
          <w:sz w:val="26"/>
          <w:szCs w:val="26"/>
        </w:rPr>
        <w:t>Engineering</w:t>
      </w:r>
    </w:p>
    <w:p w14:paraId="7ED4E39D" w14:textId="77777777" w:rsidR="00D26E3E" w:rsidRPr="00D26E3E" w:rsidRDefault="00D26E3E" w:rsidP="00D26E3E">
      <w:pPr>
        <w:tabs>
          <w:tab w:val="left" w:pos="720"/>
        </w:tabs>
        <w:rPr>
          <w:rFonts w:ascii="Times New Roman" w:hAnsi="Times New Roman"/>
          <w:b/>
          <w:bCs/>
          <w:sz w:val="26"/>
          <w:szCs w:val="26"/>
        </w:rPr>
      </w:pPr>
    </w:p>
    <w:p w14:paraId="053C5065" w14:textId="38CF2F5D" w:rsidR="00B77152" w:rsidRDefault="00471404" w:rsidP="00D26E3E">
      <w:pPr>
        <w:tabs>
          <w:tab w:val="left" w:pos="720"/>
        </w:tabs>
        <w:ind w:left="360"/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sz w:val="26"/>
          <w:szCs w:val="26"/>
        </w:rPr>
        <w:t>Ms. Gwynne Shotwell is being nominated for an honorary degree award by the Department of Aerospace Engineering at the University of Illinois Urbana-Champaign for her leadership in space exploration and her significant contributions in aerospace engineering.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 xml:space="preserve"> Ms. Shotwell is the President of SpaceX, and under her leadership SpaceX has significantly reduced launch costs due to the introduction of reusable rockets.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 xml:space="preserve"> Ms. Shotwell has set SpaceX on a path that would greatly facilitate access to space for numerous stakeholders all while making space travel more sustainable.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 xml:space="preserve"> Ms. Shotwell oversaw the first landing of a reusable rocket’s first stage on both land and ocean platforms. 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>Under her leadership, SpaceX has also become the first commercial company in the U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>S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 xml:space="preserve"> to successfully deliver astronauts to the International Space Station (ISS). 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>Ms. Shotwell successfully negotiated a multibillion-dollar contract with NASA to deliver astronauts and scientific payloads to the ISS.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 xml:space="preserve"> Ms. Shotwell has received numerous awards during her career, including being inducted into the Women in Technology International Hall of Fame (2012), </w:t>
      </w:r>
      <w:r w:rsidRPr="00240C05">
        <w:rPr>
          <w:rFonts w:ascii="Times New Roman" w:hAnsi="Times New Roman"/>
          <w:sz w:val="26"/>
          <w:szCs w:val="26"/>
        </w:rPr>
        <w:t xml:space="preserve">named as the Satellite Executive of the year (2017), named on the list of </w:t>
      </w:r>
      <w:r w:rsidRPr="00240C05">
        <w:rPr>
          <w:rFonts w:ascii="Times New Roman" w:hAnsi="Times New Roman"/>
          <w:i/>
          <w:iCs/>
          <w:sz w:val="26"/>
          <w:szCs w:val="26"/>
        </w:rPr>
        <w:t>Forbes</w:t>
      </w:r>
      <w:r w:rsidRPr="00240C05">
        <w:rPr>
          <w:rFonts w:ascii="Times New Roman" w:hAnsi="Times New Roman"/>
          <w:sz w:val="26"/>
          <w:szCs w:val="26"/>
        </w:rPr>
        <w:t xml:space="preserve">’ </w:t>
      </w:r>
      <w:r w:rsidRPr="00240C05">
        <w:rPr>
          <w:rFonts w:ascii="Times New Roman" w:hAnsi="Times New Roman"/>
          <w:sz w:val="26"/>
          <w:szCs w:val="26"/>
        </w:rPr>
        <w:lastRenderedPageBreak/>
        <w:t>America’s Top 50 Women in Tech (2018), and is a recipient of the Goddard Astronautics Award (20</w:t>
      </w:r>
      <w:r w:rsidR="00012AE9" w:rsidRPr="00240C05">
        <w:rPr>
          <w:rFonts w:ascii="Times New Roman" w:hAnsi="Times New Roman"/>
          <w:sz w:val="26"/>
          <w:szCs w:val="26"/>
        </w:rPr>
        <w:t>18</w:t>
      </w:r>
      <w:r w:rsidRPr="00240C05">
        <w:rPr>
          <w:rFonts w:ascii="Times New Roman" w:hAnsi="Times New Roman"/>
          <w:sz w:val="26"/>
          <w:szCs w:val="26"/>
        </w:rPr>
        <w:t>).</w:t>
      </w:r>
      <w:r w:rsidR="00D26E3E" w:rsidRPr="00240C05">
        <w:rPr>
          <w:rFonts w:ascii="Times New Roman" w:hAnsi="Times New Roman"/>
          <w:sz w:val="26"/>
          <w:szCs w:val="26"/>
        </w:rPr>
        <w:t xml:space="preserve"> </w:t>
      </w:r>
      <w:r w:rsidRPr="00240C05">
        <w:rPr>
          <w:rFonts w:ascii="Times New Roman" w:hAnsi="Times New Roman"/>
          <w:sz w:val="26"/>
          <w:szCs w:val="26"/>
        </w:rPr>
        <w:t xml:space="preserve"> In addition to these career awards, Ms. Shotwell has</w:t>
      </w:r>
      <w:r w:rsidRPr="00D26E3E">
        <w:rPr>
          <w:rFonts w:ascii="Times New Roman" w:hAnsi="Times New Roman"/>
          <w:sz w:val="26"/>
          <w:szCs w:val="26"/>
        </w:rPr>
        <w:t xml:space="preserve"> authored papers in peer reviewed journals</w:t>
      </w:r>
      <w:r w:rsidR="00012AE9">
        <w:rPr>
          <w:rFonts w:ascii="Times New Roman" w:hAnsi="Times New Roman"/>
          <w:sz w:val="26"/>
          <w:szCs w:val="26"/>
        </w:rPr>
        <w:t>,</w:t>
      </w:r>
      <w:r w:rsidRPr="00D26E3E">
        <w:rPr>
          <w:rFonts w:ascii="Times New Roman" w:hAnsi="Times New Roman"/>
          <w:sz w:val="26"/>
          <w:szCs w:val="26"/>
        </w:rPr>
        <w:t xml:space="preserve"> and in 2018 she gave a TED talk on the importance of STEM programs. 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>Prior to working at SpaceX, Ms. Shotwell worked for the Chrysler Corporation, The Aerospace Corporation, and Microcosm</w:t>
      </w:r>
      <w:r w:rsidR="00012AE9">
        <w:rPr>
          <w:rFonts w:ascii="Times New Roman" w:hAnsi="Times New Roman"/>
          <w:sz w:val="26"/>
          <w:szCs w:val="26"/>
        </w:rPr>
        <w:t>,</w:t>
      </w:r>
      <w:r w:rsidRPr="00D26E3E">
        <w:rPr>
          <w:rFonts w:ascii="Times New Roman" w:hAnsi="Times New Roman"/>
          <w:sz w:val="26"/>
          <w:szCs w:val="26"/>
        </w:rPr>
        <w:t xml:space="preserve"> Inc. </w:t>
      </w:r>
      <w:r w:rsidR="00D26E3E">
        <w:rPr>
          <w:rFonts w:ascii="Times New Roman" w:hAnsi="Times New Roman"/>
          <w:sz w:val="26"/>
          <w:szCs w:val="26"/>
        </w:rPr>
        <w:t xml:space="preserve"> </w:t>
      </w:r>
      <w:r w:rsidRPr="00D26E3E">
        <w:rPr>
          <w:rFonts w:ascii="Times New Roman" w:hAnsi="Times New Roman"/>
          <w:sz w:val="26"/>
          <w:szCs w:val="26"/>
        </w:rPr>
        <w:t>Ms. Shotwell holds B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>S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 xml:space="preserve"> and M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>S</w:t>
      </w:r>
      <w:r w:rsidR="00D26E3E">
        <w:rPr>
          <w:rFonts w:ascii="Times New Roman" w:hAnsi="Times New Roman"/>
          <w:sz w:val="26"/>
          <w:szCs w:val="26"/>
        </w:rPr>
        <w:t>.</w:t>
      </w:r>
      <w:r w:rsidRPr="00D26E3E">
        <w:rPr>
          <w:rFonts w:ascii="Times New Roman" w:hAnsi="Times New Roman"/>
          <w:sz w:val="26"/>
          <w:szCs w:val="26"/>
        </w:rPr>
        <w:t xml:space="preserve"> degrees in Mechanical Engineering and Applied Mathematics from Northwestern University.</w:t>
      </w:r>
    </w:p>
    <w:p w14:paraId="4AF93607" w14:textId="77777777" w:rsidR="00D26E3E" w:rsidRDefault="00D26E3E" w:rsidP="00D26E3E">
      <w:pPr>
        <w:ind w:left="360"/>
        <w:rPr>
          <w:rFonts w:ascii="Times New Roman" w:hAnsi="Times New Roman"/>
          <w:sz w:val="26"/>
          <w:szCs w:val="26"/>
        </w:rPr>
      </w:pPr>
    </w:p>
    <w:p w14:paraId="363809D9" w14:textId="309693F0" w:rsidR="00021435" w:rsidRDefault="00471404" w:rsidP="00D26E3E">
      <w:pPr>
        <w:ind w:left="360"/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sz w:val="26"/>
          <w:szCs w:val="26"/>
        </w:rPr>
        <w:t>The University of Illinois Urbana-Champaign strives to be an international leader in engineering impact that changes the world, as well as in our scholarship and research. Awarding an honorary degree to Ms. Shotwell provide</w:t>
      </w:r>
      <w:r w:rsidR="00012AE9">
        <w:rPr>
          <w:rFonts w:ascii="Times New Roman" w:hAnsi="Times New Roman"/>
          <w:sz w:val="26"/>
          <w:szCs w:val="26"/>
        </w:rPr>
        <w:t>s</w:t>
      </w:r>
      <w:r w:rsidRPr="00D26E3E">
        <w:rPr>
          <w:rFonts w:ascii="Times New Roman" w:hAnsi="Times New Roman"/>
          <w:sz w:val="26"/>
          <w:szCs w:val="26"/>
        </w:rPr>
        <w:t xml:space="preserve"> an appropriate recognition of her engineering achievement and leadership, </w:t>
      </w:r>
      <w:r w:rsidR="00012AE9">
        <w:rPr>
          <w:rFonts w:ascii="Times New Roman" w:hAnsi="Times New Roman"/>
          <w:sz w:val="26"/>
          <w:szCs w:val="26"/>
        </w:rPr>
        <w:t>and</w:t>
      </w:r>
      <w:r w:rsidRPr="00D26E3E">
        <w:rPr>
          <w:rFonts w:ascii="Times New Roman" w:hAnsi="Times New Roman"/>
          <w:sz w:val="26"/>
          <w:szCs w:val="26"/>
        </w:rPr>
        <w:t xml:space="preserve"> signal</w:t>
      </w:r>
      <w:r w:rsidR="00012AE9">
        <w:rPr>
          <w:rFonts w:ascii="Times New Roman" w:hAnsi="Times New Roman"/>
          <w:sz w:val="26"/>
          <w:szCs w:val="26"/>
        </w:rPr>
        <w:t>s</w:t>
      </w:r>
      <w:r w:rsidRPr="00D26E3E">
        <w:rPr>
          <w:rFonts w:ascii="Times New Roman" w:hAnsi="Times New Roman"/>
          <w:sz w:val="26"/>
          <w:szCs w:val="26"/>
        </w:rPr>
        <w:t xml:space="preserve"> the importance that the University places on global impact and inspiration of the next generation.</w:t>
      </w:r>
    </w:p>
    <w:p w14:paraId="19D4157E" w14:textId="77777777" w:rsidR="00D26E3E" w:rsidRPr="00D26E3E" w:rsidRDefault="00D26E3E" w:rsidP="00D26E3E">
      <w:pPr>
        <w:ind w:left="360"/>
        <w:rPr>
          <w:rFonts w:ascii="Times New Roman" w:hAnsi="Times New Roman"/>
          <w:sz w:val="26"/>
          <w:szCs w:val="26"/>
        </w:rPr>
      </w:pPr>
    </w:p>
    <w:p w14:paraId="7CD7604F" w14:textId="6AABE377" w:rsidR="007E7272" w:rsidRPr="00D26E3E" w:rsidRDefault="00581F71" w:rsidP="00D26E3E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E3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7272" w:rsidRPr="00D26E3E">
        <w:rPr>
          <w:rFonts w:ascii="Times New Roman" w:hAnsi="Times New Roman"/>
          <w:color w:val="000000" w:themeColor="text1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7E7272" w:rsidRPr="00D26E3E">
        <w:rPr>
          <w:rFonts w:ascii="Times New Roman" w:hAnsi="Times New Roman"/>
          <w:i/>
          <w:iCs/>
          <w:color w:val="000000" w:themeColor="text1"/>
          <w:sz w:val="26"/>
          <w:szCs w:val="26"/>
        </w:rPr>
        <w:t>Statutes, The General Rules Concerning University Organization and Procedure</w:t>
      </w:r>
      <w:r w:rsidR="007E7272" w:rsidRPr="00D26E3E">
        <w:rPr>
          <w:rFonts w:ascii="Times New Roman" w:hAnsi="Times New Roman"/>
          <w:color w:val="000000" w:themeColor="text1"/>
          <w:sz w:val="26"/>
          <w:szCs w:val="26"/>
        </w:rPr>
        <w:t>, and Board of Trustees policies and directives.</w:t>
      </w:r>
    </w:p>
    <w:p w14:paraId="6D96B15B" w14:textId="37AEFDC0" w:rsidR="007E7272" w:rsidRPr="00D26E3E" w:rsidRDefault="007E7272" w:rsidP="00D26E3E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E3E">
        <w:rPr>
          <w:rFonts w:ascii="Times New Roman" w:hAnsi="Times New Roman"/>
          <w:color w:val="000000" w:themeColor="text1"/>
          <w:sz w:val="26"/>
          <w:szCs w:val="26"/>
        </w:rPr>
        <w:tab/>
        <w:t xml:space="preserve">The </w:t>
      </w:r>
      <w:bookmarkStart w:id="2" w:name="_Hlk116476432"/>
      <w:r w:rsidR="00B77152" w:rsidRPr="00D26E3E">
        <w:rPr>
          <w:rFonts w:ascii="Times New Roman" w:hAnsi="Times New Roman"/>
          <w:color w:val="000000" w:themeColor="text1"/>
          <w:sz w:val="26"/>
          <w:szCs w:val="26"/>
        </w:rPr>
        <w:t>Executive Vice President and Vice President for Academic</w:t>
      </w:r>
      <w:r w:rsidR="00877D14">
        <w:rPr>
          <w:rFonts w:ascii="Times New Roman" w:hAnsi="Times New Roman"/>
          <w:color w:val="000000" w:themeColor="text1"/>
          <w:sz w:val="26"/>
          <w:szCs w:val="26"/>
        </w:rPr>
        <w:t xml:space="preserve"> Affairs</w:t>
      </w:r>
      <w:r w:rsidR="00B77152" w:rsidRPr="00D26E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End w:id="2"/>
      <w:r w:rsidRPr="00D26E3E">
        <w:rPr>
          <w:rFonts w:ascii="Times New Roman" w:hAnsi="Times New Roman"/>
          <w:color w:val="000000" w:themeColor="text1"/>
          <w:sz w:val="26"/>
          <w:szCs w:val="26"/>
        </w:rPr>
        <w:t>concurs with this recommendation.</w:t>
      </w:r>
    </w:p>
    <w:p w14:paraId="26FE177A" w14:textId="5B2DBC2E" w:rsidR="007E7272" w:rsidRPr="00D26E3E" w:rsidRDefault="007E7272" w:rsidP="00D26E3E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D26E3E">
        <w:rPr>
          <w:rFonts w:ascii="Times New Roman" w:hAnsi="Times New Roman"/>
          <w:color w:val="000000" w:themeColor="text1"/>
          <w:sz w:val="26"/>
          <w:szCs w:val="26"/>
        </w:rPr>
        <w:t>The President of the University of Illinois System recommends approval.</w:t>
      </w:r>
    </w:p>
    <w:sectPr w:rsidR="007E7272" w:rsidRPr="00D26E3E" w:rsidSect="00D26E3E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41FA" w14:textId="77777777" w:rsidR="00DD37BC" w:rsidRDefault="00DD37BC" w:rsidP="00D26E3E">
      <w:r>
        <w:separator/>
      </w:r>
    </w:p>
  </w:endnote>
  <w:endnote w:type="continuationSeparator" w:id="0">
    <w:p w14:paraId="1DF3C0A8" w14:textId="77777777" w:rsidR="00DD37BC" w:rsidRDefault="00DD37BC" w:rsidP="00D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1ADB" w14:textId="77777777" w:rsidR="00DD37BC" w:rsidRDefault="00DD37BC" w:rsidP="00D26E3E">
      <w:r>
        <w:separator/>
      </w:r>
    </w:p>
  </w:footnote>
  <w:footnote w:type="continuationSeparator" w:id="0">
    <w:p w14:paraId="5C702AA3" w14:textId="77777777" w:rsidR="00DD37BC" w:rsidRDefault="00DD37BC" w:rsidP="00D2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611223"/>
      <w:docPartObj>
        <w:docPartGallery w:val="Page Numbers (Top of Page)"/>
        <w:docPartUnique/>
      </w:docPartObj>
    </w:sdtPr>
    <w:sdtContent>
      <w:p w14:paraId="28953EBF" w14:textId="6D07DD26" w:rsidR="00D26E3E" w:rsidRDefault="00D26E3E" w:rsidP="008E6AF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C116D2" w14:textId="77777777" w:rsidR="00D26E3E" w:rsidRDefault="00D2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-915479958"/>
      <w:docPartObj>
        <w:docPartGallery w:val="Page Numbers (Top of Page)"/>
        <w:docPartUnique/>
      </w:docPartObj>
    </w:sdtPr>
    <w:sdtContent>
      <w:p w14:paraId="111D8691" w14:textId="2B9B16D1" w:rsidR="00D26E3E" w:rsidRPr="00D26E3E" w:rsidRDefault="00D26E3E" w:rsidP="008E6AF1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D26E3E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D26E3E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D26E3E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D26E3E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D26E3E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2C353ACD" w14:textId="7D9E6FBE" w:rsidR="00D26E3E" w:rsidRDefault="00D26E3E">
    <w:pPr>
      <w:pStyle w:val="Header"/>
      <w:rPr>
        <w:rFonts w:ascii="Times New Roman" w:hAnsi="Times New Roman"/>
        <w:sz w:val="26"/>
        <w:szCs w:val="26"/>
      </w:rPr>
    </w:pPr>
  </w:p>
  <w:p w14:paraId="4231D751" w14:textId="77777777" w:rsidR="00D26E3E" w:rsidRPr="00D26E3E" w:rsidRDefault="00D26E3E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A7"/>
    <w:rsid w:val="00012AE9"/>
    <w:rsid w:val="00021435"/>
    <w:rsid w:val="00051185"/>
    <w:rsid w:val="000B5166"/>
    <w:rsid w:val="001502A1"/>
    <w:rsid w:val="00240C05"/>
    <w:rsid w:val="002460A0"/>
    <w:rsid w:val="00257B45"/>
    <w:rsid w:val="00283422"/>
    <w:rsid w:val="002F7A9A"/>
    <w:rsid w:val="00404FE0"/>
    <w:rsid w:val="00406EC5"/>
    <w:rsid w:val="00452A53"/>
    <w:rsid w:val="00471404"/>
    <w:rsid w:val="004D4025"/>
    <w:rsid w:val="00581F71"/>
    <w:rsid w:val="005A19A0"/>
    <w:rsid w:val="00791E88"/>
    <w:rsid w:val="007C3219"/>
    <w:rsid w:val="007E2DB5"/>
    <w:rsid w:val="007E7272"/>
    <w:rsid w:val="00877D14"/>
    <w:rsid w:val="008E4881"/>
    <w:rsid w:val="00934746"/>
    <w:rsid w:val="00983EA7"/>
    <w:rsid w:val="009B28BA"/>
    <w:rsid w:val="009E5387"/>
    <w:rsid w:val="00A70259"/>
    <w:rsid w:val="00A83E23"/>
    <w:rsid w:val="00A9360C"/>
    <w:rsid w:val="00AC0241"/>
    <w:rsid w:val="00B77152"/>
    <w:rsid w:val="00C5123F"/>
    <w:rsid w:val="00CC0E45"/>
    <w:rsid w:val="00D26E3E"/>
    <w:rsid w:val="00DD37BC"/>
    <w:rsid w:val="00DF67D5"/>
    <w:rsid w:val="00E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41"/>
    <w:pPr>
      <w:jc w:val="center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4025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2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E3E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26E3E"/>
  </w:style>
  <w:style w:type="paragraph" w:styleId="Footer">
    <w:name w:val="footer"/>
    <w:basedOn w:val="Normal"/>
    <w:link w:val="FooterChar"/>
    <w:uiPriority w:val="99"/>
    <w:unhideWhenUsed/>
    <w:rsid w:val="00D2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E3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241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 Lee</cp:lastModifiedBy>
  <cp:revision>7</cp:revision>
  <dcterms:created xsi:type="dcterms:W3CDTF">2022-12-19T22:46:00Z</dcterms:created>
  <dcterms:modified xsi:type="dcterms:W3CDTF">2023-01-26T17:42:00Z</dcterms:modified>
</cp:coreProperties>
</file>