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DB55" w14:textId="22516238" w:rsidR="00AE0132" w:rsidRPr="00C03C84" w:rsidRDefault="00AE0132" w:rsidP="00AE0132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  <w:r w:rsidRPr="00AE0132">
        <w:rPr>
          <w:b/>
          <w:sz w:val="24"/>
          <w:szCs w:val="24"/>
        </w:rPr>
        <w:t>Undergraduate Students</w:t>
      </w:r>
      <w:r w:rsidRPr="00C03C84">
        <w:rPr>
          <w:b/>
          <w:sz w:val="24"/>
          <w:szCs w:val="24"/>
          <w:vertAlign w:val="superscript"/>
        </w:rPr>
        <w:t>1</w:t>
      </w:r>
    </w:p>
    <w:p w14:paraId="30F731B5" w14:textId="19F0FA5F" w:rsidR="00357402" w:rsidRDefault="00357402" w:rsidP="00357402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  <w:r w:rsidRPr="00AE0132">
        <w:rPr>
          <w:b/>
          <w:sz w:val="24"/>
          <w:szCs w:val="24"/>
        </w:rPr>
        <w:t>Tuition Increases Per Semester</w:t>
      </w:r>
    </w:p>
    <w:p w14:paraId="4CC1DC5D" w14:textId="77777777" w:rsidR="00C03C84" w:rsidRDefault="00C03C84" w:rsidP="00357402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</w:p>
    <w:p w14:paraId="163AC0D4" w14:textId="3562D12C" w:rsidR="001058C5" w:rsidRDefault="001058C5" w:rsidP="00357402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18"/>
          <w:szCs w:val="18"/>
        </w:rPr>
      </w:pPr>
    </w:p>
    <w:p w14:paraId="5EEEB044" w14:textId="5C4C3914" w:rsidR="0006468F" w:rsidRPr="0006468F" w:rsidRDefault="00D40302" w:rsidP="00357402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8"/>
          <w:szCs w:val="28"/>
        </w:rPr>
      </w:pPr>
      <w:r w:rsidRPr="00D40302">
        <w:rPr>
          <w:noProof/>
        </w:rPr>
        <w:drawing>
          <wp:inline distT="0" distB="0" distL="0" distR="0" wp14:anchorId="481D442E" wp14:editId="0357ECB6">
            <wp:extent cx="6172200" cy="7269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2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BE32E" w14:textId="77777777" w:rsidR="00082345" w:rsidRDefault="00082345" w:rsidP="0006468F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rPr>
          <w:b/>
          <w:sz w:val="18"/>
          <w:szCs w:val="18"/>
          <w:u w:val="single"/>
        </w:rPr>
      </w:pPr>
    </w:p>
    <w:p w14:paraId="66A3711B" w14:textId="77777777" w:rsidR="00082345" w:rsidRDefault="00082345" w:rsidP="0006468F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rPr>
          <w:b/>
          <w:sz w:val="18"/>
          <w:szCs w:val="18"/>
          <w:u w:val="single"/>
        </w:rPr>
      </w:pPr>
    </w:p>
    <w:p w14:paraId="776A70E0" w14:textId="73DA6776" w:rsidR="0006468F" w:rsidRDefault="0006468F" w:rsidP="0006468F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rPr>
          <w:b/>
          <w:sz w:val="18"/>
          <w:szCs w:val="18"/>
          <w:u w:val="single"/>
          <w:vertAlign w:val="superscript"/>
        </w:rPr>
      </w:pPr>
      <w:r>
        <w:rPr>
          <w:b/>
          <w:sz w:val="18"/>
          <w:szCs w:val="18"/>
          <w:u w:val="single"/>
        </w:rPr>
        <w:t>Undergraduates Entering AY1</w:t>
      </w:r>
      <w:r w:rsidR="008B5EC7">
        <w:rPr>
          <w:b/>
          <w:sz w:val="18"/>
          <w:szCs w:val="18"/>
          <w:u w:val="single"/>
        </w:rPr>
        <w:t>9</w:t>
      </w:r>
      <w:r>
        <w:rPr>
          <w:b/>
          <w:sz w:val="18"/>
          <w:szCs w:val="18"/>
          <w:u w:val="single"/>
        </w:rPr>
        <w:t>-</w:t>
      </w:r>
      <w:r w:rsidR="008B5EC7">
        <w:rPr>
          <w:b/>
          <w:sz w:val="18"/>
          <w:szCs w:val="18"/>
          <w:u w:val="single"/>
        </w:rPr>
        <w:t>20</w:t>
      </w:r>
      <w:r>
        <w:rPr>
          <w:b/>
          <w:sz w:val="18"/>
          <w:szCs w:val="18"/>
          <w:u w:val="single"/>
        </w:rPr>
        <w:t xml:space="preserve">: Tuition guarantee </w:t>
      </w:r>
      <w:proofErr w:type="gramStart"/>
      <w:r>
        <w:rPr>
          <w:b/>
          <w:sz w:val="18"/>
          <w:szCs w:val="18"/>
          <w:u w:val="single"/>
        </w:rPr>
        <w:t>expires</w:t>
      </w:r>
      <w:proofErr w:type="gramEnd"/>
      <w:r>
        <w:rPr>
          <w:b/>
          <w:sz w:val="18"/>
          <w:szCs w:val="18"/>
          <w:u w:val="single"/>
        </w:rPr>
        <w:t xml:space="preserve"> and students will move to the “Undergraduates Entering AY</w:t>
      </w:r>
      <w:r w:rsidR="008B5EC7">
        <w:rPr>
          <w:b/>
          <w:sz w:val="18"/>
          <w:szCs w:val="18"/>
          <w:u w:val="single"/>
        </w:rPr>
        <w:t>20</w:t>
      </w:r>
      <w:r>
        <w:rPr>
          <w:b/>
          <w:sz w:val="18"/>
          <w:szCs w:val="18"/>
          <w:u w:val="single"/>
        </w:rPr>
        <w:t>-</w:t>
      </w:r>
      <w:r w:rsidR="00082345">
        <w:rPr>
          <w:b/>
          <w:sz w:val="18"/>
          <w:szCs w:val="18"/>
          <w:u w:val="single"/>
        </w:rPr>
        <w:t>2</w:t>
      </w:r>
      <w:r w:rsidR="008B5EC7"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  <w:u w:val="single"/>
        </w:rPr>
        <w:t>” cohort</w:t>
      </w:r>
      <w:r w:rsidR="00082345">
        <w:rPr>
          <w:b/>
          <w:sz w:val="18"/>
          <w:szCs w:val="18"/>
          <w:u w:val="single"/>
          <w:vertAlign w:val="superscript"/>
        </w:rPr>
        <w:t>2</w:t>
      </w:r>
      <w:r w:rsidR="00122BA8">
        <w:rPr>
          <w:b/>
          <w:sz w:val="18"/>
          <w:szCs w:val="18"/>
          <w:u w:val="single"/>
          <w:vertAlign w:val="superscript"/>
        </w:rPr>
        <w:t>2</w:t>
      </w:r>
    </w:p>
    <w:p w14:paraId="7E01FB06" w14:textId="158DBA78" w:rsidR="0006468F" w:rsidRDefault="0006468F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Undergraduates Entering in AY</w:t>
      </w:r>
      <w:r w:rsidR="008B5EC7">
        <w:rPr>
          <w:b/>
          <w:bCs/>
          <w:sz w:val="18"/>
          <w:szCs w:val="18"/>
          <w:u w:val="single"/>
        </w:rPr>
        <w:t>20</w:t>
      </w:r>
      <w:r>
        <w:rPr>
          <w:b/>
          <w:bCs/>
          <w:sz w:val="18"/>
          <w:szCs w:val="18"/>
          <w:u w:val="single"/>
        </w:rPr>
        <w:t>-</w:t>
      </w:r>
      <w:r w:rsidR="00082345">
        <w:rPr>
          <w:b/>
          <w:bCs/>
          <w:sz w:val="18"/>
          <w:szCs w:val="18"/>
          <w:u w:val="single"/>
        </w:rPr>
        <w:t>2</w:t>
      </w:r>
      <w:r w:rsidR="008B5EC7">
        <w:rPr>
          <w:b/>
          <w:bCs/>
          <w:sz w:val="18"/>
          <w:szCs w:val="18"/>
          <w:u w:val="single"/>
        </w:rPr>
        <w:t>1</w:t>
      </w:r>
      <w:r>
        <w:rPr>
          <w:b/>
          <w:bCs/>
          <w:sz w:val="18"/>
          <w:szCs w:val="18"/>
          <w:u w:val="single"/>
        </w:rPr>
        <w:t>, AY</w:t>
      </w:r>
      <w:r w:rsidR="00082345">
        <w:rPr>
          <w:b/>
          <w:bCs/>
          <w:sz w:val="18"/>
          <w:szCs w:val="18"/>
          <w:u w:val="single"/>
        </w:rPr>
        <w:t>2</w:t>
      </w:r>
      <w:r w:rsidR="008B5EC7">
        <w:rPr>
          <w:b/>
          <w:bCs/>
          <w:sz w:val="18"/>
          <w:szCs w:val="18"/>
          <w:u w:val="single"/>
        </w:rPr>
        <w:t>1</w:t>
      </w:r>
      <w:r>
        <w:rPr>
          <w:b/>
          <w:bCs/>
          <w:sz w:val="18"/>
          <w:szCs w:val="18"/>
          <w:u w:val="single"/>
        </w:rPr>
        <w:t>-2</w:t>
      </w:r>
      <w:r w:rsidR="008B5EC7">
        <w:rPr>
          <w:b/>
          <w:bCs/>
          <w:sz w:val="18"/>
          <w:szCs w:val="18"/>
          <w:u w:val="single"/>
        </w:rPr>
        <w:t>2</w:t>
      </w:r>
      <w:r>
        <w:rPr>
          <w:b/>
          <w:bCs/>
          <w:sz w:val="18"/>
          <w:szCs w:val="18"/>
          <w:u w:val="single"/>
        </w:rPr>
        <w:t>, and AY2</w:t>
      </w:r>
      <w:r w:rsidR="008B5EC7">
        <w:rPr>
          <w:b/>
          <w:bCs/>
          <w:sz w:val="18"/>
          <w:szCs w:val="18"/>
          <w:u w:val="single"/>
        </w:rPr>
        <w:t>2</w:t>
      </w:r>
      <w:r>
        <w:rPr>
          <w:b/>
          <w:bCs/>
          <w:sz w:val="18"/>
          <w:szCs w:val="18"/>
          <w:u w:val="single"/>
        </w:rPr>
        <w:t>-2</w:t>
      </w:r>
      <w:r w:rsidR="008B5EC7">
        <w:rPr>
          <w:b/>
          <w:bCs/>
          <w:sz w:val="18"/>
          <w:szCs w:val="18"/>
          <w:u w:val="single"/>
        </w:rPr>
        <w:t>3</w:t>
      </w:r>
      <w:r>
        <w:rPr>
          <w:b/>
          <w:bCs/>
          <w:sz w:val="18"/>
          <w:szCs w:val="18"/>
          <w:u w:val="single"/>
        </w:rPr>
        <w:t>: Tuition is unchanged</w:t>
      </w:r>
    </w:p>
    <w:p w14:paraId="31272666" w14:textId="77777777" w:rsidR="0006468F" w:rsidRDefault="0006468F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br w:type="page"/>
      </w:r>
    </w:p>
    <w:p w14:paraId="01CDBCF6" w14:textId="68F34755" w:rsidR="00AE0132" w:rsidRPr="00D96B1E" w:rsidRDefault="005F44FB" w:rsidP="005F44FB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</w:rPr>
      </w:pPr>
      <w:r>
        <w:rPr>
          <w:sz w:val="14"/>
          <w:szCs w:val="14"/>
        </w:rPr>
        <w:lastRenderedPageBreak/>
        <w:tab/>
      </w:r>
      <w:r w:rsidR="005B6287">
        <w:rPr>
          <w:sz w:val="14"/>
          <w:szCs w:val="14"/>
        </w:rPr>
        <w:t xml:space="preserve">Undergraduate </w:t>
      </w:r>
      <w:r w:rsidR="00AE0132" w:rsidRPr="00D96B1E">
        <w:rPr>
          <w:sz w:val="14"/>
          <w:szCs w:val="14"/>
        </w:rPr>
        <w:t>Notes:</w:t>
      </w:r>
    </w:p>
    <w:p w14:paraId="4CD6D161" w14:textId="7C056A88" w:rsidR="00AE0132" w:rsidRPr="00E07335" w:rsidRDefault="00AE0132" w:rsidP="00AE0132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</w:rPr>
      </w:pPr>
      <w:r w:rsidRPr="00D96B1E">
        <w:rPr>
          <w:sz w:val="14"/>
          <w:szCs w:val="14"/>
        </w:rPr>
        <w:tab/>
      </w:r>
      <w:r w:rsidRPr="00E07335">
        <w:rPr>
          <w:sz w:val="14"/>
          <w:szCs w:val="14"/>
        </w:rPr>
        <w:t xml:space="preserve">*Guaranteed tuition rates will also apply to new undergraduate students admitted in </w:t>
      </w:r>
      <w:r w:rsidR="00ED36CF">
        <w:rPr>
          <w:sz w:val="14"/>
          <w:szCs w:val="14"/>
        </w:rPr>
        <w:t>s</w:t>
      </w:r>
      <w:r w:rsidRPr="00E07335">
        <w:rPr>
          <w:sz w:val="14"/>
          <w:szCs w:val="14"/>
        </w:rPr>
        <w:t>ummer 20</w:t>
      </w:r>
      <w:r w:rsidR="00CC598E">
        <w:rPr>
          <w:sz w:val="14"/>
          <w:szCs w:val="14"/>
        </w:rPr>
        <w:t>2</w:t>
      </w:r>
      <w:r w:rsidR="00B057A8">
        <w:rPr>
          <w:sz w:val="14"/>
          <w:szCs w:val="14"/>
        </w:rPr>
        <w:t>3</w:t>
      </w:r>
      <w:r w:rsidRPr="00E07335">
        <w:rPr>
          <w:sz w:val="14"/>
          <w:szCs w:val="14"/>
        </w:rPr>
        <w:t>.</w:t>
      </w:r>
    </w:p>
    <w:p w14:paraId="2216B0A3" w14:textId="05AFDD76" w:rsidR="00244126" w:rsidRPr="006F2FF8" w:rsidRDefault="00631591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6F2FF8">
        <w:rPr>
          <w:sz w:val="14"/>
          <w:szCs w:val="14"/>
        </w:rPr>
        <w:t xml:space="preserve">Comparable increases are proposed for </w:t>
      </w:r>
      <w:r w:rsidR="00A1011B" w:rsidRPr="006F2FF8">
        <w:rPr>
          <w:sz w:val="14"/>
          <w:szCs w:val="14"/>
        </w:rPr>
        <w:t>academic year courses,</w:t>
      </w:r>
      <w:r w:rsidR="00D25A0F" w:rsidRPr="006F2FF8">
        <w:rPr>
          <w:sz w:val="14"/>
          <w:szCs w:val="14"/>
        </w:rPr>
        <w:t xml:space="preserve"> certificate</w:t>
      </w:r>
      <w:r w:rsidR="00CC174B" w:rsidRPr="006F2FF8">
        <w:rPr>
          <w:sz w:val="14"/>
          <w:szCs w:val="14"/>
        </w:rPr>
        <w:t xml:space="preserve"> programs</w:t>
      </w:r>
      <w:r w:rsidR="00D25A0F" w:rsidRPr="006F2FF8">
        <w:rPr>
          <w:sz w:val="14"/>
          <w:szCs w:val="14"/>
        </w:rPr>
        <w:t>,</w:t>
      </w:r>
      <w:r w:rsidR="00A1011B" w:rsidRPr="006F2FF8">
        <w:rPr>
          <w:sz w:val="14"/>
          <w:szCs w:val="14"/>
        </w:rPr>
        <w:t xml:space="preserve"> </w:t>
      </w:r>
      <w:r w:rsidRPr="006F2FF8">
        <w:rPr>
          <w:sz w:val="14"/>
          <w:szCs w:val="14"/>
        </w:rPr>
        <w:t>part-time</w:t>
      </w:r>
      <w:r w:rsidR="00981BB2" w:rsidRPr="006F2FF8">
        <w:rPr>
          <w:sz w:val="14"/>
          <w:szCs w:val="14"/>
        </w:rPr>
        <w:t xml:space="preserve"> students</w:t>
      </w:r>
      <w:r w:rsidR="00694320" w:rsidRPr="006F2FF8">
        <w:rPr>
          <w:sz w:val="14"/>
          <w:szCs w:val="14"/>
        </w:rPr>
        <w:t>, non-degree</w:t>
      </w:r>
      <w:r w:rsidR="00D25A0F" w:rsidRPr="006F2FF8">
        <w:rPr>
          <w:sz w:val="14"/>
          <w:szCs w:val="14"/>
        </w:rPr>
        <w:t xml:space="preserve"> students</w:t>
      </w:r>
      <w:r w:rsidR="00694320" w:rsidRPr="006F2FF8">
        <w:rPr>
          <w:sz w:val="14"/>
          <w:szCs w:val="14"/>
        </w:rPr>
        <w:t xml:space="preserve">, </w:t>
      </w:r>
      <w:r w:rsidR="00981BB2" w:rsidRPr="006F2FF8">
        <w:rPr>
          <w:sz w:val="14"/>
          <w:szCs w:val="14"/>
        </w:rPr>
        <w:t>and</w:t>
      </w:r>
      <w:r w:rsidRPr="006F2FF8">
        <w:rPr>
          <w:sz w:val="14"/>
          <w:szCs w:val="14"/>
        </w:rPr>
        <w:t xml:space="preserve"> </w:t>
      </w:r>
      <w:r w:rsidR="008F575D" w:rsidRPr="006F2FF8">
        <w:rPr>
          <w:sz w:val="14"/>
          <w:szCs w:val="14"/>
        </w:rPr>
        <w:t xml:space="preserve">other </w:t>
      </w:r>
      <w:r w:rsidR="00D25A0F" w:rsidRPr="006F2FF8">
        <w:rPr>
          <w:sz w:val="14"/>
          <w:szCs w:val="14"/>
        </w:rPr>
        <w:t>enrollments</w:t>
      </w:r>
      <w:r w:rsidRPr="006F2FF8">
        <w:rPr>
          <w:sz w:val="14"/>
          <w:szCs w:val="14"/>
        </w:rPr>
        <w:t xml:space="preserve"> not eligible for the tuition guarantee, including phase in of rates, consistent with existing policies.</w:t>
      </w:r>
      <w:r w:rsidR="00A1011B" w:rsidRPr="006F2FF8">
        <w:rPr>
          <w:sz w:val="14"/>
          <w:szCs w:val="14"/>
        </w:rPr>
        <w:t xml:space="preserve"> </w:t>
      </w:r>
    </w:p>
    <w:p w14:paraId="6ACCDB0E" w14:textId="76D4E21B" w:rsidR="00021551" w:rsidRPr="002B1B6A" w:rsidRDefault="00272683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2B1B6A">
        <w:rPr>
          <w:sz w:val="14"/>
          <w:szCs w:val="14"/>
        </w:rPr>
        <w:t>S</w:t>
      </w:r>
      <w:r w:rsidR="008C6733" w:rsidRPr="002B1B6A">
        <w:rPr>
          <w:sz w:val="14"/>
          <w:szCs w:val="14"/>
        </w:rPr>
        <w:t xml:space="preserve">tudents who fall into the non-guaranteed cohort </w:t>
      </w:r>
      <w:r w:rsidR="00F24E7F" w:rsidRPr="002B1B6A">
        <w:rPr>
          <w:sz w:val="14"/>
          <w:szCs w:val="14"/>
        </w:rPr>
        <w:t xml:space="preserve">at UIUC </w:t>
      </w:r>
      <w:r w:rsidR="008C6733" w:rsidRPr="002B1B6A">
        <w:rPr>
          <w:sz w:val="14"/>
          <w:szCs w:val="14"/>
        </w:rPr>
        <w:t>will be assessed 90% of the incoming base rate plus 100% of any app</w:t>
      </w:r>
      <w:r w:rsidRPr="002B1B6A">
        <w:rPr>
          <w:sz w:val="14"/>
          <w:szCs w:val="14"/>
        </w:rPr>
        <w:t xml:space="preserve">licable program differential. All </w:t>
      </w:r>
      <w:r w:rsidR="003D115E">
        <w:rPr>
          <w:sz w:val="14"/>
          <w:szCs w:val="14"/>
        </w:rPr>
        <w:t xml:space="preserve">independent </w:t>
      </w:r>
      <w:r w:rsidRPr="002B1B6A">
        <w:rPr>
          <w:sz w:val="14"/>
          <w:szCs w:val="14"/>
        </w:rPr>
        <w:t>non-degree seeking students will be assessed on a per credit hour basis</w:t>
      </w:r>
      <w:r w:rsidR="008C6733" w:rsidRPr="002B1B6A">
        <w:rPr>
          <w:sz w:val="14"/>
          <w:szCs w:val="14"/>
        </w:rPr>
        <w:t>.</w:t>
      </w:r>
      <w:r w:rsidR="00587F99" w:rsidRPr="002B1B6A">
        <w:rPr>
          <w:sz w:val="14"/>
          <w:szCs w:val="14"/>
        </w:rPr>
        <w:t xml:space="preserve"> </w:t>
      </w:r>
      <w:r w:rsidR="00A555A7">
        <w:rPr>
          <w:sz w:val="14"/>
          <w:szCs w:val="14"/>
        </w:rPr>
        <w:t>UIUC non-degree undergraduate exchange students will be assessed an international student fee of $</w:t>
      </w:r>
      <w:r w:rsidR="00985394">
        <w:rPr>
          <w:sz w:val="14"/>
          <w:szCs w:val="14"/>
        </w:rPr>
        <w:t>7</w:t>
      </w:r>
      <w:r w:rsidR="00A555A7">
        <w:rPr>
          <w:sz w:val="14"/>
          <w:szCs w:val="14"/>
        </w:rPr>
        <w:t>5 per semester.</w:t>
      </w:r>
      <w:r w:rsidR="00711CF3">
        <w:rPr>
          <w:sz w:val="14"/>
          <w:szCs w:val="14"/>
        </w:rPr>
        <w:t xml:space="preserve"> Summer rates at UIUC may be assessed on a per credit hour basis.</w:t>
      </w:r>
    </w:p>
    <w:p w14:paraId="5169A877" w14:textId="6688348D" w:rsidR="00B67586" w:rsidRPr="00B55356" w:rsidRDefault="00A555A7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E1566A">
        <w:rPr>
          <w:sz w:val="14"/>
          <w:szCs w:val="14"/>
        </w:rPr>
        <w:t>Entering international students at UIUC wil</w:t>
      </w:r>
      <w:r>
        <w:rPr>
          <w:sz w:val="14"/>
          <w:szCs w:val="14"/>
        </w:rPr>
        <w:t>l be assessed an additional $4</w:t>
      </w:r>
      <w:r w:rsidR="00B057A8">
        <w:rPr>
          <w:sz w:val="14"/>
          <w:szCs w:val="14"/>
        </w:rPr>
        <w:t>65</w:t>
      </w:r>
      <w:r w:rsidRPr="00E1566A">
        <w:rPr>
          <w:sz w:val="14"/>
          <w:szCs w:val="14"/>
        </w:rPr>
        <w:t xml:space="preserve"> per semester tuition surcharge except for majors in liberal arts and sciences, business</w:t>
      </w:r>
      <w:r w:rsidR="00985394">
        <w:rPr>
          <w:sz w:val="14"/>
          <w:szCs w:val="14"/>
        </w:rPr>
        <w:t>, information sciences,</w:t>
      </w:r>
      <w:r w:rsidRPr="00E1566A">
        <w:rPr>
          <w:sz w:val="14"/>
          <w:szCs w:val="14"/>
        </w:rPr>
        <w:t xml:space="preserve"> and engineering differential rate program</w:t>
      </w:r>
      <w:r>
        <w:rPr>
          <w:sz w:val="14"/>
          <w:szCs w:val="14"/>
        </w:rPr>
        <w:t>s. The assessment will be $1,</w:t>
      </w:r>
      <w:r w:rsidR="00985394">
        <w:rPr>
          <w:sz w:val="14"/>
          <w:szCs w:val="14"/>
        </w:rPr>
        <w:t>2</w:t>
      </w:r>
      <w:r w:rsidR="00B057A8">
        <w:rPr>
          <w:sz w:val="14"/>
          <w:szCs w:val="14"/>
        </w:rPr>
        <w:t>15</w:t>
      </w:r>
      <w:r w:rsidRPr="00E1566A">
        <w:rPr>
          <w:sz w:val="14"/>
          <w:szCs w:val="14"/>
        </w:rPr>
        <w:t xml:space="preserve"> per semester for majors in liberal arts and sciences who are not assessed the engineering in</w:t>
      </w:r>
      <w:r>
        <w:rPr>
          <w:sz w:val="14"/>
          <w:szCs w:val="14"/>
        </w:rPr>
        <w:t>ternational differential, $</w:t>
      </w:r>
      <w:r w:rsidR="00B057A8">
        <w:rPr>
          <w:sz w:val="14"/>
          <w:szCs w:val="14"/>
        </w:rPr>
        <w:t>2</w:t>
      </w:r>
      <w:r>
        <w:rPr>
          <w:sz w:val="14"/>
          <w:szCs w:val="14"/>
        </w:rPr>
        <w:t>,</w:t>
      </w:r>
      <w:r w:rsidR="00B057A8">
        <w:rPr>
          <w:sz w:val="14"/>
          <w:szCs w:val="14"/>
        </w:rPr>
        <w:t>806</w:t>
      </w:r>
      <w:r w:rsidRPr="00E1566A">
        <w:rPr>
          <w:sz w:val="14"/>
          <w:szCs w:val="14"/>
        </w:rPr>
        <w:t xml:space="preserve"> per semester fo</w:t>
      </w:r>
      <w:r>
        <w:rPr>
          <w:sz w:val="14"/>
          <w:szCs w:val="14"/>
        </w:rPr>
        <w:t>r majors in business,</w:t>
      </w:r>
      <w:r w:rsidR="00985394">
        <w:rPr>
          <w:sz w:val="14"/>
          <w:szCs w:val="14"/>
        </w:rPr>
        <w:t xml:space="preserve"> $1,2</w:t>
      </w:r>
      <w:r w:rsidR="00B057A8">
        <w:rPr>
          <w:sz w:val="14"/>
          <w:szCs w:val="14"/>
        </w:rPr>
        <w:t>15</w:t>
      </w:r>
      <w:r w:rsidR="00985394">
        <w:rPr>
          <w:sz w:val="14"/>
          <w:szCs w:val="14"/>
        </w:rPr>
        <w:t xml:space="preserve"> per semester for majors in information sciences,</w:t>
      </w:r>
      <w:r>
        <w:rPr>
          <w:sz w:val="14"/>
          <w:szCs w:val="14"/>
        </w:rPr>
        <w:t xml:space="preserve"> and $</w:t>
      </w:r>
      <w:r w:rsidRPr="00B057A8">
        <w:rPr>
          <w:sz w:val="14"/>
          <w:szCs w:val="14"/>
        </w:rPr>
        <w:t>2,</w:t>
      </w:r>
      <w:r w:rsidR="00B057A8" w:rsidRPr="00B057A8">
        <w:rPr>
          <w:sz w:val="14"/>
          <w:szCs w:val="14"/>
        </w:rPr>
        <w:t>806</w:t>
      </w:r>
      <w:r w:rsidR="00B057A8">
        <w:rPr>
          <w:sz w:val="14"/>
          <w:szCs w:val="14"/>
        </w:rPr>
        <w:t xml:space="preserve"> </w:t>
      </w:r>
      <w:r w:rsidRPr="00B057A8">
        <w:rPr>
          <w:sz w:val="14"/>
          <w:szCs w:val="14"/>
        </w:rPr>
        <w:t>per</w:t>
      </w:r>
      <w:r w:rsidRPr="00E1566A">
        <w:rPr>
          <w:sz w:val="14"/>
          <w:szCs w:val="14"/>
        </w:rPr>
        <w:t xml:space="preserve"> semester for engineering differential paying programs. UIUC international </w:t>
      </w:r>
      <w:r w:rsidRPr="00B55356">
        <w:rPr>
          <w:sz w:val="14"/>
          <w:szCs w:val="14"/>
        </w:rPr>
        <w:t>students, that fall into the category of students who are not, or no longer eligible for the tuition guarantee, will be assessed an international tuition differential, consistent with current practices.</w:t>
      </w:r>
      <w:r w:rsidR="00CF7782" w:rsidRPr="00B55356">
        <w:rPr>
          <w:sz w:val="14"/>
          <w:szCs w:val="14"/>
        </w:rPr>
        <w:t xml:space="preserve"> International students assessed the College of Engineering and Engineering-related </w:t>
      </w:r>
      <w:r w:rsidR="0070103F" w:rsidRPr="00B55356">
        <w:rPr>
          <w:sz w:val="14"/>
          <w:szCs w:val="14"/>
        </w:rPr>
        <w:t xml:space="preserve">program </w:t>
      </w:r>
      <w:r w:rsidR="00CF7782" w:rsidRPr="00B55356">
        <w:rPr>
          <w:sz w:val="14"/>
          <w:szCs w:val="14"/>
        </w:rPr>
        <w:t xml:space="preserve">differential </w:t>
      </w:r>
      <w:r w:rsidR="0070103F" w:rsidRPr="00B55356">
        <w:rPr>
          <w:sz w:val="14"/>
          <w:szCs w:val="14"/>
        </w:rPr>
        <w:t xml:space="preserve">will only be assessed the Engineering program differential and Engineering international differential above the base non-resident rate and </w:t>
      </w:r>
      <w:r w:rsidR="00CF7782" w:rsidRPr="00B55356">
        <w:rPr>
          <w:sz w:val="14"/>
          <w:szCs w:val="14"/>
        </w:rPr>
        <w:t>will not also be assessed the Engineering non-res</w:t>
      </w:r>
      <w:r w:rsidR="0070103F" w:rsidRPr="00B55356">
        <w:rPr>
          <w:sz w:val="14"/>
          <w:szCs w:val="14"/>
        </w:rPr>
        <w:t>ident program differential.</w:t>
      </w:r>
    </w:p>
    <w:p w14:paraId="2D59C63E" w14:textId="165B5A46" w:rsidR="00021551" w:rsidRPr="00804421" w:rsidRDefault="001F0DEA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804421">
        <w:rPr>
          <w:sz w:val="14"/>
          <w:szCs w:val="14"/>
        </w:rPr>
        <w:t>Juniors in the Human Development and Family Studies program in the College of ACES at UIUC will be assessed a $1,095 practical experience supervision fee. Juniors in the Social Work program at UIUC will be assessed a $750 experiential learning fee. Students enrolled in the Illinois in Washington</w:t>
      </w:r>
      <w:r>
        <w:rPr>
          <w:sz w:val="14"/>
          <w:szCs w:val="14"/>
        </w:rPr>
        <w:t xml:space="preserve"> program will be assessed a $1,5</w:t>
      </w:r>
      <w:r w:rsidRPr="00804421">
        <w:rPr>
          <w:sz w:val="14"/>
          <w:szCs w:val="14"/>
        </w:rPr>
        <w:t>00 experiential learning fee.</w:t>
      </w:r>
    </w:p>
    <w:p w14:paraId="124DA938" w14:textId="082CD85D" w:rsidR="00021551" w:rsidRPr="00804421" w:rsidRDefault="001F0DEA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804421">
        <w:rPr>
          <w:sz w:val="14"/>
          <w:szCs w:val="14"/>
        </w:rPr>
        <w:t>Students at UIUC will be assessed an additional $30</w:t>
      </w:r>
      <w:r w:rsidR="0070103F">
        <w:rPr>
          <w:sz w:val="14"/>
          <w:szCs w:val="14"/>
        </w:rPr>
        <w:t>7</w:t>
      </w:r>
      <w:r w:rsidRPr="00804421">
        <w:rPr>
          <w:sz w:val="14"/>
          <w:szCs w:val="14"/>
        </w:rPr>
        <w:t xml:space="preserve"> per course tuition for a series of courses within the School of Molecular and Cellular Biology (MCB</w:t>
      </w:r>
      <w:proofErr w:type="gramStart"/>
      <w:r w:rsidRPr="00804421">
        <w:rPr>
          <w:sz w:val="14"/>
          <w:szCs w:val="14"/>
        </w:rPr>
        <w:t>),</w:t>
      </w:r>
      <w:r w:rsidR="008F575D">
        <w:rPr>
          <w:sz w:val="14"/>
          <w:szCs w:val="14"/>
        </w:rPr>
        <w:t xml:space="preserve"> </w:t>
      </w:r>
      <w:r w:rsidRPr="00804421">
        <w:rPr>
          <w:sz w:val="14"/>
          <w:szCs w:val="14"/>
        </w:rPr>
        <w:t>unless</w:t>
      </w:r>
      <w:proofErr w:type="gramEnd"/>
      <w:r w:rsidRPr="00804421">
        <w:rPr>
          <w:sz w:val="14"/>
          <w:szCs w:val="14"/>
        </w:rPr>
        <w:t xml:space="preserve"> they are already paying differential tuition during the term of course enrollment. These courses are often taken to meet pre-medicine requirements and include MCB 250, MCB 251, MCB 252, MCB 253 and MCB 450</w:t>
      </w:r>
      <w:r w:rsidR="00021551" w:rsidRPr="00804421">
        <w:rPr>
          <w:sz w:val="14"/>
          <w:szCs w:val="14"/>
        </w:rPr>
        <w:t>.</w:t>
      </w:r>
    </w:p>
    <w:p w14:paraId="0C6E17C3" w14:textId="0D9BECE3" w:rsidR="00021551" w:rsidRPr="00804421" w:rsidRDefault="001F0DEA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804421">
        <w:rPr>
          <w:sz w:val="14"/>
          <w:szCs w:val="14"/>
        </w:rPr>
        <w:t xml:space="preserve">Undergraduate students enrolled only in zero-credit internships, </w:t>
      </w:r>
      <w:r w:rsidR="0070103F">
        <w:rPr>
          <w:sz w:val="14"/>
          <w:szCs w:val="14"/>
        </w:rPr>
        <w:t xml:space="preserve">ACES293, </w:t>
      </w:r>
      <w:r w:rsidRPr="00804421">
        <w:rPr>
          <w:sz w:val="14"/>
          <w:szCs w:val="14"/>
        </w:rPr>
        <w:t>ACCY290</w:t>
      </w:r>
      <w:r w:rsidR="00985394">
        <w:rPr>
          <w:sz w:val="14"/>
          <w:szCs w:val="14"/>
        </w:rPr>
        <w:t>, ASRM398</w:t>
      </w:r>
      <w:r w:rsidRPr="00804421">
        <w:rPr>
          <w:sz w:val="14"/>
          <w:szCs w:val="14"/>
        </w:rPr>
        <w:t>, BUS299, CHBE202, CHBE210, CHEM293, CHEM295, ENG310,</w:t>
      </w:r>
      <w:r w:rsidR="00985394">
        <w:rPr>
          <w:sz w:val="14"/>
          <w:szCs w:val="14"/>
        </w:rPr>
        <w:t xml:space="preserve"> FAA398, IS269,</w:t>
      </w:r>
      <w:r w:rsidR="00A1011B">
        <w:rPr>
          <w:sz w:val="14"/>
          <w:szCs w:val="14"/>
        </w:rPr>
        <w:t xml:space="preserve"> LA345, LAS289, </w:t>
      </w:r>
      <w:r w:rsidRPr="00804421">
        <w:rPr>
          <w:sz w:val="14"/>
          <w:szCs w:val="14"/>
        </w:rPr>
        <w:t>MATH 399</w:t>
      </w:r>
      <w:r w:rsidR="00A1011B">
        <w:rPr>
          <w:sz w:val="14"/>
          <w:szCs w:val="14"/>
        </w:rPr>
        <w:t>, MCB198</w:t>
      </w:r>
      <w:r w:rsidR="0070103F">
        <w:rPr>
          <w:sz w:val="14"/>
          <w:szCs w:val="14"/>
        </w:rPr>
        <w:t>, MUS459, or THEA490</w:t>
      </w:r>
      <w:r w:rsidR="00A1011B">
        <w:rPr>
          <w:sz w:val="14"/>
          <w:szCs w:val="14"/>
        </w:rPr>
        <w:t xml:space="preserve"> </w:t>
      </w:r>
      <w:r w:rsidRPr="00804421">
        <w:rPr>
          <w:sz w:val="14"/>
          <w:szCs w:val="14"/>
        </w:rPr>
        <w:t>will be assessed course tuition of $200 in lieu of program-based tuition</w:t>
      </w:r>
      <w:r w:rsidR="00021551" w:rsidRPr="00804421">
        <w:rPr>
          <w:sz w:val="14"/>
          <w:szCs w:val="14"/>
        </w:rPr>
        <w:t>.</w:t>
      </w:r>
    </w:p>
    <w:p w14:paraId="119D8DC4" w14:textId="7697AD90" w:rsidR="00021551" w:rsidRPr="00804421" w:rsidRDefault="001F0DEA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804421">
        <w:rPr>
          <w:sz w:val="14"/>
          <w:szCs w:val="14"/>
        </w:rPr>
        <w:t>UIUC Engineering related includes programs in the College of Liberal Arts and Sciences</w:t>
      </w:r>
      <w:r>
        <w:rPr>
          <w:sz w:val="14"/>
          <w:szCs w:val="14"/>
        </w:rPr>
        <w:t xml:space="preserve"> (</w:t>
      </w:r>
      <w:r w:rsidRPr="00804421">
        <w:rPr>
          <w:sz w:val="14"/>
          <w:szCs w:val="14"/>
        </w:rPr>
        <w:t>Chemical Engineering; Physics; Teaching of Computer Science</w:t>
      </w:r>
      <w:r w:rsidR="009617CF">
        <w:rPr>
          <w:sz w:val="14"/>
          <w:szCs w:val="14"/>
        </w:rPr>
        <w:t>)</w:t>
      </w:r>
      <w:r w:rsidRPr="00804421">
        <w:rPr>
          <w:sz w:val="14"/>
          <w:szCs w:val="14"/>
        </w:rPr>
        <w:t>; the College of ACES (Agriculture &amp; Biological Engineering (ABE)), the pre-engineering program in the Division of General Studie</w:t>
      </w:r>
      <w:r>
        <w:rPr>
          <w:sz w:val="14"/>
          <w:szCs w:val="14"/>
        </w:rPr>
        <w:t>s, and any Computer Science + “X” degree in a variety of colleges</w:t>
      </w:r>
      <w:r w:rsidR="00021551" w:rsidRPr="00804421">
        <w:rPr>
          <w:sz w:val="14"/>
          <w:szCs w:val="14"/>
        </w:rPr>
        <w:t>.</w:t>
      </w:r>
    </w:p>
    <w:p w14:paraId="5CC1104C" w14:textId="4A1869A6" w:rsidR="00B67586" w:rsidRPr="00804421" w:rsidRDefault="001F0DEA" w:rsidP="005F44FB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804421">
        <w:rPr>
          <w:sz w:val="14"/>
          <w:szCs w:val="14"/>
        </w:rPr>
        <w:t>The College of ACES tuition differential applies to the department of Animal Sciences (ANSC), the department of Food Science and Human Nutrition (FSHN)</w:t>
      </w:r>
      <w:r w:rsidR="005B5E9C">
        <w:rPr>
          <w:sz w:val="14"/>
          <w:szCs w:val="14"/>
        </w:rPr>
        <w:t>,</w:t>
      </w:r>
      <w:r w:rsidRPr="00804421">
        <w:rPr>
          <w:sz w:val="14"/>
          <w:szCs w:val="14"/>
        </w:rPr>
        <w:t xml:space="preserve"> and the </w:t>
      </w:r>
      <w:r w:rsidR="005B5E9C">
        <w:rPr>
          <w:sz w:val="14"/>
          <w:szCs w:val="14"/>
        </w:rPr>
        <w:t xml:space="preserve">Engineering Technology &amp; Management for Agricultural Systems (ETMA) (previously </w:t>
      </w:r>
      <w:r w:rsidRPr="00804421">
        <w:rPr>
          <w:sz w:val="14"/>
          <w:szCs w:val="14"/>
        </w:rPr>
        <w:t>Technical Systems Management (TSM)</w:t>
      </w:r>
      <w:r w:rsidR="005B5E9C">
        <w:rPr>
          <w:sz w:val="14"/>
          <w:szCs w:val="14"/>
        </w:rPr>
        <w:t>)</w:t>
      </w:r>
      <w:r w:rsidR="00B67586" w:rsidRPr="00804421">
        <w:rPr>
          <w:sz w:val="14"/>
          <w:szCs w:val="14"/>
        </w:rPr>
        <w:t>.</w:t>
      </w:r>
    </w:p>
    <w:p w14:paraId="759B128A" w14:textId="09AD2F4B" w:rsidR="00B67586" w:rsidRPr="00804421" w:rsidRDefault="00B67586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804421">
        <w:rPr>
          <w:sz w:val="14"/>
          <w:szCs w:val="14"/>
        </w:rPr>
        <w:t>The College of ACES tuition differential applies to the department of Crop Sciences (CPSC) and the department of Natural Resources and Environmental Sciences (NRES).</w:t>
      </w:r>
    </w:p>
    <w:p w14:paraId="59233DA7" w14:textId="2599E60A" w:rsidR="00B67586" w:rsidRDefault="00B67586" w:rsidP="005F44FB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804421">
        <w:rPr>
          <w:sz w:val="14"/>
          <w:szCs w:val="14"/>
        </w:rPr>
        <w:t>The College of ACES tuition differential applies to the department of Agriculture and Consumer Economics (ACE).</w:t>
      </w:r>
    </w:p>
    <w:p w14:paraId="7A7BC1A1" w14:textId="7B86F5CD" w:rsidR="00A61188" w:rsidRDefault="00A61188" w:rsidP="005F44FB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>The College of Media tuition differential applies to all programs within the college and will replace existing course fee assessments to MACS150, MACS370, MACS260, and MACS480.</w:t>
      </w:r>
    </w:p>
    <w:p w14:paraId="2B1C1D05" w14:textId="074A2988" w:rsidR="005B5E9C" w:rsidRPr="00804421" w:rsidRDefault="00721675" w:rsidP="005F44FB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>The Economics tuition differential applies to Economics (BALAS) and Econometrics &amp; Quantitative Economics (BSLAS).</w:t>
      </w:r>
    </w:p>
    <w:p w14:paraId="63426A1A" w14:textId="493460CD" w:rsidR="00021551" w:rsidRDefault="00CA6F2A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>
        <w:rPr>
          <w:sz w:val="14"/>
          <w:szCs w:val="14"/>
        </w:rPr>
        <w:t>Undergraduate Base</w:t>
      </w:r>
      <w:r w:rsidR="00721675">
        <w:rPr>
          <w:sz w:val="14"/>
          <w:szCs w:val="14"/>
        </w:rPr>
        <w:t xml:space="preserve"> Online</w:t>
      </w:r>
      <w:r w:rsidR="00B67586">
        <w:rPr>
          <w:sz w:val="14"/>
          <w:szCs w:val="14"/>
        </w:rPr>
        <w:t xml:space="preserve"> at UIUC is </w:t>
      </w:r>
      <w:r w:rsidR="00711CF3">
        <w:rPr>
          <w:sz w:val="14"/>
          <w:szCs w:val="14"/>
        </w:rPr>
        <w:t xml:space="preserve">a </w:t>
      </w:r>
      <w:r w:rsidR="00B67586">
        <w:rPr>
          <w:sz w:val="14"/>
          <w:szCs w:val="14"/>
        </w:rPr>
        <w:t>per credit hour assessment.</w:t>
      </w:r>
    </w:p>
    <w:p w14:paraId="32EAD4D3" w14:textId="1A6A7053" w:rsidR="00711CF3" w:rsidRPr="00377416" w:rsidRDefault="00711CF3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>
        <w:rPr>
          <w:sz w:val="14"/>
          <w:szCs w:val="14"/>
        </w:rPr>
        <w:t>BSW Social Work Online at UIUC is a per credit hour assessment.</w:t>
      </w:r>
    </w:p>
    <w:p w14:paraId="51351CE5" w14:textId="3AD2528F" w:rsidR="00103EC1" w:rsidRPr="00103EC1" w:rsidRDefault="00E1566A" w:rsidP="00103EC1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D170A2">
        <w:rPr>
          <w:sz w:val="14"/>
          <w:szCs w:val="14"/>
        </w:rPr>
        <w:t xml:space="preserve">Summer rates at UIC </w:t>
      </w:r>
      <w:r w:rsidR="00686535">
        <w:rPr>
          <w:sz w:val="14"/>
          <w:szCs w:val="14"/>
        </w:rPr>
        <w:t>are</w:t>
      </w:r>
      <w:r w:rsidRPr="00D170A2">
        <w:rPr>
          <w:sz w:val="14"/>
          <w:szCs w:val="14"/>
        </w:rPr>
        <w:t xml:space="preserve"> assessed on a per credit hour basis. </w:t>
      </w:r>
      <w:r w:rsidR="00864068" w:rsidRPr="00D170A2">
        <w:rPr>
          <w:sz w:val="14"/>
          <w:szCs w:val="14"/>
        </w:rPr>
        <w:t>Beginning</w:t>
      </w:r>
      <w:r w:rsidR="00864068" w:rsidRPr="00103EC1">
        <w:rPr>
          <w:sz w:val="14"/>
          <w:szCs w:val="14"/>
        </w:rPr>
        <w:t xml:space="preserve"> summer 2019, UIC no longer charge</w:t>
      </w:r>
      <w:r w:rsidR="006420A1" w:rsidRPr="00103EC1">
        <w:rPr>
          <w:sz w:val="14"/>
          <w:szCs w:val="14"/>
        </w:rPr>
        <w:t>s</w:t>
      </w:r>
      <w:r w:rsidR="00864068" w:rsidRPr="00103EC1">
        <w:rPr>
          <w:sz w:val="14"/>
          <w:szCs w:val="14"/>
        </w:rPr>
        <w:t xml:space="preserve"> a non-resident rate in summer terms; all students will be assessed </w:t>
      </w:r>
      <w:r w:rsidR="00EB0BD0">
        <w:rPr>
          <w:sz w:val="14"/>
          <w:szCs w:val="14"/>
        </w:rPr>
        <w:t xml:space="preserve">a single </w:t>
      </w:r>
      <w:r w:rsidR="00864068" w:rsidRPr="00103EC1">
        <w:rPr>
          <w:sz w:val="14"/>
          <w:szCs w:val="14"/>
        </w:rPr>
        <w:t xml:space="preserve"> rate of $4</w:t>
      </w:r>
      <w:r w:rsidR="00EB0BD0">
        <w:rPr>
          <w:sz w:val="14"/>
          <w:szCs w:val="14"/>
        </w:rPr>
        <w:t>17</w:t>
      </w:r>
      <w:r w:rsidR="00864068" w:rsidRPr="00103EC1">
        <w:rPr>
          <w:sz w:val="14"/>
          <w:szCs w:val="14"/>
        </w:rPr>
        <w:t xml:space="preserve"> per credit hour. </w:t>
      </w:r>
      <w:r w:rsidRPr="00103EC1">
        <w:rPr>
          <w:sz w:val="14"/>
          <w:szCs w:val="14"/>
        </w:rPr>
        <w:t>Entering international students at UIC will be assessed an additional $</w:t>
      </w:r>
      <w:r w:rsidR="00F73B4C" w:rsidRPr="00103EC1">
        <w:rPr>
          <w:sz w:val="14"/>
          <w:szCs w:val="14"/>
        </w:rPr>
        <w:t>8</w:t>
      </w:r>
      <w:r w:rsidR="00EB0BD0">
        <w:rPr>
          <w:sz w:val="14"/>
          <w:szCs w:val="14"/>
        </w:rPr>
        <w:t>50</w:t>
      </w:r>
      <w:r w:rsidRPr="00103EC1">
        <w:rPr>
          <w:sz w:val="14"/>
          <w:szCs w:val="14"/>
        </w:rPr>
        <w:t xml:space="preserve"> per semester tuition surcharge above the non-resident rate. </w:t>
      </w:r>
      <w:r w:rsidR="00103EC1" w:rsidRPr="00103EC1">
        <w:rPr>
          <w:sz w:val="14"/>
          <w:szCs w:val="14"/>
        </w:rPr>
        <w:t>All international students will be assessed a fee of $130 in fall &amp; spring and $65 in summer to provide essential services and support to international students through the Office of International Services. Entering international students will be charged a one-time orientation/arrival fee of $149 to cover the costs of initial arrival services and programs.</w:t>
      </w:r>
    </w:p>
    <w:p w14:paraId="587E793D" w14:textId="48FA6575" w:rsidR="00103EC1" w:rsidRDefault="00E1566A" w:rsidP="00150646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103EC1">
        <w:rPr>
          <w:sz w:val="14"/>
          <w:szCs w:val="14"/>
        </w:rPr>
        <w:t xml:space="preserve">A UIC Merit rate, available to US residents that meet certain academic or skill qualifications, </w:t>
      </w:r>
      <w:r w:rsidR="00BD02FA" w:rsidRPr="00103EC1">
        <w:rPr>
          <w:sz w:val="14"/>
          <w:szCs w:val="14"/>
        </w:rPr>
        <w:t>will be a</w:t>
      </w:r>
      <w:r w:rsidRPr="00103EC1">
        <w:rPr>
          <w:sz w:val="14"/>
          <w:szCs w:val="14"/>
        </w:rPr>
        <w:t>ssessed at approximately 5</w:t>
      </w:r>
      <w:r w:rsidR="00EB0BD0">
        <w:rPr>
          <w:sz w:val="14"/>
          <w:szCs w:val="14"/>
        </w:rPr>
        <w:t>6</w:t>
      </w:r>
      <w:r w:rsidRPr="00103EC1">
        <w:rPr>
          <w:sz w:val="14"/>
          <w:szCs w:val="14"/>
        </w:rPr>
        <w:t xml:space="preserve">% </w:t>
      </w:r>
      <w:r w:rsidR="00BD02FA" w:rsidRPr="00103EC1">
        <w:rPr>
          <w:sz w:val="14"/>
          <w:szCs w:val="14"/>
        </w:rPr>
        <w:t xml:space="preserve">higher than </w:t>
      </w:r>
      <w:r w:rsidRPr="00103EC1">
        <w:rPr>
          <w:sz w:val="14"/>
          <w:szCs w:val="14"/>
        </w:rPr>
        <w:t>the resident rate</w:t>
      </w:r>
      <w:r w:rsidR="00103EC1">
        <w:rPr>
          <w:sz w:val="14"/>
          <w:szCs w:val="14"/>
        </w:rPr>
        <w:t>.</w:t>
      </w:r>
    </w:p>
    <w:p w14:paraId="5E31771B" w14:textId="52F1788C" w:rsidR="00103EC1" w:rsidRPr="00103EC1" w:rsidRDefault="00103EC1" w:rsidP="00150646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>
        <w:rPr>
          <w:sz w:val="14"/>
          <w:szCs w:val="14"/>
        </w:rPr>
        <w:t xml:space="preserve">Students who fall into the non-guaranteed cohort at UIC </w:t>
      </w:r>
      <w:r w:rsidR="00EB0BD0">
        <w:rPr>
          <w:sz w:val="14"/>
          <w:szCs w:val="14"/>
        </w:rPr>
        <w:t xml:space="preserve">will be </w:t>
      </w:r>
      <w:proofErr w:type="gramStart"/>
      <w:r w:rsidR="00EB0BD0">
        <w:rPr>
          <w:sz w:val="14"/>
          <w:szCs w:val="14"/>
        </w:rPr>
        <w:t>assessed</w:t>
      </w:r>
      <w:proofErr w:type="gramEnd"/>
      <w:r w:rsidR="00EB0BD0">
        <w:rPr>
          <w:sz w:val="14"/>
          <w:szCs w:val="14"/>
        </w:rPr>
        <w:t xml:space="preserve"> </w:t>
      </w:r>
      <w:r>
        <w:rPr>
          <w:sz w:val="14"/>
          <w:szCs w:val="14"/>
        </w:rPr>
        <w:t>the same rate as entering students.</w:t>
      </w:r>
    </w:p>
    <w:p w14:paraId="795393EA" w14:textId="6229F6CE" w:rsidR="00E1566A" w:rsidRPr="00F01160" w:rsidRDefault="00E1566A" w:rsidP="005F44FB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F01160">
        <w:rPr>
          <w:sz w:val="14"/>
          <w:szCs w:val="14"/>
        </w:rPr>
        <w:t>Excludes Art History</w:t>
      </w:r>
      <w:r w:rsidR="005A57EF" w:rsidRPr="00F01160">
        <w:rPr>
          <w:sz w:val="14"/>
          <w:szCs w:val="14"/>
        </w:rPr>
        <w:t xml:space="preserve"> and Interdisciplinary Education in the Arts</w:t>
      </w:r>
      <w:r w:rsidRPr="00F01160">
        <w:rPr>
          <w:sz w:val="14"/>
          <w:szCs w:val="14"/>
        </w:rPr>
        <w:t xml:space="preserve">. </w:t>
      </w:r>
      <w:r w:rsidR="00F01160" w:rsidRPr="00F01160">
        <w:rPr>
          <w:sz w:val="14"/>
          <w:szCs w:val="14"/>
        </w:rPr>
        <w:t>D</w:t>
      </w:r>
      <w:r w:rsidRPr="00F01160">
        <w:rPr>
          <w:sz w:val="14"/>
          <w:szCs w:val="14"/>
        </w:rPr>
        <w:t xml:space="preserve">ifferential is </w:t>
      </w:r>
      <w:r w:rsidR="00F01160" w:rsidRPr="00F01160">
        <w:rPr>
          <w:sz w:val="14"/>
          <w:szCs w:val="14"/>
        </w:rPr>
        <w:t xml:space="preserve">not </w:t>
      </w:r>
      <w:r w:rsidRPr="00F01160">
        <w:rPr>
          <w:sz w:val="14"/>
          <w:szCs w:val="14"/>
        </w:rPr>
        <w:t>assessed to undeclared students.</w:t>
      </w:r>
    </w:p>
    <w:p w14:paraId="70ED711C" w14:textId="79467B17" w:rsidR="00E1566A" w:rsidRPr="00F01160" w:rsidRDefault="00E1566A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F01160">
        <w:rPr>
          <w:sz w:val="14"/>
          <w:szCs w:val="14"/>
        </w:rPr>
        <w:t xml:space="preserve">E-Tuition, </w:t>
      </w:r>
      <w:r w:rsidR="006F7677">
        <w:rPr>
          <w:sz w:val="14"/>
          <w:szCs w:val="14"/>
        </w:rPr>
        <w:t xml:space="preserve">BS Health Informatics, </w:t>
      </w:r>
      <w:r w:rsidRPr="00F01160">
        <w:rPr>
          <w:sz w:val="14"/>
          <w:szCs w:val="14"/>
        </w:rPr>
        <w:t>BS in Nursing – RN Completion</w:t>
      </w:r>
      <w:r w:rsidR="00EF762E" w:rsidRPr="00F01160">
        <w:rPr>
          <w:sz w:val="14"/>
          <w:szCs w:val="14"/>
        </w:rPr>
        <w:t>,</w:t>
      </w:r>
      <w:r w:rsidRPr="00F01160">
        <w:rPr>
          <w:sz w:val="14"/>
          <w:szCs w:val="14"/>
        </w:rPr>
        <w:t xml:space="preserve"> Bac. of Business Admin. Degree Completion </w:t>
      </w:r>
      <w:r w:rsidR="00EF762E" w:rsidRPr="00F01160">
        <w:rPr>
          <w:sz w:val="14"/>
          <w:szCs w:val="14"/>
        </w:rPr>
        <w:t xml:space="preserve">and LAS Pathways </w:t>
      </w:r>
      <w:r w:rsidRPr="00F01160">
        <w:rPr>
          <w:sz w:val="14"/>
          <w:szCs w:val="14"/>
        </w:rPr>
        <w:t xml:space="preserve">at UIC are per credit hour rates. </w:t>
      </w:r>
      <w:r w:rsidR="006F7677">
        <w:rPr>
          <w:sz w:val="14"/>
          <w:szCs w:val="14"/>
        </w:rPr>
        <w:t>BS Health Informatic</w:t>
      </w:r>
      <w:r w:rsidR="00E93683">
        <w:rPr>
          <w:sz w:val="14"/>
          <w:szCs w:val="14"/>
        </w:rPr>
        <w:t>s</w:t>
      </w:r>
      <w:r w:rsidR="006F7677">
        <w:rPr>
          <w:sz w:val="14"/>
          <w:szCs w:val="14"/>
        </w:rPr>
        <w:t xml:space="preserve">, </w:t>
      </w:r>
      <w:r w:rsidR="00377416" w:rsidRPr="00F01160">
        <w:rPr>
          <w:sz w:val="14"/>
          <w:szCs w:val="14"/>
        </w:rPr>
        <w:t>BS in Nursing – RN Completion</w:t>
      </w:r>
      <w:r w:rsidR="00EF762E" w:rsidRPr="00F01160">
        <w:rPr>
          <w:sz w:val="14"/>
          <w:szCs w:val="14"/>
        </w:rPr>
        <w:t xml:space="preserve">, </w:t>
      </w:r>
      <w:r w:rsidR="00377416" w:rsidRPr="00F01160">
        <w:rPr>
          <w:sz w:val="14"/>
          <w:szCs w:val="14"/>
        </w:rPr>
        <w:t>Bac. of Business Admin. Degree Completion</w:t>
      </w:r>
      <w:r w:rsidR="00EF762E" w:rsidRPr="00F01160">
        <w:rPr>
          <w:sz w:val="14"/>
          <w:szCs w:val="14"/>
        </w:rPr>
        <w:t xml:space="preserve">, and LAS Pathways </w:t>
      </w:r>
      <w:r w:rsidR="00377416" w:rsidRPr="00F01160">
        <w:rPr>
          <w:sz w:val="14"/>
          <w:szCs w:val="14"/>
        </w:rPr>
        <w:t>are full cost-recovery programs.</w:t>
      </w:r>
    </w:p>
    <w:p w14:paraId="321F7B36" w14:textId="60ADF8AB" w:rsidR="00021551" w:rsidRPr="00AD24BC" w:rsidRDefault="00377416" w:rsidP="005F44FB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AD24BC">
        <w:rPr>
          <w:sz w:val="14"/>
          <w:szCs w:val="14"/>
        </w:rPr>
        <w:t>All are per credit hour charge at UIS. Capital Scholars Honors students pay a fee of $350 per semester. New on-campus international students at UIS will be assessed a one-time, new student international orientation fee of $175 to provide services necessary for successfully integrating students. A one-time $175 orientation fee is also assessed to new non-international transfer/first time freshman.</w:t>
      </w:r>
      <w:r w:rsidR="00373450">
        <w:rPr>
          <w:sz w:val="14"/>
          <w:szCs w:val="14"/>
        </w:rPr>
        <w:t xml:space="preserve"> </w:t>
      </w:r>
    </w:p>
    <w:p w14:paraId="39EADE4C" w14:textId="563902C5" w:rsidR="00021551" w:rsidRPr="009752A1" w:rsidRDefault="00377416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9752A1">
        <w:rPr>
          <w:sz w:val="14"/>
          <w:szCs w:val="14"/>
        </w:rPr>
        <w:t>UIS students are assessed an additional online academic support fee of $45 per online credit hour.</w:t>
      </w:r>
    </w:p>
    <w:p w14:paraId="6785DE36" w14:textId="5E7B4223" w:rsidR="000F3E86" w:rsidRPr="00F01160" w:rsidRDefault="00616AF9" w:rsidP="005F44FB">
      <w:pPr>
        <w:pStyle w:val="ListParagraph"/>
        <w:numPr>
          <w:ilvl w:val="0"/>
          <w:numId w:val="3"/>
        </w:numPr>
        <w:ind w:hanging="270"/>
        <w:rPr>
          <w:sz w:val="14"/>
          <w:szCs w:val="14"/>
        </w:rPr>
      </w:pPr>
      <w:r w:rsidRPr="00F01160">
        <w:rPr>
          <w:sz w:val="14"/>
          <w:szCs w:val="14"/>
        </w:rPr>
        <w:t>I</w:t>
      </w:r>
      <w:r w:rsidR="000F3E86" w:rsidRPr="00F01160">
        <w:rPr>
          <w:sz w:val="14"/>
          <w:szCs w:val="14"/>
        </w:rPr>
        <w:t>nformational purposes only. Rates were previously approved by the Board of Trustees in compliance with Public Act 93-0228.</w:t>
      </w:r>
    </w:p>
    <w:p w14:paraId="39A52B35" w14:textId="4D930A65" w:rsidR="00CA0895" w:rsidRDefault="00CA0895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15AAB5BB" w14:textId="107758B6" w:rsidR="00357402" w:rsidRPr="00AE4A05" w:rsidRDefault="002F31FA" w:rsidP="005F44FB">
      <w:pPr>
        <w:ind w:left="720" w:hanging="270"/>
        <w:jc w:val="center"/>
        <w:rPr>
          <w:b/>
          <w:sz w:val="24"/>
          <w:szCs w:val="24"/>
        </w:rPr>
      </w:pPr>
      <w:r w:rsidRPr="002F31FA">
        <w:rPr>
          <w:b/>
          <w:sz w:val="24"/>
          <w:szCs w:val="24"/>
          <w:u w:val="single"/>
        </w:rPr>
        <w:lastRenderedPageBreak/>
        <w:t>Urbana-Champaign</w:t>
      </w:r>
      <w:r>
        <w:rPr>
          <w:b/>
          <w:sz w:val="24"/>
          <w:szCs w:val="24"/>
        </w:rPr>
        <w:t xml:space="preserve"> </w:t>
      </w:r>
      <w:r w:rsidR="00357402">
        <w:rPr>
          <w:b/>
          <w:sz w:val="24"/>
          <w:szCs w:val="24"/>
        </w:rPr>
        <w:t>G</w:t>
      </w:r>
      <w:r w:rsidR="00357402" w:rsidRPr="00AE0132">
        <w:rPr>
          <w:b/>
          <w:sz w:val="24"/>
          <w:szCs w:val="24"/>
        </w:rPr>
        <w:t>raduate Students</w:t>
      </w:r>
      <w:r w:rsidR="00357402" w:rsidRPr="00AE0132">
        <w:rPr>
          <w:b/>
          <w:sz w:val="24"/>
          <w:szCs w:val="24"/>
          <w:vertAlign w:val="superscript"/>
        </w:rPr>
        <w:t>1</w:t>
      </w:r>
    </w:p>
    <w:p w14:paraId="510A80ED" w14:textId="77777777" w:rsidR="00AE0132" w:rsidRPr="00AE0132" w:rsidRDefault="00AE0132" w:rsidP="00AE0132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  <w:r w:rsidRPr="00AE0132">
        <w:rPr>
          <w:b/>
          <w:sz w:val="24"/>
          <w:szCs w:val="24"/>
        </w:rPr>
        <w:t>Tuition Increases Per Semester</w:t>
      </w:r>
    </w:p>
    <w:p w14:paraId="0EB32ACE" w14:textId="4B8533E9" w:rsidR="0073240C" w:rsidRDefault="0073240C" w:rsidP="00FC042E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  <w:jc w:val="center"/>
      </w:pPr>
    </w:p>
    <w:p w14:paraId="50253D06" w14:textId="0F2892AB" w:rsidR="002F31FA" w:rsidRDefault="00686BF0" w:rsidP="00FC042E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  <w:jc w:val="center"/>
        <w:rPr>
          <w:sz w:val="16"/>
          <w:szCs w:val="16"/>
        </w:rPr>
      </w:pPr>
      <w:r w:rsidRPr="00686BF0">
        <w:drawing>
          <wp:inline distT="0" distB="0" distL="0" distR="0" wp14:anchorId="6B804BE2" wp14:editId="5112757D">
            <wp:extent cx="6547104" cy="5330952"/>
            <wp:effectExtent l="0" t="0" r="635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104" cy="533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DE94C" w14:textId="57DA8464" w:rsidR="00832D53" w:rsidRPr="00CA0895" w:rsidRDefault="0073240C" w:rsidP="00851DE5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</w:pPr>
      <w:r>
        <w:rPr>
          <w:sz w:val="14"/>
          <w:szCs w:val="14"/>
        </w:rPr>
        <w:tab/>
      </w:r>
    </w:p>
    <w:p w14:paraId="31E899F0" w14:textId="66746970" w:rsidR="00AE0132" w:rsidRPr="00D96B1E" w:rsidRDefault="00832D53" w:rsidP="00851DE5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="005B6287">
        <w:rPr>
          <w:sz w:val="14"/>
          <w:szCs w:val="14"/>
        </w:rPr>
        <w:t>N</w:t>
      </w:r>
      <w:r w:rsidR="00AE0132" w:rsidRPr="00D96B1E">
        <w:rPr>
          <w:sz w:val="14"/>
          <w:szCs w:val="14"/>
        </w:rPr>
        <w:t>otes:</w:t>
      </w:r>
    </w:p>
    <w:p w14:paraId="43666354" w14:textId="32FFCD95" w:rsidR="000F3E86" w:rsidRPr="002B1B6A" w:rsidRDefault="000F3E86" w:rsidP="005F44FB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2B1B6A">
        <w:rPr>
          <w:sz w:val="14"/>
          <w:szCs w:val="14"/>
        </w:rPr>
        <w:t xml:space="preserve">Comparable increases </w:t>
      </w:r>
      <w:r w:rsidR="00981BB2" w:rsidRPr="002B1B6A">
        <w:rPr>
          <w:sz w:val="14"/>
          <w:szCs w:val="14"/>
        </w:rPr>
        <w:t xml:space="preserve">are proposed </w:t>
      </w:r>
      <w:r w:rsidRPr="002B1B6A">
        <w:rPr>
          <w:sz w:val="14"/>
          <w:szCs w:val="14"/>
        </w:rPr>
        <w:t xml:space="preserve">for part-time </w:t>
      </w:r>
      <w:r w:rsidR="00981BB2" w:rsidRPr="00E6274B">
        <w:rPr>
          <w:sz w:val="14"/>
          <w:szCs w:val="14"/>
        </w:rPr>
        <w:t>students</w:t>
      </w:r>
      <w:r w:rsidR="00727445" w:rsidRPr="00E6274B">
        <w:rPr>
          <w:sz w:val="14"/>
          <w:szCs w:val="14"/>
        </w:rPr>
        <w:t>, certificate programs</w:t>
      </w:r>
      <w:r w:rsidRPr="00E6274B">
        <w:rPr>
          <w:sz w:val="14"/>
          <w:szCs w:val="14"/>
        </w:rPr>
        <w:t xml:space="preserve">, </w:t>
      </w:r>
      <w:r w:rsidR="00727445" w:rsidRPr="00E6274B">
        <w:rPr>
          <w:sz w:val="14"/>
          <w:szCs w:val="14"/>
        </w:rPr>
        <w:t xml:space="preserve">and </w:t>
      </w:r>
      <w:r w:rsidR="00694320" w:rsidRPr="00E6274B">
        <w:rPr>
          <w:sz w:val="14"/>
          <w:szCs w:val="14"/>
        </w:rPr>
        <w:t xml:space="preserve">non-degree courses, </w:t>
      </w:r>
      <w:r w:rsidRPr="00E6274B">
        <w:rPr>
          <w:sz w:val="14"/>
          <w:szCs w:val="14"/>
        </w:rPr>
        <w:t>in</w:t>
      </w:r>
      <w:r w:rsidRPr="002B1B6A">
        <w:rPr>
          <w:sz w:val="14"/>
          <w:szCs w:val="14"/>
        </w:rPr>
        <w:t>cluding phase in of rates, consistent with existing policies. International graduate students at UIUC will be assessed an International Student fee of $</w:t>
      </w:r>
      <w:r w:rsidR="00727445">
        <w:rPr>
          <w:sz w:val="14"/>
          <w:szCs w:val="14"/>
        </w:rPr>
        <w:t>7</w:t>
      </w:r>
      <w:r w:rsidRPr="002B1B6A">
        <w:rPr>
          <w:sz w:val="14"/>
          <w:szCs w:val="14"/>
        </w:rPr>
        <w:t xml:space="preserve">5 per semester. </w:t>
      </w:r>
      <w:r w:rsidR="007507A8" w:rsidRPr="002B1B6A">
        <w:rPr>
          <w:sz w:val="14"/>
          <w:szCs w:val="14"/>
        </w:rPr>
        <w:t xml:space="preserve">Summer rates </w:t>
      </w:r>
      <w:r w:rsidRPr="002B1B6A">
        <w:rPr>
          <w:sz w:val="14"/>
          <w:szCs w:val="14"/>
        </w:rPr>
        <w:t>may be assessed on a per credit hour basis.</w:t>
      </w:r>
      <w:r w:rsidR="009937E0" w:rsidRPr="002B1B6A">
        <w:rPr>
          <w:sz w:val="14"/>
          <w:szCs w:val="14"/>
        </w:rPr>
        <w:t xml:space="preserve"> All </w:t>
      </w:r>
      <w:r w:rsidR="003D115E">
        <w:rPr>
          <w:sz w:val="14"/>
          <w:szCs w:val="14"/>
        </w:rPr>
        <w:t xml:space="preserve">independent </w:t>
      </w:r>
      <w:r w:rsidR="009937E0" w:rsidRPr="002B1B6A">
        <w:rPr>
          <w:sz w:val="14"/>
          <w:szCs w:val="14"/>
        </w:rPr>
        <w:t>non-degree seeking students will be assessed on a per credit hour basis</w:t>
      </w:r>
      <w:r w:rsidR="002B1B6A" w:rsidRPr="002B1B6A">
        <w:rPr>
          <w:sz w:val="14"/>
          <w:szCs w:val="14"/>
        </w:rPr>
        <w:t>.</w:t>
      </w:r>
    </w:p>
    <w:p w14:paraId="20592DE6" w14:textId="13A41E03" w:rsidR="007469CE" w:rsidRDefault="00486C0B" w:rsidP="007469CE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0F3E86">
        <w:rPr>
          <w:sz w:val="14"/>
          <w:szCs w:val="14"/>
        </w:rPr>
        <w:t>Students in Food Science and Human Nutrition (FSHN) in the college of ACES will be assessed an additional Practical Exper</w:t>
      </w:r>
      <w:r>
        <w:rPr>
          <w:sz w:val="14"/>
          <w:szCs w:val="14"/>
        </w:rPr>
        <w:t>ience Fee of $1,1</w:t>
      </w:r>
      <w:r w:rsidRPr="000F3E86">
        <w:rPr>
          <w:sz w:val="14"/>
          <w:szCs w:val="14"/>
        </w:rPr>
        <w:t>00 per semester while enrolled in the Dietetic Internship</w:t>
      </w:r>
      <w:r w:rsidR="000F3E86" w:rsidRPr="000F3E86">
        <w:rPr>
          <w:sz w:val="14"/>
          <w:szCs w:val="14"/>
        </w:rPr>
        <w:t>.</w:t>
      </w:r>
    </w:p>
    <w:p w14:paraId="1BEC6A71" w14:textId="4935C5B1" w:rsidR="000F3E86" w:rsidRPr="007469CE" w:rsidRDefault="00486C0B" w:rsidP="007469CE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7469CE">
        <w:rPr>
          <w:sz w:val="14"/>
          <w:szCs w:val="14"/>
        </w:rPr>
        <w:t xml:space="preserve">Students enrolled in </w:t>
      </w:r>
      <w:proofErr w:type="gramStart"/>
      <w:r w:rsidRPr="007469CE">
        <w:rPr>
          <w:sz w:val="14"/>
          <w:szCs w:val="14"/>
        </w:rPr>
        <w:t>self-supporting</w:t>
      </w:r>
      <w:proofErr w:type="gramEnd"/>
      <w:r w:rsidRPr="007469CE">
        <w:rPr>
          <w:sz w:val="14"/>
          <w:szCs w:val="14"/>
        </w:rPr>
        <w:t xml:space="preserve"> or cost-recovery programs may be assessed an additional </w:t>
      </w:r>
      <w:r w:rsidRPr="003769B4">
        <w:rPr>
          <w:sz w:val="14"/>
          <w:szCs w:val="14"/>
        </w:rPr>
        <w:t>$2</w:t>
      </w:r>
      <w:r w:rsidR="00A61188">
        <w:rPr>
          <w:sz w:val="14"/>
          <w:szCs w:val="14"/>
        </w:rPr>
        <w:t>64</w:t>
      </w:r>
      <w:r w:rsidRPr="003769B4">
        <w:rPr>
          <w:sz w:val="14"/>
          <w:szCs w:val="14"/>
        </w:rPr>
        <w:t xml:space="preserve"> tuition per ESL 592 or ESL 593 course and/or $5</w:t>
      </w:r>
      <w:r w:rsidR="00A61188">
        <w:rPr>
          <w:sz w:val="14"/>
          <w:szCs w:val="14"/>
        </w:rPr>
        <w:t>28</w:t>
      </w:r>
      <w:r w:rsidRPr="003769B4">
        <w:rPr>
          <w:sz w:val="14"/>
          <w:szCs w:val="14"/>
        </w:rPr>
        <w:t xml:space="preserve"> tuition per all other ESL 500 level courses. These English as a Second Language (ESL) service courses are taken to assist students</w:t>
      </w:r>
      <w:r w:rsidRPr="007469CE">
        <w:rPr>
          <w:sz w:val="14"/>
          <w:szCs w:val="14"/>
        </w:rPr>
        <w:t xml:space="preserve"> with their English language skills and include courses within the ESL rubric</w:t>
      </w:r>
      <w:r w:rsidR="007469CE" w:rsidRPr="007469CE">
        <w:rPr>
          <w:sz w:val="14"/>
          <w:szCs w:val="14"/>
        </w:rPr>
        <w:t>.</w:t>
      </w:r>
    </w:p>
    <w:p w14:paraId="6B50E980" w14:textId="7DC8CA9D" w:rsidR="007D35DB" w:rsidRPr="00CA618A" w:rsidRDefault="001E04CD" w:rsidP="00CA618A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>R</w:t>
      </w:r>
      <w:r w:rsidR="00201159">
        <w:rPr>
          <w:sz w:val="14"/>
          <w:szCs w:val="14"/>
        </w:rPr>
        <w:t>ates apply to students entering fall 20</w:t>
      </w:r>
      <w:r w:rsidR="002B1B6A">
        <w:rPr>
          <w:sz w:val="14"/>
          <w:szCs w:val="14"/>
        </w:rPr>
        <w:t>2</w:t>
      </w:r>
      <w:r w:rsidR="00A61188">
        <w:rPr>
          <w:sz w:val="14"/>
          <w:szCs w:val="14"/>
        </w:rPr>
        <w:t>3</w:t>
      </w:r>
      <w:r w:rsidR="00201159">
        <w:rPr>
          <w:sz w:val="14"/>
          <w:szCs w:val="14"/>
        </w:rPr>
        <w:t xml:space="preserve"> or </w:t>
      </w:r>
      <w:r w:rsidR="00FC7571">
        <w:rPr>
          <w:sz w:val="14"/>
          <w:szCs w:val="14"/>
        </w:rPr>
        <w:t>after.</w:t>
      </w:r>
      <w:r w:rsidR="00CA618A">
        <w:rPr>
          <w:sz w:val="14"/>
          <w:szCs w:val="14"/>
        </w:rPr>
        <w:t xml:space="preserve"> Continuing students will be assessed prior year tuition rate.</w:t>
      </w:r>
    </w:p>
    <w:p w14:paraId="6F78B788" w14:textId="77777777" w:rsidR="004F234C" w:rsidRDefault="004F234C" w:rsidP="004F234C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>Summer tuition will be range based.</w:t>
      </w:r>
    </w:p>
    <w:p w14:paraId="197A8036" w14:textId="77777777" w:rsidR="00E6274B" w:rsidRDefault="00486C0B" w:rsidP="00110082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E6274B">
        <w:rPr>
          <w:sz w:val="14"/>
          <w:szCs w:val="14"/>
        </w:rPr>
        <w:t xml:space="preserve">Non-degree students in the MSFE program will be billed at a per credit hour rate based on the current MSFE rate. </w:t>
      </w:r>
    </w:p>
    <w:p w14:paraId="466B447D" w14:textId="2F7AA177" w:rsidR="000F3E86" w:rsidRPr="000F3E86" w:rsidRDefault="00486C0B" w:rsidP="005F44FB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0F3E86">
        <w:rPr>
          <w:sz w:val="14"/>
          <w:szCs w:val="14"/>
        </w:rPr>
        <w:t xml:space="preserve">Professional Science Masters (PSM) students are required to enroll in an internship course. </w:t>
      </w:r>
      <w:r w:rsidR="009C2831">
        <w:rPr>
          <w:sz w:val="14"/>
          <w:szCs w:val="14"/>
        </w:rPr>
        <w:t xml:space="preserve">Summer tuition will be range </w:t>
      </w:r>
      <w:r w:rsidR="002C0E5A">
        <w:rPr>
          <w:sz w:val="14"/>
          <w:szCs w:val="14"/>
        </w:rPr>
        <w:t>based</w:t>
      </w:r>
      <w:r w:rsidR="009C2831">
        <w:rPr>
          <w:sz w:val="14"/>
          <w:szCs w:val="14"/>
        </w:rPr>
        <w:t xml:space="preserve">. </w:t>
      </w:r>
      <w:r w:rsidRPr="000F3E86">
        <w:rPr>
          <w:sz w:val="14"/>
          <w:szCs w:val="14"/>
        </w:rPr>
        <w:t>Should a student enroll in credit bearing summer courses, the tuition charged for those credits may be in addition to the tuition required for the internship course</w:t>
      </w:r>
      <w:r w:rsidR="000F3E86" w:rsidRPr="000F3E86">
        <w:rPr>
          <w:sz w:val="14"/>
          <w:szCs w:val="14"/>
        </w:rPr>
        <w:t>.</w:t>
      </w:r>
    </w:p>
    <w:p w14:paraId="70983748" w14:textId="19167D96" w:rsidR="00706EBC" w:rsidRPr="00E6274B" w:rsidRDefault="007D35DB" w:rsidP="00E6274B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E6274B">
        <w:rPr>
          <w:sz w:val="14"/>
          <w:szCs w:val="14"/>
        </w:rPr>
        <w:t>If any MSM students take summer classes they will be assessed the general business graduate rate</w:t>
      </w:r>
      <w:r w:rsidR="003A7076" w:rsidRPr="00E6274B">
        <w:rPr>
          <w:sz w:val="14"/>
          <w:szCs w:val="14"/>
        </w:rPr>
        <w:t>.</w:t>
      </w:r>
    </w:p>
    <w:p w14:paraId="4ED25017" w14:textId="1815F312" w:rsidR="007D35DB" w:rsidRDefault="007D35DB" w:rsidP="003A7076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>Summer rate is charged at the graduate base rate.</w:t>
      </w:r>
    </w:p>
    <w:p w14:paraId="1D1AC73E" w14:textId="12307877" w:rsidR="007D35DB" w:rsidRDefault="007D35DB" w:rsidP="003A7076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>Tuition for the full program is $28,000 for residents and $40,000 for non-residents and assessed 40% for fall, 40% for spring, and 20% for summer.</w:t>
      </w:r>
    </w:p>
    <w:p w14:paraId="688A2799" w14:textId="159D2597" w:rsidR="007D35DB" w:rsidRDefault="007D35DB" w:rsidP="003A7076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>If any MSBA students take summer classes, they will be assessed the general business graduate rate.</w:t>
      </w:r>
    </w:p>
    <w:p w14:paraId="7C736CFB" w14:textId="790E32E4" w:rsidR="006F2FF8" w:rsidRDefault="006F2FF8" w:rsidP="00C13AC3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 xml:space="preserve">Full cost recovery program. </w:t>
      </w:r>
      <w:r w:rsidR="00C13AC3">
        <w:rPr>
          <w:sz w:val="14"/>
          <w:szCs w:val="14"/>
        </w:rPr>
        <w:t>T</w:t>
      </w:r>
      <w:r w:rsidRPr="000F3E86">
        <w:rPr>
          <w:sz w:val="14"/>
          <w:szCs w:val="14"/>
        </w:rPr>
        <w:t xml:space="preserve">hree-term program (fall, spring, and fall). </w:t>
      </w:r>
      <w:r>
        <w:rPr>
          <w:sz w:val="14"/>
          <w:szCs w:val="14"/>
        </w:rPr>
        <w:t>Should a student enroll in credit bearing summer courses, tuition will be assessed at $</w:t>
      </w:r>
      <w:r w:rsidR="009C2831">
        <w:rPr>
          <w:sz w:val="14"/>
          <w:szCs w:val="14"/>
        </w:rPr>
        <w:t>2</w:t>
      </w:r>
      <w:r>
        <w:rPr>
          <w:sz w:val="14"/>
          <w:szCs w:val="14"/>
        </w:rPr>
        <w:t>,</w:t>
      </w:r>
      <w:r w:rsidR="009C2831">
        <w:rPr>
          <w:sz w:val="14"/>
          <w:szCs w:val="14"/>
        </w:rPr>
        <w:t>000</w:t>
      </w:r>
      <w:r>
        <w:rPr>
          <w:sz w:val="14"/>
          <w:szCs w:val="14"/>
        </w:rPr>
        <w:t xml:space="preserve"> per credit hour</w:t>
      </w:r>
      <w:r w:rsidRPr="000F3E86">
        <w:rPr>
          <w:sz w:val="14"/>
          <w:szCs w:val="14"/>
        </w:rPr>
        <w:t>.</w:t>
      </w:r>
      <w:r w:rsidR="00C13AC3">
        <w:rPr>
          <w:sz w:val="14"/>
          <w:szCs w:val="14"/>
        </w:rPr>
        <w:t xml:space="preserve"> New rates apply to students entering fall 202</w:t>
      </w:r>
      <w:r w:rsidR="009C2831">
        <w:rPr>
          <w:sz w:val="14"/>
          <w:szCs w:val="14"/>
        </w:rPr>
        <w:t>3</w:t>
      </w:r>
      <w:r w:rsidR="00C13AC3">
        <w:rPr>
          <w:sz w:val="14"/>
          <w:szCs w:val="14"/>
        </w:rPr>
        <w:t xml:space="preserve">. Continuing students will be assessed the </w:t>
      </w:r>
      <w:r w:rsidR="00E22EC8">
        <w:rPr>
          <w:sz w:val="14"/>
          <w:szCs w:val="14"/>
        </w:rPr>
        <w:t>prior year tuition rate.</w:t>
      </w:r>
    </w:p>
    <w:p w14:paraId="7328E346" w14:textId="2E8ADE1A" w:rsidR="006F2FF8" w:rsidRDefault="006F2FF8" w:rsidP="00C13AC3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 xml:space="preserve">Full cost recovery program. </w:t>
      </w:r>
      <w:r w:rsidR="00C13AC3">
        <w:rPr>
          <w:sz w:val="14"/>
          <w:szCs w:val="14"/>
        </w:rPr>
        <w:t>T</w:t>
      </w:r>
      <w:r>
        <w:rPr>
          <w:sz w:val="14"/>
          <w:szCs w:val="14"/>
        </w:rPr>
        <w:t>hree-term program (fall, spring, and summer</w:t>
      </w:r>
      <w:r w:rsidR="00C13AC3">
        <w:rPr>
          <w:sz w:val="14"/>
          <w:szCs w:val="14"/>
        </w:rPr>
        <w:t>)</w:t>
      </w:r>
      <w:r w:rsidR="00686BF0">
        <w:rPr>
          <w:sz w:val="14"/>
          <w:szCs w:val="14"/>
        </w:rPr>
        <w:t>.</w:t>
      </w:r>
      <w:r w:rsidR="00C13AC3">
        <w:rPr>
          <w:sz w:val="14"/>
          <w:szCs w:val="14"/>
        </w:rPr>
        <w:t xml:space="preserve"> Summer assessment is</w:t>
      </w:r>
      <w:r>
        <w:rPr>
          <w:sz w:val="14"/>
          <w:szCs w:val="14"/>
        </w:rPr>
        <w:t xml:space="preserve"> $</w:t>
      </w:r>
      <w:r w:rsidR="009C2831">
        <w:rPr>
          <w:sz w:val="14"/>
          <w:szCs w:val="14"/>
        </w:rPr>
        <w:t>3</w:t>
      </w:r>
      <w:r>
        <w:rPr>
          <w:sz w:val="14"/>
          <w:szCs w:val="14"/>
        </w:rPr>
        <w:t>,</w:t>
      </w:r>
      <w:r w:rsidR="009C2831">
        <w:rPr>
          <w:sz w:val="14"/>
          <w:szCs w:val="14"/>
        </w:rPr>
        <w:t>678</w:t>
      </w:r>
      <w:r w:rsidR="00686BF0">
        <w:rPr>
          <w:sz w:val="14"/>
          <w:szCs w:val="14"/>
        </w:rPr>
        <w:t xml:space="preserve"> for resident and $5,042 for non-resident</w:t>
      </w:r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>New</w:t>
      </w:r>
      <w:proofErr w:type="gramEnd"/>
      <w:r>
        <w:rPr>
          <w:sz w:val="14"/>
          <w:szCs w:val="14"/>
        </w:rPr>
        <w:t xml:space="preserve"> rates apply to students entering fall 202</w:t>
      </w:r>
      <w:r w:rsidR="009C2831">
        <w:rPr>
          <w:sz w:val="14"/>
          <w:szCs w:val="14"/>
        </w:rPr>
        <w:t>3</w:t>
      </w:r>
      <w:r>
        <w:rPr>
          <w:sz w:val="14"/>
          <w:szCs w:val="14"/>
        </w:rPr>
        <w:t xml:space="preserve">. Continuing students will be assessed the </w:t>
      </w:r>
      <w:r w:rsidR="00E22EC8">
        <w:rPr>
          <w:sz w:val="14"/>
          <w:szCs w:val="14"/>
        </w:rPr>
        <w:t>prior year tuition rate</w:t>
      </w:r>
      <w:r>
        <w:rPr>
          <w:sz w:val="14"/>
          <w:szCs w:val="14"/>
        </w:rPr>
        <w:t>.</w:t>
      </w:r>
    </w:p>
    <w:p w14:paraId="19493AB6" w14:textId="3B67595E" w:rsidR="00C40139" w:rsidRPr="000F3E86" w:rsidRDefault="00E22EC8" w:rsidP="00C13AC3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 xml:space="preserve">Full cost recovery program. </w:t>
      </w:r>
      <w:r w:rsidR="00C40139">
        <w:rPr>
          <w:sz w:val="14"/>
          <w:szCs w:val="14"/>
        </w:rPr>
        <w:t xml:space="preserve">Summer tuition will be range </w:t>
      </w:r>
      <w:r w:rsidR="002C0E5A">
        <w:rPr>
          <w:sz w:val="14"/>
          <w:szCs w:val="14"/>
        </w:rPr>
        <w:t>based</w:t>
      </w:r>
      <w:r w:rsidR="00C40139">
        <w:rPr>
          <w:sz w:val="14"/>
          <w:szCs w:val="14"/>
        </w:rPr>
        <w:t>.</w:t>
      </w:r>
      <w:r w:rsidR="00A37764">
        <w:rPr>
          <w:sz w:val="14"/>
          <w:szCs w:val="14"/>
        </w:rPr>
        <w:t xml:space="preserve"> </w:t>
      </w:r>
      <w:r w:rsidR="00A37764" w:rsidRPr="00A37764">
        <w:rPr>
          <w:sz w:val="14"/>
          <w:szCs w:val="14"/>
        </w:rPr>
        <w:t>New rates apply to students entering fall 202</w:t>
      </w:r>
      <w:r w:rsidR="009C2831">
        <w:rPr>
          <w:sz w:val="14"/>
          <w:szCs w:val="14"/>
        </w:rPr>
        <w:t>3</w:t>
      </w:r>
      <w:r w:rsidR="00A37764" w:rsidRPr="00A37764">
        <w:rPr>
          <w:sz w:val="14"/>
          <w:szCs w:val="14"/>
        </w:rPr>
        <w:t>. Continuing students will be assessed the</w:t>
      </w:r>
      <w:r w:rsidR="00B55356">
        <w:rPr>
          <w:sz w:val="14"/>
          <w:szCs w:val="14"/>
        </w:rPr>
        <w:t xml:space="preserve"> prior year tuition rate</w:t>
      </w:r>
      <w:r w:rsidR="00A37764" w:rsidRPr="00A37764">
        <w:rPr>
          <w:sz w:val="14"/>
          <w:szCs w:val="14"/>
        </w:rPr>
        <w:t>.</w:t>
      </w:r>
    </w:p>
    <w:p w14:paraId="5956CF95" w14:textId="438BA7A1" w:rsidR="00706EBC" w:rsidRPr="00C40139" w:rsidRDefault="00C40139" w:rsidP="00C40139">
      <w:pPr>
        <w:widowControl w:val="0"/>
        <w:numPr>
          <w:ilvl w:val="0"/>
          <w:numId w:val="7"/>
        </w:numPr>
        <w:tabs>
          <w:tab w:val="left" w:pos="-1440"/>
          <w:tab w:val="left" w:pos="-720"/>
          <w:tab w:val="left" w:pos="99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C40139">
        <w:rPr>
          <w:sz w:val="14"/>
          <w:szCs w:val="14"/>
        </w:rPr>
        <w:t xml:space="preserve">Full cost recovery program. </w:t>
      </w:r>
      <w:r>
        <w:rPr>
          <w:sz w:val="14"/>
          <w:szCs w:val="14"/>
        </w:rPr>
        <w:t>New rates apply to students entering summer 202</w:t>
      </w:r>
      <w:r w:rsidR="009C2831">
        <w:rPr>
          <w:sz w:val="14"/>
          <w:szCs w:val="14"/>
        </w:rPr>
        <w:t>3</w:t>
      </w:r>
      <w:r>
        <w:rPr>
          <w:sz w:val="14"/>
          <w:szCs w:val="14"/>
        </w:rPr>
        <w:t xml:space="preserve">. Summer rates </w:t>
      </w:r>
      <w:proofErr w:type="gramStart"/>
      <w:r>
        <w:rPr>
          <w:sz w:val="14"/>
          <w:szCs w:val="14"/>
        </w:rPr>
        <w:t>$8,</w:t>
      </w:r>
      <w:r w:rsidR="009C2831">
        <w:rPr>
          <w:sz w:val="14"/>
          <w:szCs w:val="14"/>
        </w:rPr>
        <w:t>216</w:t>
      </w:r>
      <w:proofErr w:type="gramEnd"/>
      <w:r>
        <w:rPr>
          <w:sz w:val="14"/>
          <w:szCs w:val="14"/>
        </w:rPr>
        <w:t xml:space="preserve"> for domestic and $10,</w:t>
      </w:r>
      <w:r w:rsidR="009C2831">
        <w:rPr>
          <w:sz w:val="14"/>
          <w:szCs w:val="14"/>
        </w:rPr>
        <w:t>284</w:t>
      </w:r>
      <w:r>
        <w:rPr>
          <w:sz w:val="14"/>
          <w:szCs w:val="14"/>
        </w:rPr>
        <w:t xml:space="preserve"> for international. Continuing students will be assessed the </w:t>
      </w:r>
      <w:r w:rsidR="00E22EC8">
        <w:rPr>
          <w:sz w:val="14"/>
          <w:szCs w:val="14"/>
        </w:rPr>
        <w:t>prior year tuition rate</w:t>
      </w:r>
      <w:r>
        <w:rPr>
          <w:sz w:val="14"/>
          <w:szCs w:val="14"/>
        </w:rPr>
        <w:t xml:space="preserve">. </w:t>
      </w:r>
      <w:r w:rsidR="006F2FF8" w:rsidRPr="00C40139">
        <w:rPr>
          <w:sz w:val="14"/>
          <w:szCs w:val="14"/>
        </w:rPr>
        <w:t>Students enrolled in only zero-credit internship (ACCY 590) in a summer semester will be charged for one credit hour ($1,3</w:t>
      </w:r>
      <w:r w:rsidR="009C2831">
        <w:rPr>
          <w:sz w:val="14"/>
          <w:szCs w:val="14"/>
        </w:rPr>
        <w:t>69</w:t>
      </w:r>
      <w:r w:rsidR="006F2FF8" w:rsidRPr="00C40139">
        <w:rPr>
          <w:sz w:val="14"/>
          <w:szCs w:val="14"/>
        </w:rPr>
        <w:t xml:space="preserve"> for domestic students and $1,</w:t>
      </w:r>
      <w:r w:rsidR="009C2831">
        <w:rPr>
          <w:sz w:val="14"/>
          <w:szCs w:val="14"/>
        </w:rPr>
        <w:t>714</w:t>
      </w:r>
      <w:r w:rsidR="006F2FF8" w:rsidRPr="00C40139">
        <w:rPr>
          <w:sz w:val="14"/>
          <w:szCs w:val="14"/>
        </w:rPr>
        <w:t xml:space="preserve"> for international students). </w:t>
      </w:r>
      <w:r w:rsidR="00706EBC" w:rsidRPr="00C40139">
        <w:rPr>
          <w:sz w:val="14"/>
          <w:szCs w:val="14"/>
        </w:rPr>
        <w:br w:type="page"/>
      </w:r>
    </w:p>
    <w:p w14:paraId="56C12790" w14:textId="0B982267" w:rsidR="001D467F" w:rsidRPr="001D467F" w:rsidRDefault="002F31FA" w:rsidP="001D467F">
      <w:pPr>
        <w:pStyle w:val="ListParagraph"/>
        <w:jc w:val="center"/>
        <w:rPr>
          <w:b/>
          <w:sz w:val="24"/>
          <w:szCs w:val="24"/>
        </w:rPr>
      </w:pPr>
      <w:r w:rsidRPr="002F31FA">
        <w:rPr>
          <w:b/>
          <w:sz w:val="24"/>
          <w:szCs w:val="24"/>
          <w:u w:val="single"/>
        </w:rPr>
        <w:lastRenderedPageBreak/>
        <w:t>Chicago</w:t>
      </w:r>
      <w:r>
        <w:rPr>
          <w:b/>
          <w:sz w:val="24"/>
          <w:szCs w:val="24"/>
        </w:rPr>
        <w:t xml:space="preserve"> </w:t>
      </w:r>
      <w:r w:rsidR="001D467F" w:rsidRPr="001D467F">
        <w:rPr>
          <w:b/>
          <w:sz w:val="24"/>
          <w:szCs w:val="24"/>
        </w:rPr>
        <w:t>Graduate Students</w:t>
      </w:r>
      <w:r w:rsidR="001D467F" w:rsidRPr="001D467F">
        <w:rPr>
          <w:b/>
          <w:sz w:val="24"/>
          <w:szCs w:val="24"/>
          <w:vertAlign w:val="superscript"/>
        </w:rPr>
        <w:t>1</w:t>
      </w:r>
    </w:p>
    <w:p w14:paraId="4B1790D6" w14:textId="36A4F76C" w:rsidR="001D467F" w:rsidRDefault="001D467F" w:rsidP="001D467F">
      <w:pPr>
        <w:pStyle w:val="ListParagraph"/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  <w:r w:rsidRPr="001D467F">
        <w:rPr>
          <w:b/>
          <w:sz w:val="24"/>
          <w:szCs w:val="24"/>
        </w:rPr>
        <w:t>Tuition Increases Per Semester</w:t>
      </w:r>
    </w:p>
    <w:p w14:paraId="71B4B96F" w14:textId="77777777" w:rsidR="00A20E51" w:rsidRDefault="00A20E51" w:rsidP="001D467F">
      <w:pPr>
        <w:pStyle w:val="ListParagraph"/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</w:p>
    <w:p w14:paraId="24FD04E9" w14:textId="7358AB92" w:rsidR="002F31FA" w:rsidRPr="001D467F" w:rsidRDefault="009752A1" w:rsidP="00BE58F1">
      <w:pPr>
        <w:pStyle w:val="ListParagraph"/>
        <w:widowControl w:val="0"/>
        <w:tabs>
          <w:tab w:val="left" w:pos="-1440"/>
          <w:tab w:val="left" w:pos="-720"/>
          <w:tab w:val="left" w:pos="900"/>
          <w:tab w:val="left" w:pos="1123"/>
          <w:tab w:val="left" w:pos="1440"/>
          <w:tab w:val="left" w:pos="4680"/>
        </w:tabs>
        <w:ind w:left="270"/>
        <w:jc w:val="center"/>
        <w:rPr>
          <w:b/>
          <w:sz w:val="24"/>
          <w:szCs w:val="24"/>
        </w:rPr>
      </w:pPr>
      <w:r w:rsidRPr="009752A1">
        <w:rPr>
          <w:noProof/>
        </w:rPr>
        <w:drawing>
          <wp:inline distT="0" distB="0" distL="0" distR="0" wp14:anchorId="7AB79F2F" wp14:editId="2DE9265D">
            <wp:extent cx="6547104" cy="484632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104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1FE6B" w14:textId="680572C0" w:rsidR="001D467F" w:rsidRPr="00CA0895" w:rsidRDefault="001D467F" w:rsidP="002F31FA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</w:pPr>
    </w:p>
    <w:p w14:paraId="04E9B739" w14:textId="230B87B8" w:rsidR="002F31FA" w:rsidRPr="00122BA8" w:rsidRDefault="002F31FA" w:rsidP="002F31FA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Pr="00122BA8">
        <w:rPr>
          <w:sz w:val="14"/>
          <w:szCs w:val="14"/>
        </w:rPr>
        <w:t>Notes:</w:t>
      </w:r>
    </w:p>
    <w:p w14:paraId="1526AB79" w14:textId="787FB20A" w:rsidR="002F31FA" w:rsidRPr="00122BA8" w:rsidRDefault="002F31FA" w:rsidP="00436E0C">
      <w:pPr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right="252" w:hanging="270"/>
        <w:rPr>
          <w:sz w:val="14"/>
          <w:szCs w:val="14"/>
        </w:rPr>
      </w:pPr>
      <w:r w:rsidRPr="00122BA8">
        <w:rPr>
          <w:sz w:val="14"/>
          <w:szCs w:val="14"/>
        </w:rPr>
        <w:t xml:space="preserve">Comparable increases </w:t>
      </w:r>
      <w:r w:rsidR="00981BB2" w:rsidRPr="00122BA8">
        <w:rPr>
          <w:sz w:val="14"/>
          <w:szCs w:val="14"/>
        </w:rPr>
        <w:t xml:space="preserve">are proposed for </w:t>
      </w:r>
      <w:r w:rsidRPr="00122BA8">
        <w:rPr>
          <w:sz w:val="14"/>
          <w:szCs w:val="14"/>
        </w:rPr>
        <w:t>part-time students,</w:t>
      </w:r>
      <w:r w:rsidR="00694320" w:rsidRPr="00122BA8">
        <w:rPr>
          <w:sz w:val="14"/>
          <w:szCs w:val="14"/>
        </w:rPr>
        <w:t xml:space="preserve"> non-degree courses, and certificates,</w:t>
      </w:r>
      <w:r w:rsidRPr="00122BA8">
        <w:rPr>
          <w:sz w:val="14"/>
          <w:szCs w:val="14"/>
        </w:rPr>
        <w:t xml:space="preserve"> including phase in of rates, consistent with existi</w:t>
      </w:r>
      <w:r w:rsidR="007507A8" w:rsidRPr="00122BA8">
        <w:rPr>
          <w:sz w:val="14"/>
          <w:szCs w:val="14"/>
        </w:rPr>
        <w:t>ng policies. Summer rates</w:t>
      </w:r>
      <w:r w:rsidRPr="00122BA8">
        <w:rPr>
          <w:sz w:val="14"/>
          <w:szCs w:val="14"/>
        </w:rPr>
        <w:t xml:space="preserve"> may be assessed on a per credit hour basis.</w:t>
      </w:r>
      <w:r w:rsidR="0090630D" w:rsidRPr="00122BA8">
        <w:rPr>
          <w:sz w:val="14"/>
          <w:szCs w:val="14"/>
        </w:rPr>
        <w:t xml:space="preserve"> </w:t>
      </w:r>
      <w:r w:rsidR="00FB5DA4" w:rsidRPr="00122BA8">
        <w:rPr>
          <w:sz w:val="14"/>
          <w:szCs w:val="14"/>
        </w:rPr>
        <w:t>All international students will be assessed a fee of $130 in fall &amp; spring and $65 in summer to provide essential services and support to international students through the Office of International Services. Entering international students will be charged a one-time orientation/arrival fee of $149 to cover the costs of initial arrival services and programs.</w:t>
      </w:r>
      <w:r w:rsidR="00897978" w:rsidRPr="00122BA8">
        <w:rPr>
          <w:sz w:val="14"/>
          <w:szCs w:val="14"/>
        </w:rPr>
        <w:t xml:space="preserve"> All UIC Global students enrolled pursuant to the </w:t>
      </w:r>
      <w:proofErr w:type="spellStart"/>
      <w:r w:rsidR="00897978" w:rsidRPr="00122BA8">
        <w:rPr>
          <w:sz w:val="14"/>
          <w:szCs w:val="14"/>
        </w:rPr>
        <w:t>Shorelight</w:t>
      </w:r>
      <w:proofErr w:type="spellEnd"/>
      <w:r w:rsidR="00897978" w:rsidRPr="00122BA8">
        <w:rPr>
          <w:sz w:val="14"/>
          <w:szCs w:val="14"/>
        </w:rPr>
        <w:t xml:space="preserve"> revenue generating agreement are considered to be in full-cost recovery programs, regardless of level or major.</w:t>
      </w:r>
    </w:p>
    <w:p w14:paraId="407E66F1" w14:textId="5993AD08" w:rsidR="00B3726A" w:rsidRPr="00122BA8" w:rsidRDefault="00B3726A" w:rsidP="00B3726A">
      <w:pPr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right="252" w:hanging="270"/>
        <w:rPr>
          <w:sz w:val="14"/>
          <w:szCs w:val="14"/>
        </w:rPr>
      </w:pPr>
      <w:r w:rsidRPr="00122BA8">
        <w:rPr>
          <w:sz w:val="14"/>
          <w:szCs w:val="14"/>
        </w:rPr>
        <w:t>Tuition differential applies to master’s programs. PhD students in Art History are assessed the general graduate rate.</w:t>
      </w:r>
    </w:p>
    <w:p w14:paraId="5A81EBCB" w14:textId="6742EFA6" w:rsidR="00B008DB" w:rsidRPr="00122BA8" w:rsidRDefault="00B008DB" w:rsidP="002F31FA">
      <w:pPr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right="252" w:hanging="270"/>
        <w:rPr>
          <w:sz w:val="14"/>
          <w:szCs w:val="14"/>
        </w:rPr>
      </w:pPr>
      <w:r w:rsidRPr="00122BA8">
        <w:rPr>
          <w:sz w:val="14"/>
          <w:szCs w:val="14"/>
        </w:rPr>
        <w:t>Tuition differential applies to Master’s degree students only. PhD students are assessed the general graduate rate.</w:t>
      </w:r>
    </w:p>
    <w:p w14:paraId="56B01FC9" w14:textId="076E3292" w:rsidR="00B3726A" w:rsidRPr="00B3726A" w:rsidRDefault="00B3726A" w:rsidP="00B3726A">
      <w:pPr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right="252" w:hanging="270"/>
        <w:rPr>
          <w:sz w:val="14"/>
          <w:szCs w:val="14"/>
        </w:rPr>
      </w:pPr>
      <w:r w:rsidRPr="000F3E86">
        <w:rPr>
          <w:sz w:val="14"/>
          <w:szCs w:val="14"/>
        </w:rPr>
        <w:t xml:space="preserve">Excludes Master of Energy Engineering. </w:t>
      </w:r>
      <w:r>
        <w:rPr>
          <w:sz w:val="14"/>
          <w:szCs w:val="14"/>
        </w:rPr>
        <w:t>T</w:t>
      </w:r>
      <w:r w:rsidRPr="000F3E86">
        <w:rPr>
          <w:sz w:val="14"/>
          <w:szCs w:val="14"/>
        </w:rPr>
        <w:t>uition differential applies to master’s programs. PhD students will be assessed the general graduate rate.</w:t>
      </w:r>
    </w:p>
    <w:p w14:paraId="453FC361" w14:textId="5C427AB7" w:rsidR="00265552" w:rsidRDefault="00265552" w:rsidP="002F31FA">
      <w:pPr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right="252" w:hanging="270"/>
        <w:rPr>
          <w:sz w:val="14"/>
          <w:szCs w:val="14"/>
        </w:rPr>
      </w:pPr>
      <w:r>
        <w:rPr>
          <w:sz w:val="14"/>
          <w:szCs w:val="14"/>
        </w:rPr>
        <w:t>Full cost recovery program.</w:t>
      </w:r>
    </w:p>
    <w:p w14:paraId="0C5B974A" w14:textId="6220B015" w:rsidR="00435B94" w:rsidRDefault="00435B94" w:rsidP="002F31FA">
      <w:pPr>
        <w:widowControl w:val="0"/>
        <w:numPr>
          <w:ilvl w:val="0"/>
          <w:numId w:val="11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right="252" w:hanging="270"/>
        <w:rPr>
          <w:sz w:val="14"/>
          <w:szCs w:val="14"/>
        </w:rPr>
      </w:pPr>
      <w:r>
        <w:rPr>
          <w:sz w:val="14"/>
          <w:szCs w:val="14"/>
        </w:rPr>
        <w:t>Per credit hour assessment of $1,200</w:t>
      </w:r>
      <w:r w:rsidR="00864068">
        <w:rPr>
          <w:sz w:val="14"/>
          <w:szCs w:val="14"/>
        </w:rPr>
        <w:t xml:space="preserve"> for resident students and $1,500 per credit hour assessment for non-resident students</w:t>
      </w:r>
      <w:r w:rsidR="00B3726A">
        <w:rPr>
          <w:sz w:val="14"/>
          <w:szCs w:val="14"/>
        </w:rPr>
        <w:t>.</w:t>
      </w:r>
      <w:r w:rsidR="00122BA8">
        <w:rPr>
          <w:sz w:val="14"/>
          <w:szCs w:val="14"/>
        </w:rPr>
        <w:t xml:space="preserve"> Rate shown assumes 15 credit hours per semester.</w:t>
      </w:r>
    </w:p>
    <w:p w14:paraId="18A1E025" w14:textId="15F34EFA" w:rsidR="005F44FB" w:rsidRPr="0004008D" w:rsidRDefault="005F44FB" w:rsidP="0081394D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36"/>
          <w:szCs w:val="36"/>
        </w:rPr>
      </w:pPr>
    </w:p>
    <w:p w14:paraId="13EE7FEA" w14:textId="0A8944DB" w:rsidR="002F31FA" w:rsidRPr="001D467F" w:rsidRDefault="002F31FA" w:rsidP="002F31FA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Springfield</w:t>
      </w:r>
      <w:r>
        <w:rPr>
          <w:b/>
          <w:sz w:val="24"/>
          <w:szCs w:val="24"/>
        </w:rPr>
        <w:t xml:space="preserve"> </w:t>
      </w:r>
      <w:r w:rsidRPr="001D467F">
        <w:rPr>
          <w:b/>
          <w:sz w:val="24"/>
          <w:szCs w:val="24"/>
        </w:rPr>
        <w:t>Graduate Students</w:t>
      </w:r>
      <w:r w:rsidRPr="001D467F">
        <w:rPr>
          <w:b/>
          <w:sz w:val="24"/>
          <w:szCs w:val="24"/>
          <w:vertAlign w:val="superscript"/>
        </w:rPr>
        <w:t>1</w:t>
      </w:r>
      <w:r w:rsidR="00F07814">
        <w:rPr>
          <w:b/>
          <w:sz w:val="24"/>
          <w:szCs w:val="24"/>
          <w:vertAlign w:val="superscript"/>
        </w:rPr>
        <w:t>,2</w:t>
      </w:r>
    </w:p>
    <w:p w14:paraId="3FADFB6A" w14:textId="22BCF88F" w:rsidR="002F31FA" w:rsidRDefault="002F31FA" w:rsidP="002F31FA">
      <w:pPr>
        <w:pStyle w:val="ListParagraph"/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i/>
          <w:sz w:val="24"/>
          <w:szCs w:val="24"/>
        </w:rPr>
      </w:pPr>
      <w:r w:rsidRPr="001D467F">
        <w:rPr>
          <w:b/>
          <w:sz w:val="24"/>
          <w:szCs w:val="24"/>
        </w:rPr>
        <w:t xml:space="preserve">Tuition Increases </w:t>
      </w:r>
      <w:r w:rsidRPr="002F31FA">
        <w:rPr>
          <w:b/>
          <w:i/>
          <w:sz w:val="24"/>
          <w:szCs w:val="24"/>
        </w:rPr>
        <w:t>Per Credit Hour</w:t>
      </w:r>
    </w:p>
    <w:p w14:paraId="46983D05" w14:textId="77777777" w:rsidR="0046158D" w:rsidRPr="0046158D" w:rsidRDefault="0046158D" w:rsidP="0046158D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</w:rPr>
      </w:pPr>
    </w:p>
    <w:p w14:paraId="19321612" w14:textId="68D4C077" w:rsidR="00A20E51" w:rsidRPr="0004008D" w:rsidRDefault="00EA37A7" w:rsidP="0046158D">
      <w:pPr>
        <w:pStyle w:val="ListParagraph"/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rPr>
          <w:b/>
        </w:rPr>
      </w:pPr>
      <w:r w:rsidRPr="00EA37A7">
        <w:rPr>
          <w:noProof/>
        </w:rPr>
        <w:drawing>
          <wp:inline distT="0" distB="0" distL="0" distR="0" wp14:anchorId="66C5C422" wp14:editId="527EE2EF">
            <wp:extent cx="6534150" cy="10414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2EF52" w14:textId="229A4197" w:rsidR="002F31FA" w:rsidRPr="001D467F" w:rsidRDefault="002F31FA" w:rsidP="002F31FA">
      <w:pPr>
        <w:pStyle w:val="ListParagraph"/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</w:p>
    <w:p w14:paraId="147EF0B7" w14:textId="002F3413" w:rsidR="002F31FA" w:rsidRPr="00D96B1E" w:rsidRDefault="002F31FA" w:rsidP="002F31FA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</w:rPr>
      </w:pPr>
      <w:r>
        <w:rPr>
          <w:sz w:val="14"/>
          <w:szCs w:val="14"/>
        </w:rPr>
        <w:tab/>
        <w:t>N</w:t>
      </w:r>
      <w:r w:rsidRPr="00D96B1E">
        <w:rPr>
          <w:sz w:val="14"/>
          <w:szCs w:val="14"/>
        </w:rPr>
        <w:t>otes:</w:t>
      </w:r>
    </w:p>
    <w:p w14:paraId="180D4063" w14:textId="77777777" w:rsidR="00F07814" w:rsidRDefault="002F31FA" w:rsidP="0004008D">
      <w:pPr>
        <w:widowControl w:val="0"/>
        <w:numPr>
          <w:ilvl w:val="0"/>
          <w:numId w:val="13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right="252" w:hanging="270"/>
        <w:rPr>
          <w:sz w:val="14"/>
          <w:szCs w:val="14"/>
        </w:rPr>
      </w:pPr>
      <w:r w:rsidRPr="0004008D">
        <w:rPr>
          <w:sz w:val="14"/>
          <w:szCs w:val="14"/>
        </w:rPr>
        <w:t>New on-campus international graduate students at UIS will be assessed a one-time, new student international orientation fee of $175 to provide services necessary for successfully integrating students.</w:t>
      </w:r>
    </w:p>
    <w:p w14:paraId="56A5FE80" w14:textId="65C3FA64" w:rsidR="00CA0895" w:rsidRPr="00F07814" w:rsidRDefault="00F07814" w:rsidP="00F07814">
      <w:pPr>
        <w:widowControl w:val="0"/>
        <w:numPr>
          <w:ilvl w:val="0"/>
          <w:numId w:val="13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right="252" w:hanging="270"/>
        <w:rPr>
          <w:sz w:val="14"/>
          <w:szCs w:val="14"/>
        </w:rPr>
      </w:pPr>
      <w:r>
        <w:rPr>
          <w:sz w:val="14"/>
          <w:szCs w:val="14"/>
        </w:rPr>
        <w:t xml:space="preserve">All UIS Global students enrolled pursuant to the </w:t>
      </w:r>
      <w:proofErr w:type="spellStart"/>
      <w:r>
        <w:rPr>
          <w:sz w:val="14"/>
          <w:szCs w:val="14"/>
        </w:rPr>
        <w:t>Shorelight</w:t>
      </w:r>
      <w:proofErr w:type="spellEnd"/>
      <w:r>
        <w:rPr>
          <w:sz w:val="14"/>
          <w:szCs w:val="14"/>
        </w:rPr>
        <w:t xml:space="preserve"> revenue generating agreement </w:t>
      </w:r>
      <w:proofErr w:type="gramStart"/>
      <w:r>
        <w:rPr>
          <w:sz w:val="14"/>
          <w:szCs w:val="14"/>
        </w:rPr>
        <w:t>are considered to be</w:t>
      </w:r>
      <w:proofErr w:type="gramEnd"/>
      <w:r>
        <w:rPr>
          <w:sz w:val="14"/>
          <w:szCs w:val="14"/>
        </w:rPr>
        <w:t xml:space="preserve"> in full-cost recovery programs, regardless of major.</w:t>
      </w:r>
    </w:p>
    <w:p w14:paraId="20CF6C10" w14:textId="4BFE4672" w:rsidR="001D467F" w:rsidRPr="00A20E51" w:rsidRDefault="00012254" w:rsidP="00CA089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left="720" w:right="252"/>
        <w:jc w:val="center"/>
        <w:rPr>
          <w:sz w:val="24"/>
          <w:szCs w:val="24"/>
        </w:rPr>
      </w:pPr>
      <w:r w:rsidRPr="00CA0895">
        <w:rPr>
          <w:b/>
          <w:sz w:val="24"/>
          <w:szCs w:val="24"/>
          <w:u w:val="single"/>
        </w:rPr>
        <w:lastRenderedPageBreak/>
        <w:t>Urbana-Champaign</w:t>
      </w:r>
      <w:r w:rsidRPr="00CA0895">
        <w:rPr>
          <w:b/>
          <w:sz w:val="24"/>
          <w:szCs w:val="24"/>
        </w:rPr>
        <w:t xml:space="preserve"> </w:t>
      </w:r>
      <w:r w:rsidR="001D467F" w:rsidRPr="00CA0895">
        <w:rPr>
          <w:b/>
          <w:sz w:val="24"/>
          <w:szCs w:val="24"/>
        </w:rPr>
        <w:t>Professional Students</w:t>
      </w:r>
      <w:r w:rsidR="001D467F" w:rsidRPr="00CA0895">
        <w:rPr>
          <w:b/>
          <w:sz w:val="24"/>
          <w:szCs w:val="24"/>
          <w:vertAlign w:val="superscript"/>
        </w:rPr>
        <w:t>1</w:t>
      </w:r>
    </w:p>
    <w:p w14:paraId="50716DB7" w14:textId="5E562B9F" w:rsidR="001D467F" w:rsidRDefault="001D467F" w:rsidP="001D467F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  <w:r w:rsidRPr="00AE0132">
        <w:rPr>
          <w:b/>
          <w:sz w:val="24"/>
          <w:szCs w:val="24"/>
        </w:rPr>
        <w:t>Tuition Increases Per Semester</w:t>
      </w:r>
    </w:p>
    <w:p w14:paraId="2AD46182" w14:textId="77777777" w:rsidR="004B1250" w:rsidRDefault="004B1250" w:rsidP="001D467F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</w:p>
    <w:p w14:paraId="4BECFFD1" w14:textId="6AEBEC11" w:rsidR="001D467F" w:rsidRDefault="00F677DF" w:rsidP="001D467F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  <w:r w:rsidRPr="00F677DF">
        <w:rPr>
          <w:noProof/>
        </w:rPr>
        <w:drawing>
          <wp:inline distT="0" distB="0" distL="0" distR="0" wp14:anchorId="4638CE27" wp14:editId="77CC3558">
            <wp:extent cx="6355080" cy="114300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A33CB" w14:textId="6BC4988B" w:rsidR="00012254" w:rsidRDefault="00012254" w:rsidP="001D467F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</w:p>
    <w:p w14:paraId="6CE4223B" w14:textId="5C4F2B12" w:rsidR="00012254" w:rsidRPr="00D96B1E" w:rsidRDefault="00012254" w:rsidP="00012254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Pr="00D96B1E">
        <w:rPr>
          <w:sz w:val="14"/>
          <w:szCs w:val="14"/>
        </w:rPr>
        <w:t>Notes:</w:t>
      </w:r>
    </w:p>
    <w:p w14:paraId="07021012" w14:textId="30EA14CD" w:rsidR="00012254" w:rsidRPr="000F3E86" w:rsidRDefault="00012254" w:rsidP="00012254">
      <w:pPr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0F3E86">
        <w:rPr>
          <w:sz w:val="14"/>
          <w:szCs w:val="14"/>
        </w:rPr>
        <w:t xml:space="preserve">Comparable increases </w:t>
      </w:r>
      <w:r w:rsidR="00981BB2">
        <w:rPr>
          <w:sz w:val="14"/>
          <w:szCs w:val="14"/>
        </w:rPr>
        <w:t xml:space="preserve">are proposed </w:t>
      </w:r>
      <w:r w:rsidRPr="000F3E86">
        <w:rPr>
          <w:sz w:val="14"/>
          <w:szCs w:val="14"/>
        </w:rPr>
        <w:t xml:space="preserve">for part-time </w:t>
      </w:r>
      <w:r w:rsidR="00981BB2">
        <w:rPr>
          <w:sz w:val="14"/>
          <w:szCs w:val="14"/>
        </w:rPr>
        <w:t>students</w:t>
      </w:r>
      <w:r w:rsidRPr="000F3E86">
        <w:rPr>
          <w:sz w:val="14"/>
          <w:szCs w:val="14"/>
        </w:rPr>
        <w:t>, including phase in of rates, consistent with existing policies. International professional students at UIUC will be assessed an International Student fee of $</w:t>
      </w:r>
      <w:r w:rsidR="006C071C">
        <w:rPr>
          <w:sz w:val="14"/>
          <w:szCs w:val="14"/>
        </w:rPr>
        <w:t>7</w:t>
      </w:r>
      <w:r w:rsidRPr="000F3E86">
        <w:rPr>
          <w:sz w:val="14"/>
          <w:szCs w:val="14"/>
        </w:rPr>
        <w:t>5 per semester. Summer rates may be assessed on a per credit hour basis.</w:t>
      </w:r>
    </w:p>
    <w:p w14:paraId="752F45E6" w14:textId="77777777" w:rsidR="00012254" w:rsidRPr="000F3E86" w:rsidRDefault="00012254" w:rsidP="00012254">
      <w:pPr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0F3E86">
        <w:rPr>
          <w:sz w:val="14"/>
          <w:szCs w:val="14"/>
        </w:rPr>
        <w:t>All Veterinary Medicine students will be assessed a $100 per semester activity fee. All first-year Veterinary Medicine students will be assessed a $200 imaging fee.</w:t>
      </w:r>
    </w:p>
    <w:p w14:paraId="31996DB6" w14:textId="581245F7" w:rsidR="00012254" w:rsidRPr="000F3E86" w:rsidRDefault="00012254" w:rsidP="00012254">
      <w:pPr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0F3E86">
        <w:rPr>
          <w:sz w:val="14"/>
          <w:szCs w:val="14"/>
        </w:rPr>
        <w:t>Includes graduate programs in the College of Law, except the JSD, LLM and MSL programs separately listed in the graduate tuition table. All JD students are also assessed $12.50 per semester to fund the Loan Repayment Assistance Program which assists with loan repayment for graduates who participate in public interest legal work.</w:t>
      </w:r>
    </w:p>
    <w:p w14:paraId="66129AFC" w14:textId="44BA8224" w:rsidR="00012254" w:rsidRPr="00265552" w:rsidRDefault="0047104E" w:rsidP="00012254">
      <w:pPr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>All first</w:t>
      </w:r>
      <w:r w:rsidR="003662E3">
        <w:rPr>
          <w:sz w:val="14"/>
          <w:szCs w:val="14"/>
        </w:rPr>
        <w:t>-</w:t>
      </w:r>
      <w:r>
        <w:rPr>
          <w:sz w:val="14"/>
          <w:szCs w:val="14"/>
        </w:rPr>
        <w:t xml:space="preserve">year medical students </w:t>
      </w:r>
      <w:r w:rsidR="00012254" w:rsidRPr="002F6D7F">
        <w:rPr>
          <w:sz w:val="14"/>
          <w:szCs w:val="14"/>
        </w:rPr>
        <w:t xml:space="preserve">in the Carle Illinois College of Medicine begin </w:t>
      </w:r>
      <w:r>
        <w:rPr>
          <w:sz w:val="14"/>
          <w:szCs w:val="14"/>
        </w:rPr>
        <w:t>enrollment with</w:t>
      </w:r>
      <w:r w:rsidR="00012254" w:rsidRPr="00703C59">
        <w:rPr>
          <w:sz w:val="14"/>
          <w:szCs w:val="14"/>
        </w:rPr>
        <w:t xml:space="preserve"> the summer term and as such, rates approved annually will always become effective in the summer and not the fall term.</w:t>
      </w:r>
      <w:r w:rsidR="00FF644A">
        <w:rPr>
          <w:sz w:val="14"/>
          <w:szCs w:val="14"/>
        </w:rPr>
        <w:t xml:space="preserve"> </w:t>
      </w:r>
      <w:r w:rsidR="00D33D6A">
        <w:rPr>
          <w:sz w:val="14"/>
          <w:szCs w:val="14"/>
        </w:rPr>
        <w:t>All medical students are assessed a fee for disability insurance.</w:t>
      </w:r>
      <w:r w:rsidR="003662E3">
        <w:rPr>
          <w:sz w:val="14"/>
          <w:szCs w:val="14"/>
        </w:rPr>
        <w:t xml:space="preserve"> Summer tuition is $12,</w:t>
      </w:r>
      <w:r w:rsidR="006C071C">
        <w:rPr>
          <w:sz w:val="14"/>
          <w:szCs w:val="14"/>
        </w:rPr>
        <w:t>39</w:t>
      </w:r>
      <w:r w:rsidR="00E22EC8">
        <w:rPr>
          <w:sz w:val="14"/>
          <w:szCs w:val="14"/>
        </w:rPr>
        <w:t>5</w:t>
      </w:r>
      <w:r w:rsidR="003662E3">
        <w:rPr>
          <w:sz w:val="14"/>
          <w:szCs w:val="14"/>
        </w:rPr>
        <w:t xml:space="preserve"> for residents and $15,</w:t>
      </w:r>
      <w:r w:rsidR="006C071C">
        <w:rPr>
          <w:sz w:val="14"/>
          <w:szCs w:val="14"/>
        </w:rPr>
        <w:t>642</w:t>
      </w:r>
      <w:r w:rsidR="003662E3">
        <w:rPr>
          <w:sz w:val="14"/>
          <w:szCs w:val="14"/>
        </w:rPr>
        <w:t xml:space="preserve"> for non-residents.</w:t>
      </w:r>
    </w:p>
    <w:p w14:paraId="50E81EBC" w14:textId="1B398840" w:rsidR="00012254" w:rsidRPr="00A20E51" w:rsidRDefault="00012254" w:rsidP="001D467F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48"/>
          <w:szCs w:val="48"/>
        </w:rPr>
      </w:pPr>
    </w:p>
    <w:p w14:paraId="7EA2F08A" w14:textId="54E28BE2" w:rsidR="00012254" w:rsidRPr="00AE4A05" w:rsidRDefault="00012254" w:rsidP="00012254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left="720" w:right="252" w:hanging="270"/>
        <w:jc w:val="center"/>
        <w:rPr>
          <w:b/>
          <w:sz w:val="24"/>
          <w:szCs w:val="24"/>
        </w:rPr>
      </w:pPr>
      <w:r w:rsidRPr="003A5C42">
        <w:rPr>
          <w:b/>
          <w:sz w:val="24"/>
          <w:szCs w:val="24"/>
          <w:u w:val="single"/>
        </w:rPr>
        <w:t>Chicago</w:t>
      </w:r>
      <w:r>
        <w:rPr>
          <w:b/>
          <w:sz w:val="24"/>
          <w:szCs w:val="24"/>
        </w:rPr>
        <w:t xml:space="preserve"> Professional </w:t>
      </w:r>
      <w:r w:rsidRPr="00AE0132">
        <w:rPr>
          <w:b/>
          <w:sz w:val="24"/>
          <w:szCs w:val="24"/>
        </w:rPr>
        <w:t>Students</w:t>
      </w:r>
      <w:r w:rsidRPr="00AE0132">
        <w:rPr>
          <w:b/>
          <w:sz w:val="24"/>
          <w:szCs w:val="24"/>
          <w:vertAlign w:val="superscript"/>
        </w:rPr>
        <w:t>1</w:t>
      </w:r>
    </w:p>
    <w:p w14:paraId="4BF2E1A2" w14:textId="28FF0F8A" w:rsidR="00012254" w:rsidRDefault="00012254" w:rsidP="00012254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  <w:r w:rsidRPr="00AE0132">
        <w:rPr>
          <w:b/>
          <w:sz w:val="24"/>
          <w:szCs w:val="24"/>
        </w:rPr>
        <w:t>Tuition Increases Per Semester</w:t>
      </w:r>
    </w:p>
    <w:p w14:paraId="5C03DCC6" w14:textId="77777777" w:rsidR="00CE6B05" w:rsidRDefault="00CE6B05" w:rsidP="00012254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</w:p>
    <w:p w14:paraId="46C8D83F" w14:textId="4EF78CE9" w:rsidR="00012254" w:rsidRDefault="00D40302" w:rsidP="00012254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  <w:r w:rsidRPr="00D40302">
        <w:rPr>
          <w:noProof/>
        </w:rPr>
        <w:drawing>
          <wp:inline distT="0" distB="0" distL="0" distR="0" wp14:anchorId="48BCD897" wp14:editId="09E5AF40">
            <wp:extent cx="6355080" cy="2871216"/>
            <wp:effectExtent l="0" t="0" r="762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87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40899" w14:textId="701D002F" w:rsidR="00012254" w:rsidRDefault="00012254" w:rsidP="001E1629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spacing w:line="480" w:lineRule="auto"/>
        <w:jc w:val="center"/>
        <w:rPr>
          <w:sz w:val="14"/>
          <w:szCs w:val="14"/>
        </w:rPr>
      </w:pPr>
    </w:p>
    <w:p w14:paraId="0A8CEB0C" w14:textId="3BC6F216" w:rsidR="00C46C4E" w:rsidRPr="00D96B1E" w:rsidRDefault="00C46C4E" w:rsidP="00C46C4E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Pr="00D96B1E">
        <w:rPr>
          <w:sz w:val="14"/>
          <w:szCs w:val="14"/>
        </w:rPr>
        <w:t>Notes:</w:t>
      </w:r>
    </w:p>
    <w:p w14:paraId="5B21D1A5" w14:textId="462FD41D" w:rsidR="000F3E86" w:rsidRPr="00E50D86" w:rsidRDefault="000F3E86" w:rsidP="00436E0C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E50D86">
        <w:rPr>
          <w:sz w:val="14"/>
          <w:szCs w:val="14"/>
        </w:rPr>
        <w:t xml:space="preserve">Comparable increases </w:t>
      </w:r>
      <w:r w:rsidR="00981BB2" w:rsidRPr="00E50D86">
        <w:rPr>
          <w:sz w:val="14"/>
          <w:szCs w:val="14"/>
        </w:rPr>
        <w:t xml:space="preserve">are proposed </w:t>
      </w:r>
      <w:r w:rsidRPr="00E50D86">
        <w:rPr>
          <w:sz w:val="14"/>
          <w:szCs w:val="14"/>
        </w:rPr>
        <w:t xml:space="preserve">for part-time </w:t>
      </w:r>
      <w:r w:rsidR="00981BB2" w:rsidRPr="00E50D86">
        <w:rPr>
          <w:sz w:val="14"/>
          <w:szCs w:val="14"/>
        </w:rPr>
        <w:t>students</w:t>
      </w:r>
      <w:r w:rsidRPr="00E50D86">
        <w:rPr>
          <w:sz w:val="14"/>
          <w:szCs w:val="14"/>
        </w:rPr>
        <w:t>, including phase in of rates, consistent with existing policies. Summer rates may be assessed on a per credit hour basis.</w:t>
      </w:r>
      <w:r w:rsidR="0090630D" w:rsidRPr="00E50D86">
        <w:rPr>
          <w:sz w:val="14"/>
          <w:szCs w:val="14"/>
        </w:rPr>
        <w:t xml:space="preserve"> </w:t>
      </w:r>
      <w:r w:rsidR="00FB5DA4" w:rsidRPr="00E50D86">
        <w:rPr>
          <w:sz w:val="14"/>
          <w:szCs w:val="14"/>
        </w:rPr>
        <w:t>All international students will be assessed a fee of $130 in fall &amp; spring and $65 in summer to provide essential services and support to international students through the Office of International Services. Entering international students will be charged a one-time orientation/arrival fee of $149 to cover the costs of initial arrival services and programs.</w:t>
      </w:r>
    </w:p>
    <w:p w14:paraId="6ECF4477" w14:textId="7347BCBB" w:rsidR="000F3E86" w:rsidRPr="00E50D86" w:rsidRDefault="000F3E86" w:rsidP="00012254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E50D86">
        <w:rPr>
          <w:sz w:val="14"/>
          <w:szCs w:val="14"/>
        </w:rPr>
        <w:t>DMD students are assessed the same tuition rate regardless of term (fall, spring, summer). DMD students will also be assessed an additional Clinic Infrastructure Assessment of $</w:t>
      </w:r>
      <w:r w:rsidR="00A72643" w:rsidRPr="00E50D86">
        <w:rPr>
          <w:sz w:val="14"/>
          <w:szCs w:val="14"/>
        </w:rPr>
        <w:t>4</w:t>
      </w:r>
      <w:r w:rsidRPr="00E50D86">
        <w:rPr>
          <w:sz w:val="14"/>
          <w:szCs w:val="14"/>
        </w:rPr>
        <w:t>,</w:t>
      </w:r>
      <w:r w:rsidR="00D7064F" w:rsidRPr="00E50D86">
        <w:rPr>
          <w:sz w:val="14"/>
          <w:szCs w:val="14"/>
        </w:rPr>
        <w:t>2</w:t>
      </w:r>
      <w:r w:rsidR="00C359D0">
        <w:rPr>
          <w:sz w:val="14"/>
          <w:szCs w:val="14"/>
        </w:rPr>
        <w:t>83</w:t>
      </w:r>
      <w:r w:rsidRPr="00E50D86">
        <w:rPr>
          <w:sz w:val="14"/>
          <w:szCs w:val="14"/>
        </w:rPr>
        <w:t xml:space="preserve"> per term. </w:t>
      </w:r>
    </w:p>
    <w:p w14:paraId="20826998" w14:textId="3600ACD4" w:rsidR="000F3E86" w:rsidRPr="00E50D86" w:rsidRDefault="00F73B4C" w:rsidP="00012254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E50D86">
        <w:rPr>
          <w:sz w:val="14"/>
          <w:szCs w:val="14"/>
        </w:rPr>
        <w:t>P</w:t>
      </w:r>
      <w:r w:rsidR="00436873" w:rsidRPr="00E50D86">
        <w:rPr>
          <w:sz w:val="14"/>
          <w:szCs w:val="14"/>
        </w:rPr>
        <w:t xml:space="preserve">rograms </w:t>
      </w:r>
      <w:r w:rsidR="00B61CE0" w:rsidRPr="00E50D86">
        <w:rPr>
          <w:sz w:val="14"/>
          <w:szCs w:val="14"/>
        </w:rPr>
        <w:t>will be assessed the same rate for all</w:t>
      </w:r>
      <w:r w:rsidR="00436873" w:rsidRPr="00E50D86">
        <w:rPr>
          <w:sz w:val="14"/>
          <w:szCs w:val="14"/>
        </w:rPr>
        <w:t xml:space="preserve"> terms</w:t>
      </w:r>
      <w:r w:rsidR="00450070" w:rsidRPr="00E50D86">
        <w:rPr>
          <w:sz w:val="14"/>
          <w:szCs w:val="14"/>
        </w:rPr>
        <w:t xml:space="preserve">. </w:t>
      </w:r>
      <w:r w:rsidR="00D7064F" w:rsidRPr="00E50D86">
        <w:rPr>
          <w:sz w:val="14"/>
          <w:szCs w:val="14"/>
        </w:rPr>
        <w:t xml:space="preserve">Students entering </w:t>
      </w:r>
      <w:r w:rsidR="00450070" w:rsidRPr="00E50D86">
        <w:rPr>
          <w:sz w:val="14"/>
          <w:szCs w:val="14"/>
        </w:rPr>
        <w:t>fall 2021</w:t>
      </w:r>
      <w:r w:rsidR="00D7064F" w:rsidRPr="00E50D86">
        <w:rPr>
          <w:sz w:val="14"/>
          <w:szCs w:val="14"/>
        </w:rPr>
        <w:t>and after</w:t>
      </w:r>
      <w:r w:rsidR="00450070" w:rsidRPr="00E50D86">
        <w:rPr>
          <w:sz w:val="14"/>
          <w:szCs w:val="14"/>
        </w:rPr>
        <w:t xml:space="preserve"> </w:t>
      </w:r>
      <w:r w:rsidR="00897978" w:rsidRPr="00E50D86">
        <w:rPr>
          <w:sz w:val="14"/>
          <w:szCs w:val="14"/>
        </w:rPr>
        <w:t xml:space="preserve">in the Advanced Certificate in Prosthodontic Dentistry </w:t>
      </w:r>
      <w:r w:rsidR="00450070" w:rsidRPr="00E50D86">
        <w:rPr>
          <w:sz w:val="14"/>
          <w:szCs w:val="14"/>
        </w:rPr>
        <w:t>will be assessed an additional Clinical Infrastructure Assessment of $5</w:t>
      </w:r>
      <w:r w:rsidR="00C359D0">
        <w:rPr>
          <w:sz w:val="14"/>
          <w:szCs w:val="14"/>
        </w:rPr>
        <w:t>21</w:t>
      </w:r>
      <w:r w:rsidR="00450070" w:rsidRPr="00E50D86">
        <w:rPr>
          <w:sz w:val="14"/>
          <w:szCs w:val="14"/>
        </w:rPr>
        <w:t xml:space="preserve"> per term.</w:t>
      </w:r>
    </w:p>
    <w:p w14:paraId="44E67E42" w14:textId="77777777" w:rsidR="00384D43" w:rsidRPr="00E50D86" w:rsidRDefault="000F3E86" w:rsidP="0042201D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E50D86">
        <w:rPr>
          <w:sz w:val="14"/>
          <w:szCs w:val="14"/>
        </w:rPr>
        <w:t xml:space="preserve">The DMD Advanced Standing Degree Program </w:t>
      </w:r>
      <w:r w:rsidR="00B61CE0" w:rsidRPr="00E50D86">
        <w:rPr>
          <w:sz w:val="14"/>
          <w:szCs w:val="14"/>
        </w:rPr>
        <w:t>i</w:t>
      </w:r>
      <w:r w:rsidRPr="00E50D86">
        <w:rPr>
          <w:sz w:val="14"/>
          <w:szCs w:val="14"/>
        </w:rPr>
        <w:t xml:space="preserve">s a program for dentists trained outside the United States who wish to practice dentistry within the United States. </w:t>
      </w:r>
      <w:r w:rsidR="007469CE" w:rsidRPr="00E50D86">
        <w:rPr>
          <w:sz w:val="14"/>
          <w:szCs w:val="14"/>
        </w:rPr>
        <w:t xml:space="preserve">Summer term tuition will be assessed at the same rate as the fall/spring term rate. </w:t>
      </w:r>
    </w:p>
    <w:p w14:paraId="3BADBCFD" w14:textId="77777777" w:rsidR="00384D43" w:rsidRPr="00E50D86" w:rsidRDefault="00436873" w:rsidP="004851BB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E50D86">
        <w:rPr>
          <w:sz w:val="14"/>
          <w:szCs w:val="14"/>
        </w:rPr>
        <w:t>S</w:t>
      </w:r>
      <w:r w:rsidR="000F3E86" w:rsidRPr="00E50D86">
        <w:rPr>
          <w:sz w:val="14"/>
          <w:szCs w:val="14"/>
        </w:rPr>
        <w:t xml:space="preserve">ummer term tuition for residents </w:t>
      </w:r>
      <w:r w:rsidRPr="00E50D86">
        <w:rPr>
          <w:sz w:val="14"/>
          <w:szCs w:val="14"/>
        </w:rPr>
        <w:t xml:space="preserve">entering prior to fall 2017 </w:t>
      </w:r>
      <w:r w:rsidR="000F3E86" w:rsidRPr="00E50D86">
        <w:rPr>
          <w:sz w:val="14"/>
          <w:szCs w:val="14"/>
        </w:rPr>
        <w:t>is $11,000</w:t>
      </w:r>
      <w:r w:rsidR="00BD02FA" w:rsidRPr="00E50D86">
        <w:rPr>
          <w:sz w:val="14"/>
          <w:szCs w:val="14"/>
        </w:rPr>
        <w:t xml:space="preserve"> and for non-residents is $23,491</w:t>
      </w:r>
      <w:r w:rsidR="000F3E86" w:rsidRPr="00E50D86">
        <w:rPr>
          <w:sz w:val="14"/>
          <w:szCs w:val="14"/>
        </w:rPr>
        <w:t>.</w:t>
      </w:r>
      <w:r w:rsidR="00693E1A" w:rsidRPr="00E50D86">
        <w:rPr>
          <w:sz w:val="14"/>
          <w:szCs w:val="14"/>
        </w:rPr>
        <w:t xml:space="preserve"> </w:t>
      </w:r>
      <w:r w:rsidR="00D33D6A" w:rsidRPr="00E50D86">
        <w:rPr>
          <w:sz w:val="14"/>
          <w:szCs w:val="14"/>
        </w:rPr>
        <w:t>All medical students are assessed a fee for disability insurance.</w:t>
      </w:r>
      <w:r w:rsidR="00D24C19" w:rsidRPr="00E50D86">
        <w:rPr>
          <w:sz w:val="14"/>
          <w:szCs w:val="14"/>
        </w:rPr>
        <w:t xml:space="preserve"> </w:t>
      </w:r>
    </w:p>
    <w:p w14:paraId="219BE2EB" w14:textId="000EC2E7" w:rsidR="00222E04" w:rsidRPr="00E50D86" w:rsidRDefault="009B32E9" w:rsidP="004851BB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E50D86">
        <w:rPr>
          <w:sz w:val="14"/>
          <w:szCs w:val="14"/>
        </w:rPr>
        <w:t>S</w:t>
      </w:r>
      <w:r w:rsidR="0027106A" w:rsidRPr="00E50D86">
        <w:rPr>
          <w:sz w:val="14"/>
          <w:szCs w:val="14"/>
        </w:rPr>
        <w:t xml:space="preserve">tudents will be assessed tuition over eleven academic terms during the MD program with equal assessments in fall, spring and summer terms as contrasted to the </w:t>
      </w:r>
      <w:r w:rsidR="00EC7879">
        <w:rPr>
          <w:sz w:val="14"/>
          <w:szCs w:val="14"/>
        </w:rPr>
        <w:t>prior</w:t>
      </w:r>
      <w:r w:rsidR="0027106A" w:rsidRPr="00E50D86">
        <w:rPr>
          <w:sz w:val="14"/>
          <w:szCs w:val="14"/>
        </w:rPr>
        <w:t xml:space="preserve"> structure of assessment over ten academic terms and lower tuition assessments in summer terms.</w:t>
      </w:r>
      <w:r w:rsidR="00693E1A" w:rsidRPr="00E50D86">
        <w:rPr>
          <w:sz w:val="14"/>
          <w:szCs w:val="14"/>
        </w:rPr>
        <w:t xml:space="preserve"> International students will pay $5,000 tuition surcharge per semester above the non-resident rate.</w:t>
      </w:r>
      <w:r w:rsidR="00222E04" w:rsidRPr="00E50D86">
        <w:rPr>
          <w:sz w:val="14"/>
          <w:szCs w:val="14"/>
        </w:rPr>
        <w:t xml:space="preserve"> </w:t>
      </w:r>
      <w:r w:rsidR="00D33D6A" w:rsidRPr="00E50D86">
        <w:rPr>
          <w:sz w:val="14"/>
          <w:szCs w:val="14"/>
        </w:rPr>
        <w:t>All medical students are assessed a fee for disability insurance.</w:t>
      </w:r>
    </w:p>
    <w:p w14:paraId="4446D6FE" w14:textId="2C80DD01" w:rsidR="00433B4F" w:rsidRPr="00E50D86" w:rsidRDefault="00433B4F" w:rsidP="00012254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E50D86">
        <w:rPr>
          <w:sz w:val="14"/>
          <w:szCs w:val="14"/>
        </w:rPr>
        <w:t>Students enrolled in joint MD/</w:t>
      </w:r>
      <w:proofErr w:type="gramStart"/>
      <w:r w:rsidRPr="00E50D86">
        <w:rPr>
          <w:sz w:val="14"/>
          <w:szCs w:val="14"/>
        </w:rPr>
        <w:t>MPH,</w:t>
      </w:r>
      <w:proofErr w:type="gramEnd"/>
      <w:r w:rsidRPr="00E50D86">
        <w:rPr>
          <w:sz w:val="14"/>
          <w:szCs w:val="14"/>
        </w:rPr>
        <w:t xml:space="preserve"> Concentration in Population Health for Healthcare Professionals program will be assessed an additional $</w:t>
      </w:r>
      <w:r w:rsidR="00A11148">
        <w:rPr>
          <w:sz w:val="14"/>
          <w:szCs w:val="14"/>
        </w:rPr>
        <w:t>250 per credit hour</w:t>
      </w:r>
      <w:r w:rsidRPr="00E50D86">
        <w:rPr>
          <w:sz w:val="14"/>
          <w:szCs w:val="14"/>
        </w:rPr>
        <w:t>.</w:t>
      </w:r>
      <w:r w:rsidR="00384D43" w:rsidRPr="00E50D86">
        <w:rPr>
          <w:sz w:val="14"/>
          <w:szCs w:val="14"/>
        </w:rPr>
        <w:t xml:space="preserve"> The MPH portion of the program is full cost recovery.</w:t>
      </w:r>
    </w:p>
    <w:p w14:paraId="745D1DF2" w14:textId="1A672106" w:rsidR="000049F3" w:rsidRPr="00E50D86" w:rsidRDefault="000049F3" w:rsidP="00012254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E50D86">
        <w:rPr>
          <w:sz w:val="14"/>
          <w:szCs w:val="14"/>
        </w:rPr>
        <w:t>Non-resident student</w:t>
      </w:r>
      <w:r w:rsidR="00EF762E" w:rsidRPr="00E50D86">
        <w:rPr>
          <w:sz w:val="14"/>
          <w:szCs w:val="14"/>
        </w:rPr>
        <w:t xml:space="preserve">s </w:t>
      </w:r>
      <w:r w:rsidR="00285C7B" w:rsidRPr="00E50D86">
        <w:rPr>
          <w:sz w:val="14"/>
          <w:szCs w:val="14"/>
        </w:rPr>
        <w:t xml:space="preserve">that enroll in any of UIC’s regional campuses located in </w:t>
      </w:r>
      <w:r w:rsidR="00EF762E" w:rsidRPr="00E50D86">
        <w:rPr>
          <w:sz w:val="14"/>
          <w:szCs w:val="14"/>
        </w:rPr>
        <w:t xml:space="preserve">the Quad Cities, Peoria, Rockford, </w:t>
      </w:r>
      <w:r w:rsidR="00A3390B" w:rsidRPr="00E50D86">
        <w:rPr>
          <w:sz w:val="14"/>
          <w:szCs w:val="14"/>
        </w:rPr>
        <w:t>Springfield,</w:t>
      </w:r>
      <w:r w:rsidR="00EF762E" w:rsidRPr="00E50D86">
        <w:rPr>
          <w:sz w:val="14"/>
          <w:szCs w:val="14"/>
        </w:rPr>
        <w:t xml:space="preserve"> </w:t>
      </w:r>
      <w:r w:rsidR="00285C7B" w:rsidRPr="00E50D86">
        <w:rPr>
          <w:sz w:val="14"/>
          <w:szCs w:val="14"/>
        </w:rPr>
        <w:t>or</w:t>
      </w:r>
      <w:r w:rsidR="00EF762E" w:rsidRPr="00E50D86">
        <w:rPr>
          <w:sz w:val="14"/>
          <w:szCs w:val="14"/>
        </w:rPr>
        <w:t xml:space="preserve"> Urbana </w:t>
      </w:r>
      <w:r w:rsidRPr="00E50D86">
        <w:rPr>
          <w:sz w:val="14"/>
          <w:szCs w:val="14"/>
        </w:rPr>
        <w:t>will be assessed the in-state tuition rate.</w:t>
      </w:r>
    </w:p>
    <w:p w14:paraId="38AABD50" w14:textId="3F077E5F" w:rsidR="0065758D" w:rsidRPr="00222E04" w:rsidRDefault="005E302B" w:rsidP="00012254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E50D86">
        <w:rPr>
          <w:sz w:val="14"/>
          <w:szCs w:val="14"/>
        </w:rPr>
        <w:t>Tuition assessed</w:t>
      </w:r>
      <w:r w:rsidR="00E43688" w:rsidRPr="00E50D86">
        <w:rPr>
          <w:sz w:val="14"/>
          <w:szCs w:val="14"/>
        </w:rPr>
        <w:t xml:space="preserve"> per c</w:t>
      </w:r>
      <w:r w:rsidR="00E43688">
        <w:rPr>
          <w:sz w:val="14"/>
          <w:szCs w:val="14"/>
        </w:rPr>
        <w:t>redit hour ($</w:t>
      </w:r>
      <w:r w:rsidR="00C359D0">
        <w:rPr>
          <w:sz w:val="14"/>
          <w:szCs w:val="14"/>
        </w:rPr>
        <w:t>1,024</w:t>
      </w:r>
      <w:r w:rsidR="00E43688">
        <w:rPr>
          <w:sz w:val="14"/>
          <w:szCs w:val="14"/>
        </w:rPr>
        <w:t xml:space="preserve"> per credit hour for residents and $1,</w:t>
      </w:r>
      <w:r w:rsidR="00C359D0">
        <w:rPr>
          <w:sz w:val="14"/>
          <w:szCs w:val="14"/>
        </w:rPr>
        <w:t>512</w:t>
      </w:r>
      <w:r w:rsidR="00E43688">
        <w:rPr>
          <w:sz w:val="14"/>
          <w:szCs w:val="14"/>
        </w:rPr>
        <w:t xml:space="preserve"> per credit hour for non-residents). The t</w:t>
      </w:r>
      <w:r w:rsidR="0065758D">
        <w:rPr>
          <w:sz w:val="14"/>
          <w:szCs w:val="14"/>
        </w:rPr>
        <w:t xml:space="preserve">uition reflected </w:t>
      </w:r>
      <w:r w:rsidR="00E43688">
        <w:rPr>
          <w:sz w:val="14"/>
          <w:szCs w:val="14"/>
        </w:rPr>
        <w:t>above assumes a standard 1</w:t>
      </w:r>
      <w:r w:rsidR="0065758D">
        <w:rPr>
          <w:sz w:val="14"/>
          <w:szCs w:val="14"/>
        </w:rPr>
        <w:t>2 credit hours.</w:t>
      </w:r>
    </w:p>
    <w:p w14:paraId="132CF400" w14:textId="1CC5D5F5" w:rsidR="00435B94" w:rsidRDefault="002E3DE6" w:rsidP="00012254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 xml:space="preserve">Full cost recovery program. </w:t>
      </w:r>
      <w:r w:rsidR="00435B94">
        <w:rPr>
          <w:sz w:val="14"/>
          <w:szCs w:val="14"/>
        </w:rPr>
        <w:t>Per credit hour assessment of $1,200</w:t>
      </w:r>
      <w:r w:rsidR="00EF762E">
        <w:rPr>
          <w:sz w:val="14"/>
          <w:szCs w:val="14"/>
        </w:rPr>
        <w:t xml:space="preserve"> for resident students and $1,500 per credit hour assessment for non-resident students</w:t>
      </w:r>
      <w:r w:rsidR="00435B94">
        <w:rPr>
          <w:sz w:val="14"/>
          <w:szCs w:val="14"/>
        </w:rPr>
        <w:t>.</w:t>
      </w:r>
    </w:p>
    <w:p w14:paraId="7DEFF47E" w14:textId="79836EE5" w:rsidR="00D84420" w:rsidRPr="00D84420" w:rsidRDefault="00285C7B" w:rsidP="00CE6B05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6"/>
          <w:szCs w:val="16"/>
        </w:rPr>
      </w:pPr>
      <w:r w:rsidRPr="00CE6B05">
        <w:rPr>
          <w:sz w:val="14"/>
          <w:szCs w:val="14"/>
        </w:rPr>
        <w:t>This is a year</w:t>
      </w:r>
      <w:r w:rsidR="00A3390B" w:rsidRPr="00CE6B05">
        <w:rPr>
          <w:sz w:val="14"/>
          <w:szCs w:val="14"/>
        </w:rPr>
        <w:t>-</w:t>
      </w:r>
      <w:r w:rsidRPr="00CE6B05">
        <w:rPr>
          <w:sz w:val="14"/>
          <w:szCs w:val="14"/>
        </w:rPr>
        <w:t>round program with summer term tuition of $4,000 for residents and $6,250 for non-residents</w:t>
      </w:r>
      <w:r w:rsidR="00D84420">
        <w:rPr>
          <w:sz w:val="14"/>
          <w:szCs w:val="14"/>
        </w:rPr>
        <w:t>.</w:t>
      </w:r>
    </w:p>
    <w:p w14:paraId="4382AFA3" w14:textId="7FA48C85" w:rsidR="003A346A" w:rsidRPr="00856991" w:rsidRDefault="003A346A" w:rsidP="0004008D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6"/>
          <w:szCs w:val="16"/>
        </w:rPr>
      </w:pPr>
      <w:r w:rsidRPr="00856991">
        <w:rPr>
          <w:sz w:val="16"/>
          <w:szCs w:val="16"/>
        </w:rPr>
        <w:br w:type="page"/>
      </w:r>
    </w:p>
    <w:p w14:paraId="0798D15E" w14:textId="3F666879" w:rsidR="003A346A" w:rsidRPr="00AE0132" w:rsidRDefault="00CE6B05" w:rsidP="003A346A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  <w:r w:rsidRPr="00CE6B05">
        <w:rPr>
          <w:b/>
          <w:sz w:val="24"/>
          <w:szCs w:val="24"/>
          <w:u w:val="single"/>
        </w:rPr>
        <w:lastRenderedPageBreak/>
        <w:t>Urbana</w:t>
      </w:r>
      <w:r>
        <w:rPr>
          <w:b/>
          <w:sz w:val="24"/>
          <w:szCs w:val="24"/>
        </w:rPr>
        <w:t xml:space="preserve"> </w:t>
      </w:r>
      <w:r w:rsidR="008300D5">
        <w:rPr>
          <w:b/>
          <w:sz w:val="24"/>
          <w:szCs w:val="24"/>
        </w:rPr>
        <w:t xml:space="preserve">Online </w:t>
      </w:r>
      <w:r w:rsidR="00357402">
        <w:rPr>
          <w:b/>
          <w:sz w:val="24"/>
          <w:szCs w:val="24"/>
        </w:rPr>
        <w:t>Graduate/Professional &amp; Continuing Education Programs</w:t>
      </w:r>
      <w:r w:rsidR="00357402" w:rsidRPr="00357402">
        <w:rPr>
          <w:rFonts w:ascii="Times New Roman Bold" w:hAnsi="Times New Roman Bold"/>
          <w:b/>
          <w:sz w:val="24"/>
          <w:szCs w:val="24"/>
          <w:vertAlign w:val="superscript"/>
        </w:rPr>
        <w:t>1</w:t>
      </w:r>
      <w:r>
        <w:rPr>
          <w:rFonts w:ascii="Times New Roman Bold" w:hAnsi="Times New Roman Bold"/>
          <w:b/>
          <w:sz w:val="24"/>
          <w:szCs w:val="24"/>
          <w:vertAlign w:val="superscript"/>
        </w:rPr>
        <w:t>,2,3,4</w:t>
      </w:r>
    </w:p>
    <w:p w14:paraId="0CA4ABC3" w14:textId="0AEAF5CF" w:rsidR="003A346A" w:rsidRDefault="003A346A" w:rsidP="003A346A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i/>
          <w:sz w:val="24"/>
          <w:szCs w:val="24"/>
        </w:rPr>
      </w:pPr>
      <w:r w:rsidRPr="00AE0132">
        <w:rPr>
          <w:b/>
          <w:sz w:val="24"/>
          <w:szCs w:val="24"/>
        </w:rPr>
        <w:t xml:space="preserve">Tuition Increases </w:t>
      </w:r>
      <w:r w:rsidRPr="003B5DAE">
        <w:rPr>
          <w:b/>
          <w:i/>
          <w:sz w:val="24"/>
          <w:szCs w:val="24"/>
        </w:rPr>
        <w:t>Per Credit Hour</w:t>
      </w:r>
    </w:p>
    <w:p w14:paraId="245E1C8D" w14:textId="7B7A71E3" w:rsidR="00357402" w:rsidRDefault="00357402" w:rsidP="00CE6B0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rPr>
          <w:b/>
          <w:sz w:val="24"/>
          <w:szCs w:val="24"/>
          <w:u w:val="single"/>
        </w:rPr>
      </w:pPr>
    </w:p>
    <w:p w14:paraId="23700B60" w14:textId="26986E0E" w:rsidR="00CE6B05" w:rsidRDefault="001D647D" w:rsidP="00CE6B0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  <w:u w:val="single"/>
        </w:rPr>
      </w:pPr>
      <w:r w:rsidRPr="001D647D">
        <w:rPr>
          <w:noProof/>
        </w:rPr>
        <w:drawing>
          <wp:inline distT="0" distB="0" distL="0" distR="0" wp14:anchorId="18FDC6A2" wp14:editId="40C2D9CA">
            <wp:extent cx="5614416" cy="2734056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16" cy="273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CC31" w14:textId="025844CD" w:rsidR="00CE6B05" w:rsidRDefault="00CE6B05" w:rsidP="00CE6B0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rPr>
          <w:b/>
          <w:sz w:val="24"/>
          <w:szCs w:val="24"/>
          <w:u w:val="single"/>
        </w:rPr>
      </w:pPr>
    </w:p>
    <w:p w14:paraId="297D58E6" w14:textId="07B17C17" w:rsidR="00CE6B05" w:rsidRPr="00D96B1E" w:rsidRDefault="00F82A09" w:rsidP="00CE6B05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="00CE6B05" w:rsidRPr="00D96B1E">
        <w:rPr>
          <w:sz w:val="14"/>
          <w:szCs w:val="14"/>
        </w:rPr>
        <w:t>Notes:</w:t>
      </w:r>
    </w:p>
    <w:p w14:paraId="48C82D72" w14:textId="77777777" w:rsidR="00CE6B05" w:rsidRPr="000F3E86" w:rsidRDefault="00CE6B05" w:rsidP="00CE6B05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0F3E86">
        <w:rPr>
          <w:sz w:val="14"/>
          <w:szCs w:val="14"/>
        </w:rPr>
        <w:t>Comparable increases and rates will be assessed for off-site programs</w:t>
      </w:r>
      <w:r>
        <w:rPr>
          <w:sz w:val="14"/>
          <w:szCs w:val="14"/>
        </w:rPr>
        <w:t>, certificates,</w:t>
      </w:r>
      <w:r w:rsidRPr="000F3E86">
        <w:rPr>
          <w:sz w:val="14"/>
          <w:szCs w:val="14"/>
        </w:rPr>
        <w:t xml:space="preserve"> and non-degree students, including phase in of rates, consistent with existing policies.</w:t>
      </w:r>
    </w:p>
    <w:p w14:paraId="4284499A" w14:textId="68F304D7" w:rsidR="00CE6B05" w:rsidRPr="000F3E86" w:rsidRDefault="00CE6B05" w:rsidP="00CE6B05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7469CE">
        <w:rPr>
          <w:sz w:val="14"/>
          <w:szCs w:val="14"/>
        </w:rPr>
        <w:t xml:space="preserve">Students enrolled in </w:t>
      </w:r>
      <w:proofErr w:type="gramStart"/>
      <w:r w:rsidRPr="007469CE">
        <w:rPr>
          <w:sz w:val="14"/>
          <w:szCs w:val="14"/>
        </w:rPr>
        <w:t>self-supporting</w:t>
      </w:r>
      <w:proofErr w:type="gramEnd"/>
      <w:r w:rsidRPr="007469CE">
        <w:rPr>
          <w:sz w:val="14"/>
          <w:szCs w:val="14"/>
        </w:rPr>
        <w:t xml:space="preserve"> or cost-recovery programs may be assessed an additional </w:t>
      </w:r>
      <w:r w:rsidRPr="003769B4">
        <w:rPr>
          <w:sz w:val="14"/>
          <w:szCs w:val="14"/>
        </w:rPr>
        <w:t>$2</w:t>
      </w:r>
      <w:r w:rsidR="005049CB">
        <w:rPr>
          <w:sz w:val="14"/>
          <w:szCs w:val="14"/>
        </w:rPr>
        <w:t>64</w:t>
      </w:r>
      <w:r w:rsidRPr="003769B4">
        <w:rPr>
          <w:sz w:val="14"/>
          <w:szCs w:val="14"/>
        </w:rPr>
        <w:t xml:space="preserve"> tuition per ESL 592 or ESL 593 course and/or $5</w:t>
      </w:r>
      <w:r w:rsidR="005049CB">
        <w:rPr>
          <w:sz w:val="14"/>
          <w:szCs w:val="14"/>
        </w:rPr>
        <w:t>28</w:t>
      </w:r>
      <w:r w:rsidRPr="003769B4">
        <w:rPr>
          <w:sz w:val="14"/>
          <w:szCs w:val="14"/>
        </w:rPr>
        <w:t xml:space="preserve"> tuition per all other ESL 500 level courses. These English as a Second Language (ESL) service courses are taken to assist students with thei</w:t>
      </w:r>
      <w:r w:rsidRPr="007469CE">
        <w:rPr>
          <w:sz w:val="14"/>
          <w:szCs w:val="14"/>
        </w:rPr>
        <w:t>r English language skills and include courses within the ESL rubric.</w:t>
      </w:r>
    </w:p>
    <w:p w14:paraId="680874F5" w14:textId="70158BB0" w:rsidR="00CE6B05" w:rsidRPr="00804421" w:rsidRDefault="00CE6B05" w:rsidP="00CE6B05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5D6F20">
        <w:rPr>
          <w:sz w:val="14"/>
          <w:szCs w:val="14"/>
        </w:rPr>
        <w:t>For-credit courses</w:t>
      </w:r>
      <w:r>
        <w:rPr>
          <w:sz w:val="14"/>
          <w:szCs w:val="14"/>
        </w:rPr>
        <w:t>, certificates</w:t>
      </w:r>
      <w:r w:rsidRPr="005D6F20">
        <w:rPr>
          <w:sz w:val="14"/>
          <w:szCs w:val="14"/>
        </w:rPr>
        <w:t xml:space="preserve"> and programs offered in partnership with Coursera or other educational partners, besides those listed above, will be offered at a rate equal to or less than the </w:t>
      </w:r>
      <w:r w:rsidR="00A05C2D">
        <w:rPr>
          <w:sz w:val="14"/>
          <w:szCs w:val="14"/>
        </w:rPr>
        <w:t>highest approved</w:t>
      </w:r>
      <w:r w:rsidRPr="00804421">
        <w:rPr>
          <w:sz w:val="14"/>
          <w:szCs w:val="14"/>
        </w:rPr>
        <w:t xml:space="preserve"> rate</w:t>
      </w:r>
      <w:r w:rsidR="00A05C2D">
        <w:rPr>
          <w:sz w:val="14"/>
          <w:szCs w:val="14"/>
        </w:rPr>
        <w:t xml:space="preserve"> above</w:t>
      </w:r>
      <w:r w:rsidRPr="00804421">
        <w:rPr>
          <w:sz w:val="14"/>
          <w:szCs w:val="14"/>
        </w:rPr>
        <w:t>.</w:t>
      </w:r>
      <w:r w:rsidRPr="005100D5">
        <w:rPr>
          <w:sz w:val="14"/>
          <w:szCs w:val="14"/>
        </w:rPr>
        <w:t xml:space="preserve"> Students in the Education/Instructional Design Master Track MOOC program will be charged $298 per credit hour</w:t>
      </w:r>
      <w:r>
        <w:rPr>
          <w:sz w:val="14"/>
          <w:szCs w:val="14"/>
        </w:rPr>
        <w:t>.</w:t>
      </w:r>
    </w:p>
    <w:p w14:paraId="277BB6F1" w14:textId="77777777" w:rsidR="00CE6B05" w:rsidRPr="00E96CA3" w:rsidRDefault="00CE6B05" w:rsidP="00CE6B05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804421">
        <w:rPr>
          <w:sz w:val="14"/>
          <w:szCs w:val="14"/>
        </w:rPr>
        <w:t>EDM-Special Education Program is assessed a flat tuition rate of $1,000 per course.</w:t>
      </w:r>
    </w:p>
    <w:p w14:paraId="5F549768" w14:textId="77777777" w:rsidR="00CE6B05" w:rsidRDefault="00CE6B05" w:rsidP="00CE6B05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435B94">
        <w:rPr>
          <w:sz w:val="14"/>
          <w:szCs w:val="14"/>
        </w:rPr>
        <w:t xml:space="preserve">Program differential is assessed based on the campus approval process and </w:t>
      </w:r>
      <w:proofErr w:type="gramStart"/>
      <w:r w:rsidRPr="00435B94">
        <w:rPr>
          <w:sz w:val="14"/>
          <w:szCs w:val="14"/>
        </w:rPr>
        <w:t>takes into account</w:t>
      </w:r>
      <w:proofErr w:type="gramEnd"/>
      <w:r w:rsidRPr="00435B94">
        <w:rPr>
          <w:sz w:val="14"/>
          <w:szCs w:val="14"/>
        </w:rPr>
        <w:t xml:space="preserve"> things such as cost of delivering the program, market analysis, etc.</w:t>
      </w:r>
    </w:p>
    <w:p w14:paraId="4B41497F" w14:textId="421F7984" w:rsidR="00CE6B05" w:rsidRDefault="00CE6B05" w:rsidP="00CE6B05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7E5652">
        <w:rPr>
          <w:sz w:val="14"/>
          <w:szCs w:val="14"/>
        </w:rPr>
        <w:t>Program offered in partnership with Coursera.</w:t>
      </w:r>
    </w:p>
    <w:p w14:paraId="4C85A002" w14:textId="5506E1A5" w:rsidR="00E22EC8" w:rsidRPr="009A6165" w:rsidRDefault="00E22EC8" w:rsidP="00CE6B05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>Engineering online graduate degree concentrations in partnership with other colleges may assess lower tuition rates depending on the partnership arrangement.</w:t>
      </w:r>
    </w:p>
    <w:p w14:paraId="5F2CBEAB" w14:textId="49B4CBCE" w:rsidR="005049CB" w:rsidRDefault="005049CB" w:rsidP="00CE6B05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 xml:space="preserve">Separate rate eliminated. </w:t>
      </w:r>
      <w:proofErr w:type="spellStart"/>
      <w:r>
        <w:rPr>
          <w:sz w:val="14"/>
          <w:szCs w:val="14"/>
        </w:rPr>
        <w:t>VetMed</w:t>
      </w:r>
      <w:proofErr w:type="spellEnd"/>
      <w:r>
        <w:rPr>
          <w:sz w:val="14"/>
          <w:szCs w:val="14"/>
        </w:rPr>
        <w:t xml:space="preserve"> online students will be assessed the Base + Differential tuition.</w:t>
      </w:r>
    </w:p>
    <w:p w14:paraId="22AD6960" w14:textId="7E6E0E6F" w:rsidR="00A20E51" w:rsidRDefault="00CE6B05" w:rsidP="00CE6B05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 xml:space="preserve">Includes </w:t>
      </w:r>
      <w:proofErr w:type="spellStart"/>
      <w:r>
        <w:rPr>
          <w:sz w:val="14"/>
          <w:szCs w:val="14"/>
        </w:rPr>
        <w:t>iMSM</w:t>
      </w:r>
      <w:proofErr w:type="spellEnd"/>
      <w:r>
        <w:rPr>
          <w:sz w:val="14"/>
          <w:szCs w:val="14"/>
        </w:rPr>
        <w:t xml:space="preserve"> program offered in partnership with Coursera.</w:t>
      </w:r>
    </w:p>
    <w:p w14:paraId="4EDF49AC" w14:textId="77777777" w:rsidR="00A20E51" w:rsidRDefault="00A20E51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0C5A6748" w14:textId="70266A16" w:rsidR="00CE6B05" w:rsidRPr="00AE0132" w:rsidRDefault="00CE6B05" w:rsidP="00CE6B0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Chicago</w:t>
      </w:r>
      <w:r>
        <w:rPr>
          <w:b/>
          <w:sz w:val="24"/>
          <w:szCs w:val="24"/>
        </w:rPr>
        <w:t xml:space="preserve"> Online Graduate/Professional &amp; Continuing Education Programs</w:t>
      </w:r>
      <w:r w:rsidRPr="00357402">
        <w:rPr>
          <w:rFonts w:ascii="Times New Roman Bold" w:hAnsi="Times New Roman Bold"/>
          <w:b/>
          <w:sz w:val="24"/>
          <w:szCs w:val="24"/>
          <w:vertAlign w:val="superscript"/>
        </w:rPr>
        <w:t>1</w:t>
      </w:r>
    </w:p>
    <w:p w14:paraId="0338ECD5" w14:textId="77777777" w:rsidR="00CE6B05" w:rsidRDefault="00CE6B05" w:rsidP="00CE6B0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i/>
          <w:sz w:val="24"/>
          <w:szCs w:val="24"/>
        </w:rPr>
      </w:pPr>
      <w:r w:rsidRPr="00AE0132">
        <w:rPr>
          <w:b/>
          <w:sz w:val="24"/>
          <w:szCs w:val="24"/>
        </w:rPr>
        <w:t xml:space="preserve">Tuition Increases </w:t>
      </w:r>
      <w:r w:rsidRPr="003B5DAE">
        <w:rPr>
          <w:b/>
          <w:i/>
          <w:sz w:val="24"/>
          <w:szCs w:val="24"/>
        </w:rPr>
        <w:t>Per Credit Hour</w:t>
      </w:r>
    </w:p>
    <w:p w14:paraId="64DBD387" w14:textId="033A5D99" w:rsidR="00CE6B05" w:rsidRDefault="00CE6B05" w:rsidP="00CA089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</w:pPr>
    </w:p>
    <w:p w14:paraId="71257A17" w14:textId="69EA0A35" w:rsidR="00CA0895" w:rsidRDefault="002425AC" w:rsidP="00CA089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  <w:u w:val="single"/>
        </w:rPr>
      </w:pPr>
      <w:r w:rsidRPr="002425AC">
        <w:rPr>
          <w:noProof/>
        </w:rPr>
        <w:drawing>
          <wp:inline distT="0" distB="0" distL="0" distR="0" wp14:anchorId="25F90DF7" wp14:editId="70513E79">
            <wp:extent cx="5614416" cy="4041648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16" cy="404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FA920" w14:textId="77777777" w:rsidR="00306B8E" w:rsidRDefault="00306B8E" w:rsidP="00CA089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  <w:u w:val="single"/>
        </w:rPr>
      </w:pPr>
    </w:p>
    <w:p w14:paraId="6BB85F52" w14:textId="77777777" w:rsidR="000710C7" w:rsidRPr="00D96B1E" w:rsidRDefault="0073490F" w:rsidP="000710C7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="000710C7" w:rsidRPr="00D96B1E">
        <w:rPr>
          <w:sz w:val="14"/>
          <w:szCs w:val="14"/>
        </w:rPr>
        <w:t>Notes:</w:t>
      </w:r>
    </w:p>
    <w:p w14:paraId="56BF5333" w14:textId="77777777" w:rsidR="00245D1B" w:rsidRPr="000F3E86" w:rsidRDefault="00245D1B" w:rsidP="00CE6B05">
      <w:pPr>
        <w:widowControl w:val="0"/>
        <w:numPr>
          <w:ilvl w:val="0"/>
          <w:numId w:val="15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0F3E86">
        <w:rPr>
          <w:sz w:val="14"/>
          <w:szCs w:val="14"/>
        </w:rPr>
        <w:t>Comparable increases and rates will be assessed for off-site programs</w:t>
      </w:r>
      <w:r>
        <w:rPr>
          <w:sz w:val="14"/>
          <w:szCs w:val="14"/>
        </w:rPr>
        <w:t>, certificates,</w:t>
      </w:r>
      <w:r w:rsidRPr="000F3E86">
        <w:rPr>
          <w:sz w:val="14"/>
          <w:szCs w:val="14"/>
        </w:rPr>
        <w:t xml:space="preserve"> and non-degree students, including phase in of rates, consistent with existing policies.</w:t>
      </w:r>
    </w:p>
    <w:p w14:paraId="1677698F" w14:textId="152957B6" w:rsidR="006B0A23" w:rsidRPr="00FA36DC" w:rsidRDefault="006B0A23" w:rsidP="00CE6B05">
      <w:pPr>
        <w:widowControl w:val="0"/>
        <w:numPr>
          <w:ilvl w:val="0"/>
          <w:numId w:val="15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FA36DC">
        <w:rPr>
          <w:sz w:val="14"/>
          <w:szCs w:val="14"/>
        </w:rPr>
        <w:t xml:space="preserve">Students enrolled in joint MD/MPH, </w:t>
      </w:r>
      <w:r w:rsidR="006D6487" w:rsidRPr="00FA36DC">
        <w:rPr>
          <w:sz w:val="14"/>
          <w:szCs w:val="14"/>
        </w:rPr>
        <w:t>c</w:t>
      </w:r>
      <w:r w:rsidRPr="00FA36DC">
        <w:rPr>
          <w:sz w:val="14"/>
          <w:szCs w:val="14"/>
        </w:rPr>
        <w:t xml:space="preserve">oncentration in Population Health for Healthcare Professionals program will be assessed </w:t>
      </w:r>
      <w:r w:rsidR="006D6487" w:rsidRPr="00FA36DC">
        <w:rPr>
          <w:sz w:val="14"/>
          <w:szCs w:val="14"/>
        </w:rPr>
        <w:t xml:space="preserve">the College of Medicine tuition plus an additional </w:t>
      </w:r>
      <w:r w:rsidRPr="00FA36DC">
        <w:rPr>
          <w:sz w:val="14"/>
          <w:szCs w:val="14"/>
        </w:rPr>
        <w:t>$</w:t>
      </w:r>
      <w:r w:rsidR="00A11148">
        <w:rPr>
          <w:sz w:val="14"/>
          <w:szCs w:val="14"/>
        </w:rPr>
        <w:t xml:space="preserve">250 </w:t>
      </w:r>
      <w:r w:rsidRPr="00FA36DC">
        <w:rPr>
          <w:sz w:val="14"/>
          <w:szCs w:val="14"/>
        </w:rPr>
        <w:t xml:space="preserve">per </w:t>
      </w:r>
      <w:r w:rsidR="00A11148">
        <w:rPr>
          <w:sz w:val="14"/>
          <w:szCs w:val="14"/>
        </w:rPr>
        <w:t>credit hour</w:t>
      </w:r>
      <w:r w:rsidRPr="00FA36DC">
        <w:rPr>
          <w:sz w:val="14"/>
          <w:szCs w:val="14"/>
        </w:rPr>
        <w:t>.</w:t>
      </w:r>
    </w:p>
    <w:p w14:paraId="4A2CFFB5" w14:textId="04E63E86" w:rsidR="00DB4F3D" w:rsidRPr="00DB4F3D" w:rsidRDefault="00550E99" w:rsidP="00DB4F3D">
      <w:pPr>
        <w:widowControl w:val="0"/>
        <w:numPr>
          <w:ilvl w:val="0"/>
          <w:numId w:val="15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 xml:space="preserve">Replaced Master of Engineering e-tuition program. </w:t>
      </w:r>
      <w:r w:rsidR="00DB4F3D">
        <w:rPr>
          <w:sz w:val="14"/>
          <w:szCs w:val="14"/>
        </w:rPr>
        <w:t>Continuing students will be assessed Engineering – all graduate e-tuition rate</w:t>
      </w:r>
      <w:r>
        <w:rPr>
          <w:sz w:val="14"/>
          <w:szCs w:val="14"/>
        </w:rPr>
        <w:t>.</w:t>
      </w:r>
    </w:p>
    <w:p w14:paraId="52542C5F" w14:textId="6D71DFC6" w:rsidR="000F3E86" w:rsidRDefault="00A970BF" w:rsidP="00CE6B05">
      <w:pPr>
        <w:widowControl w:val="0"/>
        <w:numPr>
          <w:ilvl w:val="0"/>
          <w:numId w:val="15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>F</w:t>
      </w:r>
      <w:r w:rsidR="000F3E86" w:rsidRPr="000F3E86">
        <w:rPr>
          <w:sz w:val="14"/>
          <w:szCs w:val="14"/>
        </w:rPr>
        <w:t>ull cost-recovery program.</w:t>
      </w:r>
    </w:p>
    <w:p w14:paraId="73D1162C" w14:textId="666632A6" w:rsidR="00DB4F3D" w:rsidRPr="00836F26" w:rsidRDefault="00DB4F3D" w:rsidP="00CE6B05">
      <w:pPr>
        <w:widowControl w:val="0"/>
        <w:numPr>
          <w:ilvl w:val="0"/>
          <w:numId w:val="15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836F26">
        <w:rPr>
          <w:sz w:val="14"/>
          <w:szCs w:val="14"/>
        </w:rPr>
        <w:t xml:space="preserve">Entering students only. Continuing students will be </w:t>
      </w:r>
      <w:proofErr w:type="gramStart"/>
      <w:r w:rsidRPr="00836F26">
        <w:rPr>
          <w:sz w:val="14"/>
          <w:szCs w:val="14"/>
        </w:rPr>
        <w:t>assessed</w:t>
      </w:r>
      <w:proofErr w:type="gramEnd"/>
      <w:r w:rsidRPr="00836F26">
        <w:rPr>
          <w:sz w:val="14"/>
          <w:szCs w:val="14"/>
        </w:rPr>
        <w:t xml:space="preserve"> non-cost recovery rate.</w:t>
      </w:r>
      <w:r w:rsidR="00E9333A" w:rsidRPr="00836F26">
        <w:rPr>
          <w:sz w:val="14"/>
          <w:szCs w:val="14"/>
        </w:rPr>
        <w:t xml:space="preserve"> </w:t>
      </w:r>
    </w:p>
    <w:p w14:paraId="023715A7" w14:textId="34ECC087" w:rsidR="001770EF" w:rsidRPr="00836F26" w:rsidRDefault="009349C6" w:rsidP="00CE6B05">
      <w:pPr>
        <w:widowControl w:val="0"/>
        <w:numPr>
          <w:ilvl w:val="0"/>
          <w:numId w:val="15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836F26">
        <w:rPr>
          <w:sz w:val="14"/>
          <w:szCs w:val="14"/>
        </w:rPr>
        <w:t>Full cost-recovery program. The tuition assessments are per credit hour. Tuition assessments are capped at 12 credit hours/$15,000 per semester.</w:t>
      </w:r>
    </w:p>
    <w:p w14:paraId="164652AE" w14:textId="79B1FEF7" w:rsidR="00AB07F3" w:rsidRPr="00836F26" w:rsidRDefault="00A62013" w:rsidP="00A20E51">
      <w:pPr>
        <w:widowControl w:val="0"/>
        <w:numPr>
          <w:ilvl w:val="0"/>
          <w:numId w:val="15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836F26">
        <w:rPr>
          <w:sz w:val="14"/>
          <w:szCs w:val="14"/>
        </w:rPr>
        <w:t>Replace</w:t>
      </w:r>
      <w:r w:rsidR="00B365DC" w:rsidRPr="00836F26">
        <w:rPr>
          <w:sz w:val="14"/>
          <w:szCs w:val="14"/>
        </w:rPr>
        <w:t>d</w:t>
      </w:r>
      <w:r w:rsidRPr="00836F26">
        <w:rPr>
          <w:sz w:val="14"/>
          <w:szCs w:val="14"/>
        </w:rPr>
        <w:t xml:space="preserve"> MPH Community Health Sciences e-tuition program</w:t>
      </w:r>
      <w:r w:rsidR="005B2883" w:rsidRPr="00836F26">
        <w:rPr>
          <w:sz w:val="14"/>
          <w:szCs w:val="14"/>
        </w:rPr>
        <w:t>. Existing students continue to pay the School of Public Health rate above ($806 per credit hour).</w:t>
      </w:r>
      <w:r w:rsidR="00E9333A" w:rsidRPr="00836F26">
        <w:rPr>
          <w:sz w:val="14"/>
          <w:szCs w:val="14"/>
        </w:rPr>
        <w:t xml:space="preserve"> </w:t>
      </w:r>
    </w:p>
    <w:p w14:paraId="7669AC41" w14:textId="33E82E77" w:rsidR="00E9333A" w:rsidRPr="00E9333A" w:rsidRDefault="00E9333A" w:rsidP="00D170A2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  <w:highlight w:val="yellow"/>
        </w:rPr>
      </w:pPr>
    </w:p>
    <w:p w14:paraId="279EEFFB" w14:textId="1769307A" w:rsidR="00CE6B05" w:rsidRPr="00A20E51" w:rsidRDefault="00CE6B05" w:rsidP="00CE6B0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rPr>
          <w:sz w:val="48"/>
          <w:szCs w:val="48"/>
        </w:rPr>
      </w:pPr>
    </w:p>
    <w:p w14:paraId="6FCAD9D9" w14:textId="139BAED5" w:rsidR="00CA0895" w:rsidRPr="00A20E51" w:rsidRDefault="00CA0895" w:rsidP="00CA089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sz w:val="24"/>
          <w:szCs w:val="24"/>
        </w:rPr>
      </w:pPr>
      <w:r w:rsidRPr="00A20E51">
        <w:rPr>
          <w:b/>
          <w:sz w:val="24"/>
          <w:szCs w:val="24"/>
          <w:u w:val="single"/>
        </w:rPr>
        <w:t>Springfield</w:t>
      </w:r>
      <w:r w:rsidRPr="00A20E51">
        <w:rPr>
          <w:b/>
          <w:sz w:val="24"/>
          <w:szCs w:val="24"/>
        </w:rPr>
        <w:t xml:space="preserve"> Online Graduate/Professional &amp; Continuing Education Programs</w:t>
      </w:r>
      <w:r w:rsidRPr="00A20E51">
        <w:rPr>
          <w:b/>
          <w:sz w:val="24"/>
          <w:szCs w:val="24"/>
          <w:vertAlign w:val="superscript"/>
        </w:rPr>
        <w:t>1</w:t>
      </w:r>
      <w:r w:rsidR="00A20E51">
        <w:rPr>
          <w:b/>
          <w:sz w:val="24"/>
          <w:szCs w:val="24"/>
          <w:vertAlign w:val="superscript"/>
        </w:rPr>
        <w:t>,2</w:t>
      </w:r>
    </w:p>
    <w:p w14:paraId="541456BD" w14:textId="77777777" w:rsidR="00CA0895" w:rsidRPr="00A20E51" w:rsidRDefault="00CA0895" w:rsidP="00CA089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  <w:rPr>
          <w:b/>
          <w:i/>
          <w:sz w:val="24"/>
          <w:szCs w:val="24"/>
        </w:rPr>
      </w:pPr>
      <w:r w:rsidRPr="00A20E51">
        <w:rPr>
          <w:b/>
          <w:sz w:val="24"/>
          <w:szCs w:val="24"/>
        </w:rPr>
        <w:t xml:space="preserve">Tuition Increases </w:t>
      </w:r>
      <w:r w:rsidRPr="00A20E51">
        <w:rPr>
          <w:b/>
          <w:i/>
          <w:sz w:val="24"/>
          <w:szCs w:val="24"/>
        </w:rPr>
        <w:t>Per Credit Hour</w:t>
      </w:r>
    </w:p>
    <w:p w14:paraId="05505FCF" w14:textId="5896848A" w:rsidR="00A20E51" w:rsidRDefault="00A20E51" w:rsidP="00A20E51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</w:pPr>
    </w:p>
    <w:p w14:paraId="2167802C" w14:textId="3DBD3BC4" w:rsidR="00A20E51" w:rsidRDefault="00A66F45" w:rsidP="00A20E51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jc w:val="center"/>
      </w:pPr>
      <w:r w:rsidRPr="00A66F45">
        <w:rPr>
          <w:noProof/>
        </w:rPr>
        <w:drawing>
          <wp:inline distT="0" distB="0" distL="0" distR="0" wp14:anchorId="0BCD4EFF" wp14:editId="01CF4E41">
            <wp:extent cx="5614416" cy="1097280"/>
            <wp:effectExtent l="0" t="0" r="571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16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454B7" w14:textId="5502B5F0" w:rsidR="00A20E51" w:rsidRDefault="00A20E51" w:rsidP="00CE6B05">
      <w:pPr>
        <w:widowControl w:val="0"/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</w:rPr>
      </w:pPr>
    </w:p>
    <w:p w14:paraId="06C16F00" w14:textId="77777777" w:rsidR="00A20E51" w:rsidRPr="00D96B1E" w:rsidRDefault="00A20E51" w:rsidP="00A20E51">
      <w:pPr>
        <w:widowControl w:val="0"/>
        <w:tabs>
          <w:tab w:val="left" w:pos="-1440"/>
          <w:tab w:val="left" w:pos="-720"/>
          <w:tab w:val="left" w:pos="360"/>
          <w:tab w:val="left" w:pos="720"/>
          <w:tab w:val="left" w:pos="1123"/>
          <w:tab w:val="left" w:pos="1440"/>
          <w:tab w:val="left" w:pos="4680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Pr="00D96B1E">
        <w:rPr>
          <w:sz w:val="14"/>
          <w:szCs w:val="14"/>
        </w:rPr>
        <w:t>Notes:</w:t>
      </w:r>
    </w:p>
    <w:p w14:paraId="45CC080D" w14:textId="77777777" w:rsidR="00A20E51" w:rsidRPr="000F3E86" w:rsidRDefault="00A20E51" w:rsidP="00A20E51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 w:rsidRPr="000F3E86">
        <w:rPr>
          <w:sz w:val="14"/>
          <w:szCs w:val="14"/>
        </w:rPr>
        <w:t>Comparable increases and rates will be assessed for off-site programs</w:t>
      </w:r>
      <w:r>
        <w:rPr>
          <w:sz w:val="14"/>
          <w:szCs w:val="14"/>
        </w:rPr>
        <w:t>, certificates,</w:t>
      </w:r>
      <w:r w:rsidRPr="000F3E86">
        <w:rPr>
          <w:sz w:val="14"/>
          <w:szCs w:val="14"/>
        </w:rPr>
        <w:t xml:space="preserve"> and non-degree students, including phase in of rates, consistent with existing policies.</w:t>
      </w:r>
    </w:p>
    <w:p w14:paraId="39F2590D" w14:textId="1A56BE26" w:rsidR="00A20E51" w:rsidRDefault="00F40C86" w:rsidP="00A20E51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>S</w:t>
      </w:r>
      <w:r w:rsidR="00A20E51" w:rsidRPr="00A105D8">
        <w:rPr>
          <w:sz w:val="14"/>
          <w:szCs w:val="14"/>
        </w:rPr>
        <w:t>tudents are assessed an additional online academic support fee of $45 per online credit hour.</w:t>
      </w:r>
    </w:p>
    <w:p w14:paraId="3A0EADF7" w14:textId="4B86111B" w:rsidR="00F40C86" w:rsidRDefault="00F40C86" w:rsidP="00A20E51">
      <w:pPr>
        <w:widowControl w:val="0"/>
        <w:numPr>
          <w:ilvl w:val="0"/>
          <w:numId w:val="16"/>
        </w:numPr>
        <w:tabs>
          <w:tab w:val="left" w:pos="-1440"/>
          <w:tab w:val="left" w:pos="-720"/>
          <w:tab w:val="left" w:pos="720"/>
          <w:tab w:val="left" w:pos="1123"/>
          <w:tab w:val="left" w:pos="1440"/>
          <w:tab w:val="left" w:pos="4680"/>
        </w:tabs>
        <w:ind w:hanging="270"/>
        <w:rPr>
          <w:sz w:val="14"/>
          <w:szCs w:val="14"/>
        </w:rPr>
      </w:pPr>
      <w:r>
        <w:rPr>
          <w:sz w:val="14"/>
          <w:szCs w:val="14"/>
        </w:rPr>
        <w:t xml:space="preserve">Full cost recovery, online master’s programs </w:t>
      </w:r>
      <w:r w:rsidR="00AD7BEE">
        <w:rPr>
          <w:sz w:val="14"/>
          <w:szCs w:val="14"/>
        </w:rPr>
        <w:t xml:space="preserve">and certificates </w:t>
      </w:r>
      <w:r>
        <w:rPr>
          <w:sz w:val="14"/>
          <w:szCs w:val="14"/>
        </w:rPr>
        <w:t>covered under an agreement with Academic Partnership</w:t>
      </w:r>
      <w:r w:rsidR="00307CE3">
        <w:rPr>
          <w:sz w:val="14"/>
          <w:szCs w:val="14"/>
        </w:rPr>
        <w:t>s</w:t>
      </w:r>
      <w:r>
        <w:rPr>
          <w:sz w:val="14"/>
          <w:szCs w:val="14"/>
        </w:rPr>
        <w:t>.</w:t>
      </w:r>
    </w:p>
    <w:sectPr w:rsidR="00F40C86" w:rsidSect="00B07E12">
      <w:footerReference w:type="default" r:id="rId17"/>
      <w:endnotePr>
        <w:numFmt w:val="decimal"/>
      </w:endnotePr>
      <w:pgSz w:w="12240" w:h="15840" w:code="1"/>
      <w:pgMar w:top="720" w:right="630" w:bottom="720" w:left="288" w:header="720" w:footer="14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FE56" w14:textId="77777777" w:rsidR="003E6483" w:rsidRDefault="003E6483">
      <w:r>
        <w:separator/>
      </w:r>
    </w:p>
  </w:endnote>
  <w:endnote w:type="continuationSeparator" w:id="0">
    <w:p w14:paraId="39024B75" w14:textId="77777777" w:rsidR="003E6483" w:rsidRDefault="003E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309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63EC1" w14:textId="17EAF8E5" w:rsidR="00076167" w:rsidRDefault="000761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42365F" w14:textId="77777777" w:rsidR="00076167" w:rsidRDefault="00076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0886" w14:textId="77777777" w:rsidR="003E6483" w:rsidRDefault="003E6483">
      <w:r>
        <w:separator/>
      </w:r>
    </w:p>
  </w:footnote>
  <w:footnote w:type="continuationSeparator" w:id="0">
    <w:p w14:paraId="07093787" w14:textId="77777777" w:rsidR="003E6483" w:rsidRDefault="003E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48AE"/>
    <w:multiLevelType w:val="hybridMultilevel"/>
    <w:tmpl w:val="A1CC7720"/>
    <w:lvl w:ilvl="0" w:tplc="63C2A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E02"/>
    <w:multiLevelType w:val="hybridMultilevel"/>
    <w:tmpl w:val="893AF8A0"/>
    <w:lvl w:ilvl="0" w:tplc="B1B276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6CBA"/>
    <w:multiLevelType w:val="hybridMultilevel"/>
    <w:tmpl w:val="E28A7BA4"/>
    <w:lvl w:ilvl="0" w:tplc="BFD6F48E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08AB"/>
    <w:multiLevelType w:val="hybridMultilevel"/>
    <w:tmpl w:val="A1CC7720"/>
    <w:lvl w:ilvl="0" w:tplc="63C2A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760"/>
    <w:multiLevelType w:val="hybridMultilevel"/>
    <w:tmpl w:val="EFD4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6CA5"/>
    <w:multiLevelType w:val="hybridMultilevel"/>
    <w:tmpl w:val="97C6F478"/>
    <w:lvl w:ilvl="0" w:tplc="63C2A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F0181"/>
    <w:multiLevelType w:val="hybridMultilevel"/>
    <w:tmpl w:val="C934640A"/>
    <w:lvl w:ilvl="0" w:tplc="04090001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3"/>
        </w:tabs>
        <w:ind w:left="2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3"/>
        </w:tabs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3"/>
        </w:tabs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3"/>
        </w:tabs>
        <w:ind w:left="4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3"/>
        </w:tabs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3"/>
        </w:tabs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3"/>
        </w:tabs>
        <w:ind w:left="6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3"/>
        </w:tabs>
        <w:ind w:left="7603" w:hanging="360"/>
      </w:pPr>
      <w:rPr>
        <w:rFonts w:ascii="Wingdings" w:hAnsi="Wingdings" w:hint="default"/>
      </w:rPr>
    </w:lvl>
  </w:abstractNum>
  <w:abstractNum w:abstractNumId="7" w15:restartNumberingAfterBreak="0">
    <w:nsid w:val="306429D4"/>
    <w:multiLevelType w:val="hybridMultilevel"/>
    <w:tmpl w:val="ABA67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D522F"/>
    <w:multiLevelType w:val="hybridMultilevel"/>
    <w:tmpl w:val="45146F72"/>
    <w:lvl w:ilvl="0" w:tplc="3EEAF65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C427D"/>
    <w:multiLevelType w:val="hybridMultilevel"/>
    <w:tmpl w:val="ABA67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90640"/>
    <w:multiLevelType w:val="hybridMultilevel"/>
    <w:tmpl w:val="A1CC7720"/>
    <w:lvl w:ilvl="0" w:tplc="63C2A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63B91"/>
    <w:multiLevelType w:val="hybridMultilevel"/>
    <w:tmpl w:val="E144B3EC"/>
    <w:lvl w:ilvl="0" w:tplc="13F27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340FE"/>
    <w:multiLevelType w:val="hybridMultilevel"/>
    <w:tmpl w:val="95E84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8068A"/>
    <w:multiLevelType w:val="hybridMultilevel"/>
    <w:tmpl w:val="303E39D2"/>
    <w:lvl w:ilvl="0" w:tplc="63C2A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06EA"/>
    <w:multiLevelType w:val="hybridMultilevel"/>
    <w:tmpl w:val="67E6782A"/>
    <w:lvl w:ilvl="0" w:tplc="1394633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B55D63"/>
    <w:multiLevelType w:val="hybridMultilevel"/>
    <w:tmpl w:val="E14600A2"/>
    <w:lvl w:ilvl="0" w:tplc="27320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778F4"/>
    <w:multiLevelType w:val="hybridMultilevel"/>
    <w:tmpl w:val="893AF8A0"/>
    <w:lvl w:ilvl="0" w:tplc="B1B276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F35D7"/>
    <w:multiLevelType w:val="hybridMultilevel"/>
    <w:tmpl w:val="A1CC7720"/>
    <w:lvl w:ilvl="0" w:tplc="63C2A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46236">
    <w:abstractNumId w:val="14"/>
  </w:num>
  <w:num w:numId="2" w16cid:durableId="2132937262">
    <w:abstractNumId w:val="6"/>
  </w:num>
  <w:num w:numId="3" w16cid:durableId="1831557100">
    <w:abstractNumId w:val="12"/>
  </w:num>
  <w:num w:numId="4" w16cid:durableId="680665172">
    <w:abstractNumId w:val="4"/>
  </w:num>
  <w:num w:numId="5" w16cid:durableId="625620751">
    <w:abstractNumId w:val="9"/>
  </w:num>
  <w:num w:numId="6" w16cid:durableId="950166921">
    <w:abstractNumId w:val="13"/>
  </w:num>
  <w:num w:numId="7" w16cid:durableId="1613324008">
    <w:abstractNumId w:val="5"/>
  </w:num>
  <w:num w:numId="8" w16cid:durableId="112293709">
    <w:abstractNumId w:val="10"/>
  </w:num>
  <w:num w:numId="9" w16cid:durableId="1253006740">
    <w:abstractNumId w:val="3"/>
  </w:num>
  <w:num w:numId="10" w16cid:durableId="1325284336">
    <w:abstractNumId w:val="7"/>
  </w:num>
  <w:num w:numId="11" w16cid:durableId="1703701038">
    <w:abstractNumId w:val="17"/>
  </w:num>
  <w:num w:numId="12" w16cid:durableId="1332373770">
    <w:abstractNumId w:val="0"/>
  </w:num>
  <w:num w:numId="13" w16cid:durableId="1387338299">
    <w:abstractNumId w:val="15"/>
  </w:num>
  <w:num w:numId="14" w16cid:durableId="984160894">
    <w:abstractNumId w:val="2"/>
  </w:num>
  <w:num w:numId="15" w16cid:durableId="1853491164">
    <w:abstractNumId w:val="1"/>
  </w:num>
  <w:num w:numId="16" w16cid:durableId="1909802826">
    <w:abstractNumId w:val="16"/>
  </w:num>
  <w:num w:numId="17" w16cid:durableId="340088520">
    <w:abstractNumId w:val="8"/>
  </w:num>
  <w:num w:numId="18" w16cid:durableId="611478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92"/>
    <w:rsid w:val="000049F3"/>
    <w:rsid w:val="000111E0"/>
    <w:rsid w:val="00011CB7"/>
    <w:rsid w:val="00012254"/>
    <w:rsid w:val="00013A1F"/>
    <w:rsid w:val="00013FA3"/>
    <w:rsid w:val="0001596B"/>
    <w:rsid w:val="0002088B"/>
    <w:rsid w:val="00021551"/>
    <w:rsid w:val="00022794"/>
    <w:rsid w:val="00023E76"/>
    <w:rsid w:val="00024465"/>
    <w:rsid w:val="0002557B"/>
    <w:rsid w:val="000322BB"/>
    <w:rsid w:val="000330A4"/>
    <w:rsid w:val="0003441B"/>
    <w:rsid w:val="00037374"/>
    <w:rsid w:val="0004008D"/>
    <w:rsid w:val="0004748E"/>
    <w:rsid w:val="000518C1"/>
    <w:rsid w:val="00051FA7"/>
    <w:rsid w:val="000548FE"/>
    <w:rsid w:val="000617B2"/>
    <w:rsid w:val="0006468F"/>
    <w:rsid w:val="000707DA"/>
    <w:rsid w:val="00070898"/>
    <w:rsid w:val="000710C7"/>
    <w:rsid w:val="000711CC"/>
    <w:rsid w:val="000727BE"/>
    <w:rsid w:val="00076167"/>
    <w:rsid w:val="00076DB8"/>
    <w:rsid w:val="00080FF8"/>
    <w:rsid w:val="00082345"/>
    <w:rsid w:val="00084309"/>
    <w:rsid w:val="00086A36"/>
    <w:rsid w:val="000932A4"/>
    <w:rsid w:val="000A10DB"/>
    <w:rsid w:val="000A15D4"/>
    <w:rsid w:val="000A280A"/>
    <w:rsid w:val="000A5102"/>
    <w:rsid w:val="000A52D7"/>
    <w:rsid w:val="000A7461"/>
    <w:rsid w:val="000B0237"/>
    <w:rsid w:val="000B1803"/>
    <w:rsid w:val="000B310E"/>
    <w:rsid w:val="000B5F0A"/>
    <w:rsid w:val="000C19B1"/>
    <w:rsid w:val="000C23A7"/>
    <w:rsid w:val="000C30AD"/>
    <w:rsid w:val="000C4669"/>
    <w:rsid w:val="000C4ACE"/>
    <w:rsid w:val="000D08C9"/>
    <w:rsid w:val="000D3167"/>
    <w:rsid w:val="000E1020"/>
    <w:rsid w:val="000F3E86"/>
    <w:rsid w:val="000F4A1E"/>
    <w:rsid w:val="000F62FF"/>
    <w:rsid w:val="00100AE0"/>
    <w:rsid w:val="00103BD4"/>
    <w:rsid w:val="00103EC1"/>
    <w:rsid w:val="00103FE5"/>
    <w:rsid w:val="001058C5"/>
    <w:rsid w:val="00106EE5"/>
    <w:rsid w:val="00110A43"/>
    <w:rsid w:val="001117DA"/>
    <w:rsid w:val="00112DB4"/>
    <w:rsid w:val="00113266"/>
    <w:rsid w:val="00113728"/>
    <w:rsid w:val="00117944"/>
    <w:rsid w:val="00117BEF"/>
    <w:rsid w:val="00121892"/>
    <w:rsid w:val="00122102"/>
    <w:rsid w:val="00122BA8"/>
    <w:rsid w:val="00123C15"/>
    <w:rsid w:val="0012498B"/>
    <w:rsid w:val="00125F9E"/>
    <w:rsid w:val="00126920"/>
    <w:rsid w:val="00130447"/>
    <w:rsid w:val="00133DBF"/>
    <w:rsid w:val="00134935"/>
    <w:rsid w:val="00136748"/>
    <w:rsid w:val="0013796C"/>
    <w:rsid w:val="00137E13"/>
    <w:rsid w:val="00141034"/>
    <w:rsid w:val="00150E43"/>
    <w:rsid w:val="001519DA"/>
    <w:rsid w:val="00151C42"/>
    <w:rsid w:val="0015311B"/>
    <w:rsid w:val="00154183"/>
    <w:rsid w:val="00156AF0"/>
    <w:rsid w:val="0016193C"/>
    <w:rsid w:val="00161CF2"/>
    <w:rsid w:val="001632ED"/>
    <w:rsid w:val="00164895"/>
    <w:rsid w:val="00165C2B"/>
    <w:rsid w:val="00165CEC"/>
    <w:rsid w:val="00170301"/>
    <w:rsid w:val="001703BC"/>
    <w:rsid w:val="00172D02"/>
    <w:rsid w:val="00173CCA"/>
    <w:rsid w:val="00175DF0"/>
    <w:rsid w:val="00176837"/>
    <w:rsid w:val="001770EF"/>
    <w:rsid w:val="001807E1"/>
    <w:rsid w:val="00181F3F"/>
    <w:rsid w:val="00191409"/>
    <w:rsid w:val="00196E3C"/>
    <w:rsid w:val="001A269A"/>
    <w:rsid w:val="001A2ADA"/>
    <w:rsid w:val="001A2B2D"/>
    <w:rsid w:val="001A76BB"/>
    <w:rsid w:val="001B2268"/>
    <w:rsid w:val="001B2D89"/>
    <w:rsid w:val="001B4C1D"/>
    <w:rsid w:val="001B680E"/>
    <w:rsid w:val="001C00EF"/>
    <w:rsid w:val="001C0707"/>
    <w:rsid w:val="001C27FE"/>
    <w:rsid w:val="001C6D65"/>
    <w:rsid w:val="001C7060"/>
    <w:rsid w:val="001C71D3"/>
    <w:rsid w:val="001D0FE0"/>
    <w:rsid w:val="001D44FD"/>
    <w:rsid w:val="001D467F"/>
    <w:rsid w:val="001D59D3"/>
    <w:rsid w:val="001D647D"/>
    <w:rsid w:val="001D6A91"/>
    <w:rsid w:val="001D6A9C"/>
    <w:rsid w:val="001E00E3"/>
    <w:rsid w:val="001E04CD"/>
    <w:rsid w:val="001E09DB"/>
    <w:rsid w:val="001E1629"/>
    <w:rsid w:val="001E3B0D"/>
    <w:rsid w:val="001E5319"/>
    <w:rsid w:val="001F0DEA"/>
    <w:rsid w:val="001F6064"/>
    <w:rsid w:val="00200BED"/>
    <w:rsid w:val="00201159"/>
    <w:rsid w:val="00201BFB"/>
    <w:rsid w:val="0020466B"/>
    <w:rsid w:val="0020473E"/>
    <w:rsid w:val="00207665"/>
    <w:rsid w:val="00207DF0"/>
    <w:rsid w:val="0021317C"/>
    <w:rsid w:val="00214452"/>
    <w:rsid w:val="002202A8"/>
    <w:rsid w:val="00222E04"/>
    <w:rsid w:val="002307E8"/>
    <w:rsid w:val="00232229"/>
    <w:rsid w:val="00233A56"/>
    <w:rsid w:val="00237BC9"/>
    <w:rsid w:val="00240048"/>
    <w:rsid w:val="00240A7F"/>
    <w:rsid w:val="00240BCA"/>
    <w:rsid w:val="0024134F"/>
    <w:rsid w:val="00241741"/>
    <w:rsid w:val="002425AC"/>
    <w:rsid w:val="002430A2"/>
    <w:rsid w:val="0024347C"/>
    <w:rsid w:val="00244126"/>
    <w:rsid w:val="00245B62"/>
    <w:rsid w:val="00245D1B"/>
    <w:rsid w:val="002463AF"/>
    <w:rsid w:val="002505D3"/>
    <w:rsid w:val="00253298"/>
    <w:rsid w:val="00255F06"/>
    <w:rsid w:val="00256A8C"/>
    <w:rsid w:val="00257577"/>
    <w:rsid w:val="00260133"/>
    <w:rsid w:val="00261478"/>
    <w:rsid w:val="00262ACE"/>
    <w:rsid w:val="00265552"/>
    <w:rsid w:val="00265FAC"/>
    <w:rsid w:val="0027106A"/>
    <w:rsid w:val="00272683"/>
    <w:rsid w:val="0027772E"/>
    <w:rsid w:val="00280F1D"/>
    <w:rsid w:val="0028254B"/>
    <w:rsid w:val="0028570F"/>
    <w:rsid w:val="00285C7B"/>
    <w:rsid w:val="00286CA7"/>
    <w:rsid w:val="00295984"/>
    <w:rsid w:val="002A000C"/>
    <w:rsid w:val="002A0D74"/>
    <w:rsid w:val="002A75C7"/>
    <w:rsid w:val="002B014C"/>
    <w:rsid w:val="002B1939"/>
    <w:rsid w:val="002B1B6A"/>
    <w:rsid w:val="002B302F"/>
    <w:rsid w:val="002B7237"/>
    <w:rsid w:val="002B7607"/>
    <w:rsid w:val="002C0E5A"/>
    <w:rsid w:val="002C2C46"/>
    <w:rsid w:val="002C5387"/>
    <w:rsid w:val="002D102C"/>
    <w:rsid w:val="002D1150"/>
    <w:rsid w:val="002D5B83"/>
    <w:rsid w:val="002D713E"/>
    <w:rsid w:val="002E271F"/>
    <w:rsid w:val="002E3DE6"/>
    <w:rsid w:val="002E523D"/>
    <w:rsid w:val="002F31FA"/>
    <w:rsid w:val="002F5564"/>
    <w:rsid w:val="002F6B10"/>
    <w:rsid w:val="002F6D7F"/>
    <w:rsid w:val="00302C97"/>
    <w:rsid w:val="0030652A"/>
    <w:rsid w:val="00306B8E"/>
    <w:rsid w:val="00307CE3"/>
    <w:rsid w:val="00310391"/>
    <w:rsid w:val="00312B4B"/>
    <w:rsid w:val="003153AC"/>
    <w:rsid w:val="003228B1"/>
    <w:rsid w:val="00322D66"/>
    <w:rsid w:val="00335EBC"/>
    <w:rsid w:val="00342EA8"/>
    <w:rsid w:val="0034745E"/>
    <w:rsid w:val="00352583"/>
    <w:rsid w:val="00357402"/>
    <w:rsid w:val="0036056D"/>
    <w:rsid w:val="00363485"/>
    <w:rsid w:val="003662E3"/>
    <w:rsid w:val="00372337"/>
    <w:rsid w:val="00373450"/>
    <w:rsid w:val="0037406D"/>
    <w:rsid w:val="003769B4"/>
    <w:rsid w:val="00377416"/>
    <w:rsid w:val="003829D0"/>
    <w:rsid w:val="003835B1"/>
    <w:rsid w:val="00384ACE"/>
    <w:rsid w:val="00384D43"/>
    <w:rsid w:val="00385AE0"/>
    <w:rsid w:val="0039063B"/>
    <w:rsid w:val="003911C4"/>
    <w:rsid w:val="00392223"/>
    <w:rsid w:val="0039528D"/>
    <w:rsid w:val="003A346A"/>
    <w:rsid w:val="003A5C42"/>
    <w:rsid w:val="003A7076"/>
    <w:rsid w:val="003B2919"/>
    <w:rsid w:val="003B5DAE"/>
    <w:rsid w:val="003C388D"/>
    <w:rsid w:val="003C47AE"/>
    <w:rsid w:val="003D115E"/>
    <w:rsid w:val="003D29A9"/>
    <w:rsid w:val="003D2C53"/>
    <w:rsid w:val="003D4756"/>
    <w:rsid w:val="003D5FED"/>
    <w:rsid w:val="003D73EC"/>
    <w:rsid w:val="003D7E69"/>
    <w:rsid w:val="003E03EE"/>
    <w:rsid w:val="003E1E3E"/>
    <w:rsid w:val="003E6483"/>
    <w:rsid w:val="003F0C0F"/>
    <w:rsid w:val="003F3352"/>
    <w:rsid w:val="003F45FE"/>
    <w:rsid w:val="003F596D"/>
    <w:rsid w:val="003F7497"/>
    <w:rsid w:val="00400C5C"/>
    <w:rsid w:val="00403254"/>
    <w:rsid w:val="00403721"/>
    <w:rsid w:val="00403788"/>
    <w:rsid w:val="00403C6B"/>
    <w:rsid w:val="00406AE5"/>
    <w:rsid w:val="00407C55"/>
    <w:rsid w:val="00411A12"/>
    <w:rsid w:val="0041424A"/>
    <w:rsid w:val="00414942"/>
    <w:rsid w:val="004162B3"/>
    <w:rsid w:val="0041792D"/>
    <w:rsid w:val="00417E92"/>
    <w:rsid w:val="00422351"/>
    <w:rsid w:val="00433B4F"/>
    <w:rsid w:val="00433B6D"/>
    <w:rsid w:val="00435B94"/>
    <w:rsid w:val="004365EA"/>
    <w:rsid w:val="00436873"/>
    <w:rsid w:val="00436E0C"/>
    <w:rsid w:val="00437082"/>
    <w:rsid w:val="00440820"/>
    <w:rsid w:val="00442AE3"/>
    <w:rsid w:val="00444877"/>
    <w:rsid w:val="004456C1"/>
    <w:rsid w:val="00447E16"/>
    <w:rsid w:val="00450070"/>
    <w:rsid w:val="0045178E"/>
    <w:rsid w:val="0046158D"/>
    <w:rsid w:val="00462F4E"/>
    <w:rsid w:val="00463D50"/>
    <w:rsid w:val="0046473B"/>
    <w:rsid w:val="00470E15"/>
    <w:rsid w:val="0047104E"/>
    <w:rsid w:val="00473FA2"/>
    <w:rsid w:val="0047632F"/>
    <w:rsid w:val="0047775C"/>
    <w:rsid w:val="00482520"/>
    <w:rsid w:val="0048281E"/>
    <w:rsid w:val="004828EF"/>
    <w:rsid w:val="004832DB"/>
    <w:rsid w:val="00486B5F"/>
    <w:rsid w:val="00486C0B"/>
    <w:rsid w:val="004903E7"/>
    <w:rsid w:val="00490ED1"/>
    <w:rsid w:val="004951C6"/>
    <w:rsid w:val="004A1AC4"/>
    <w:rsid w:val="004A3FC5"/>
    <w:rsid w:val="004A4AEA"/>
    <w:rsid w:val="004B1250"/>
    <w:rsid w:val="004B3F31"/>
    <w:rsid w:val="004B76BA"/>
    <w:rsid w:val="004C0DD8"/>
    <w:rsid w:val="004C22B9"/>
    <w:rsid w:val="004C5DA4"/>
    <w:rsid w:val="004C799B"/>
    <w:rsid w:val="004C7A5D"/>
    <w:rsid w:val="004D19FB"/>
    <w:rsid w:val="004D1CF0"/>
    <w:rsid w:val="004D1D34"/>
    <w:rsid w:val="004D5028"/>
    <w:rsid w:val="004E0501"/>
    <w:rsid w:val="004E0A30"/>
    <w:rsid w:val="004E12CD"/>
    <w:rsid w:val="004E23DD"/>
    <w:rsid w:val="004E2939"/>
    <w:rsid w:val="004E46EB"/>
    <w:rsid w:val="004E5A3E"/>
    <w:rsid w:val="004E6EB9"/>
    <w:rsid w:val="004E7DF6"/>
    <w:rsid w:val="004F14BB"/>
    <w:rsid w:val="004F234C"/>
    <w:rsid w:val="004F6ADE"/>
    <w:rsid w:val="00500219"/>
    <w:rsid w:val="005025F6"/>
    <w:rsid w:val="005049CB"/>
    <w:rsid w:val="00505020"/>
    <w:rsid w:val="0050609C"/>
    <w:rsid w:val="005100D5"/>
    <w:rsid w:val="00510485"/>
    <w:rsid w:val="00510FCE"/>
    <w:rsid w:val="00512833"/>
    <w:rsid w:val="00515C21"/>
    <w:rsid w:val="005179B7"/>
    <w:rsid w:val="005227DB"/>
    <w:rsid w:val="005240CA"/>
    <w:rsid w:val="00531C14"/>
    <w:rsid w:val="005336E1"/>
    <w:rsid w:val="00535598"/>
    <w:rsid w:val="0053591E"/>
    <w:rsid w:val="00535C18"/>
    <w:rsid w:val="005377C7"/>
    <w:rsid w:val="00542B6B"/>
    <w:rsid w:val="00542CD5"/>
    <w:rsid w:val="00545E1B"/>
    <w:rsid w:val="00546BCA"/>
    <w:rsid w:val="00550E99"/>
    <w:rsid w:val="005525A7"/>
    <w:rsid w:val="00552FB8"/>
    <w:rsid w:val="00553C9A"/>
    <w:rsid w:val="00553EE6"/>
    <w:rsid w:val="00556F67"/>
    <w:rsid w:val="00562F2F"/>
    <w:rsid w:val="00564A50"/>
    <w:rsid w:val="00566D85"/>
    <w:rsid w:val="00570674"/>
    <w:rsid w:val="00572113"/>
    <w:rsid w:val="005721BE"/>
    <w:rsid w:val="005800C8"/>
    <w:rsid w:val="005815D8"/>
    <w:rsid w:val="00583066"/>
    <w:rsid w:val="00585F4D"/>
    <w:rsid w:val="00587F99"/>
    <w:rsid w:val="005906BF"/>
    <w:rsid w:val="00591908"/>
    <w:rsid w:val="00592349"/>
    <w:rsid w:val="005937AE"/>
    <w:rsid w:val="00593A89"/>
    <w:rsid w:val="005A0B60"/>
    <w:rsid w:val="005A4563"/>
    <w:rsid w:val="005A4763"/>
    <w:rsid w:val="005A4A68"/>
    <w:rsid w:val="005A4F9E"/>
    <w:rsid w:val="005A57EF"/>
    <w:rsid w:val="005B2883"/>
    <w:rsid w:val="005B3BFF"/>
    <w:rsid w:val="005B4D00"/>
    <w:rsid w:val="005B5E9C"/>
    <w:rsid w:val="005B6287"/>
    <w:rsid w:val="005B7DB0"/>
    <w:rsid w:val="005C331E"/>
    <w:rsid w:val="005C5687"/>
    <w:rsid w:val="005C56DF"/>
    <w:rsid w:val="005C7FC0"/>
    <w:rsid w:val="005D6F20"/>
    <w:rsid w:val="005E013B"/>
    <w:rsid w:val="005E302B"/>
    <w:rsid w:val="005E3B10"/>
    <w:rsid w:val="005E3C84"/>
    <w:rsid w:val="005E54E7"/>
    <w:rsid w:val="005E5E19"/>
    <w:rsid w:val="005F0355"/>
    <w:rsid w:val="005F056E"/>
    <w:rsid w:val="005F44FB"/>
    <w:rsid w:val="005F63E6"/>
    <w:rsid w:val="005F6D5A"/>
    <w:rsid w:val="006014C8"/>
    <w:rsid w:val="006015A0"/>
    <w:rsid w:val="00604EDC"/>
    <w:rsid w:val="0060511B"/>
    <w:rsid w:val="006058C9"/>
    <w:rsid w:val="00606F74"/>
    <w:rsid w:val="006111C5"/>
    <w:rsid w:val="00613C3E"/>
    <w:rsid w:val="006142FD"/>
    <w:rsid w:val="00615C17"/>
    <w:rsid w:val="00616AF9"/>
    <w:rsid w:val="00616CF4"/>
    <w:rsid w:val="00617671"/>
    <w:rsid w:val="006178A2"/>
    <w:rsid w:val="00617D73"/>
    <w:rsid w:val="00617EFA"/>
    <w:rsid w:val="00620992"/>
    <w:rsid w:val="0062584A"/>
    <w:rsid w:val="006262F9"/>
    <w:rsid w:val="00631591"/>
    <w:rsid w:val="00636316"/>
    <w:rsid w:val="00637BE3"/>
    <w:rsid w:val="006420A1"/>
    <w:rsid w:val="00642282"/>
    <w:rsid w:val="0065353A"/>
    <w:rsid w:val="006552C6"/>
    <w:rsid w:val="006558EF"/>
    <w:rsid w:val="0065758D"/>
    <w:rsid w:val="00660915"/>
    <w:rsid w:val="00665042"/>
    <w:rsid w:val="00670581"/>
    <w:rsid w:val="00672423"/>
    <w:rsid w:val="006759F9"/>
    <w:rsid w:val="00675D86"/>
    <w:rsid w:val="00681C73"/>
    <w:rsid w:val="00682254"/>
    <w:rsid w:val="006863F0"/>
    <w:rsid w:val="00686535"/>
    <w:rsid w:val="00686BF0"/>
    <w:rsid w:val="0069135A"/>
    <w:rsid w:val="00693E1A"/>
    <w:rsid w:val="00694320"/>
    <w:rsid w:val="00695681"/>
    <w:rsid w:val="006A1ABA"/>
    <w:rsid w:val="006A4D84"/>
    <w:rsid w:val="006B0A23"/>
    <w:rsid w:val="006B35AC"/>
    <w:rsid w:val="006B40AB"/>
    <w:rsid w:val="006B704F"/>
    <w:rsid w:val="006B7312"/>
    <w:rsid w:val="006B75A7"/>
    <w:rsid w:val="006C023E"/>
    <w:rsid w:val="006C071C"/>
    <w:rsid w:val="006C2A67"/>
    <w:rsid w:val="006C42CB"/>
    <w:rsid w:val="006C4B5A"/>
    <w:rsid w:val="006C7162"/>
    <w:rsid w:val="006D1858"/>
    <w:rsid w:val="006D1872"/>
    <w:rsid w:val="006D2013"/>
    <w:rsid w:val="006D3311"/>
    <w:rsid w:val="006D6487"/>
    <w:rsid w:val="006D74D8"/>
    <w:rsid w:val="006E1320"/>
    <w:rsid w:val="006E3E33"/>
    <w:rsid w:val="006E3F50"/>
    <w:rsid w:val="006E4BCB"/>
    <w:rsid w:val="006E757F"/>
    <w:rsid w:val="006F2FF8"/>
    <w:rsid w:val="006F418F"/>
    <w:rsid w:val="006F4A7C"/>
    <w:rsid w:val="006F5F9E"/>
    <w:rsid w:val="006F74B5"/>
    <w:rsid w:val="006F7677"/>
    <w:rsid w:val="006F7D9B"/>
    <w:rsid w:val="0070103F"/>
    <w:rsid w:val="00702976"/>
    <w:rsid w:val="00703C59"/>
    <w:rsid w:val="00706EBC"/>
    <w:rsid w:val="00707D25"/>
    <w:rsid w:val="00711CF3"/>
    <w:rsid w:val="0071425D"/>
    <w:rsid w:val="00716F8B"/>
    <w:rsid w:val="00717CFE"/>
    <w:rsid w:val="00720FC9"/>
    <w:rsid w:val="00721675"/>
    <w:rsid w:val="00724E3E"/>
    <w:rsid w:val="00727445"/>
    <w:rsid w:val="007279B9"/>
    <w:rsid w:val="00727AF0"/>
    <w:rsid w:val="0073240C"/>
    <w:rsid w:val="0073490F"/>
    <w:rsid w:val="007379AD"/>
    <w:rsid w:val="00746154"/>
    <w:rsid w:val="007469CE"/>
    <w:rsid w:val="00746F78"/>
    <w:rsid w:val="00747BD7"/>
    <w:rsid w:val="00750118"/>
    <w:rsid w:val="007507A8"/>
    <w:rsid w:val="00751B29"/>
    <w:rsid w:val="00757194"/>
    <w:rsid w:val="00761D99"/>
    <w:rsid w:val="00770864"/>
    <w:rsid w:val="00771C79"/>
    <w:rsid w:val="0077445E"/>
    <w:rsid w:val="0077464F"/>
    <w:rsid w:val="00775C7B"/>
    <w:rsid w:val="007768C2"/>
    <w:rsid w:val="00777425"/>
    <w:rsid w:val="00777FB7"/>
    <w:rsid w:val="00784811"/>
    <w:rsid w:val="00785816"/>
    <w:rsid w:val="0079072D"/>
    <w:rsid w:val="00790ECB"/>
    <w:rsid w:val="00790FF8"/>
    <w:rsid w:val="00794977"/>
    <w:rsid w:val="0079555A"/>
    <w:rsid w:val="00795D91"/>
    <w:rsid w:val="007A10CD"/>
    <w:rsid w:val="007A4109"/>
    <w:rsid w:val="007A44EE"/>
    <w:rsid w:val="007A66CC"/>
    <w:rsid w:val="007A66F2"/>
    <w:rsid w:val="007B1898"/>
    <w:rsid w:val="007B1999"/>
    <w:rsid w:val="007B75DA"/>
    <w:rsid w:val="007C0F07"/>
    <w:rsid w:val="007C3798"/>
    <w:rsid w:val="007D35DB"/>
    <w:rsid w:val="007D57D6"/>
    <w:rsid w:val="007D6DCE"/>
    <w:rsid w:val="007D79BD"/>
    <w:rsid w:val="007E16DB"/>
    <w:rsid w:val="007E1AD3"/>
    <w:rsid w:val="007E5652"/>
    <w:rsid w:val="007E612D"/>
    <w:rsid w:val="007F0011"/>
    <w:rsid w:val="007F1441"/>
    <w:rsid w:val="00801E77"/>
    <w:rsid w:val="00804078"/>
    <w:rsid w:val="00804421"/>
    <w:rsid w:val="0080592D"/>
    <w:rsid w:val="00807281"/>
    <w:rsid w:val="0081186A"/>
    <w:rsid w:val="0081394D"/>
    <w:rsid w:val="00815DDD"/>
    <w:rsid w:val="00817285"/>
    <w:rsid w:val="00821A2B"/>
    <w:rsid w:val="00821E5E"/>
    <w:rsid w:val="00822CFF"/>
    <w:rsid w:val="008231B5"/>
    <w:rsid w:val="008300D5"/>
    <w:rsid w:val="00832D53"/>
    <w:rsid w:val="00836F26"/>
    <w:rsid w:val="00841893"/>
    <w:rsid w:val="00841E31"/>
    <w:rsid w:val="00851DE5"/>
    <w:rsid w:val="008552F6"/>
    <w:rsid w:val="008562B2"/>
    <w:rsid w:val="00856991"/>
    <w:rsid w:val="00864068"/>
    <w:rsid w:val="0086417C"/>
    <w:rsid w:val="008647EC"/>
    <w:rsid w:val="00866EA5"/>
    <w:rsid w:val="00874058"/>
    <w:rsid w:val="00880045"/>
    <w:rsid w:val="00883158"/>
    <w:rsid w:val="008917C5"/>
    <w:rsid w:val="00891EF0"/>
    <w:rsid w:val="008931D9"/>
    <w:rsid w:val="008938FE"/>
    <w:rsid w:val="00894AA7"/>
    <w:rsid w:val="00895CE2"/>
    <w:rsid w:val="00897391"/>
    <w:rsid w:val="00897978"/>
    <w:rsid w:val="00897A06"/>
    <w:rsid w:val="008A1CD8"/>
    <w:rsid w:val="008A2052"/>
    <w:rsid w:val="008A24EC"/>
    <w:rsid w:val="008A3105"/>
    <w:rsid w:val="008A32C7"/>
    <w:rsid w:val="008A37FE"/>
    <w:rsid w:val="008A57AB"/>
    <w:rsid w:val="008A5E3A"/>
    <w:rsid w:val="008A63F2"/>
    <w:rsid w:val="008A7CA8"/>
    <w:rsid w:val="008B3059"/>
    <w:rsid w:val="008B5EC7"/>
    <w:rsid w:val="008C0F8C"/>
    <w:rsid w:val="008C225D"/>
    <w:rsid w:val="008C29EF"/>
    <w:rsid w:val="008C6733"/>
    <w:rsid w:val="008D02DC"/>
    <w:rsid w:val="008D0F84"/>
    <w:rsid w:val="008D1021"/>
    <w:rsid w:val="008D192D"/>
    <w:rsid w:val="008D28A7"/>
    <w:rsid w:val="008D2F12"/>
    <w:rsid w:val="008D337A"/>
    <w:rsid w:val="008D358B"/>
    <w:rsid w:val="008D68E4"/>
    <w:rsid w:val="008D6F47"/>
    <w:rsid w:val="008D77EA"/>
    <w:rsid w:val="008D7A7B"/>
    <w:rsid w:val="008E36CE"/>
    <w:rsid w:val="008E4F4C"/>
    <w:rsid w:val="008E56F6"/>
    <w:rsid w:val="008F0C7C"/>
    <w:rsid w:val="008F2137"/>
    <w:rsid w:val="008F23AC"/>
    <w:rsid w:val="008F575D"/>
    <w:rsid w:val="008F63A0"/>
    <w:rsid w:val="009034AE"/>
    <w:rsid w:val="009044CC"/>
    <w:rsid w:val="00904E3A"/>
    <w:rsid w:val="0090630D"/>
    <w:rsid w:val="009065D6"/>
    <w:rsid w:val="00907138"/>
    <w:rsid w:val="009133B1"/>
    <w:rsid w:val="0091394A"/>
    <w:rsid w:val="00916033"/>
    <w:rsid w:val="00916C90"/>
    <w:rsid w:val="0092327D"/>
    <w:rsid w:val="009233C8"/>
    <w:rsid w:val="0092624A"/>
    <w:rsid w:val="00926CD5"/>
    <w:rsid w:val="0092744C"/>
    <w:rsid w:val="009306E7"/>
    <w:rsid w:val="009319B5"/>
    <w:rsid w:val="00932CEC"/>
    <w:rsid w:val="009332B6"/>
    <w:rsid w:val="0093435B"/>
    <w:rsid w:val="009349C6"/>
    <w:rsid w:val="00934C95"/>
    <w:rsid w:val="0094089D"/>
    <w:rsid w:val="00946C8D"/>
    <w:rsid w:val="00953AC8"/>
    <w:rsid w:val="009543C8"/>
    <w:rsid w:val="0095519B"/>
    <w:rsid w:val="00956D4F"/>
    <w:rsid w:val="00960A9D"/>
    <w:rsid w:val="00961179"/>
    <w:rsid w:val="009617CF"/>
    <w:rsid w:val="00962496"/>
    <w:rsid w:val="00963188"/>
    <w:rsid w:val="00965DC3"/>
    <w:rsid w:val="00966581"/>
    <w:rsid w:val="0097017E"/>
    <w:rsid w:val="00970D2B"/>
    <w:rsid w:val="009716D2"/>
    <w:rsid w:val="00971992"/>
    <w:rsid w:val="00972BE1"/>
    <w:rsid w:val="0097401E"/>
    <w:rsid w:val="009752A1"/>
    <w:rsid w:val="00975BC4"/>
    <w:rsid w:val="00981BB2"/>
    <w:rsid w:val="00983499"/>
    <w:rsid w:val="00985394"/>
    <w:rsid w:val="00985EBF"/>
    <w:rsid w:val="00990828"/>
    <w:rsid w:val="009908F4"/>
    <w:rsid w:val="00991536"/>
    <w:rsid w:val="00991DBA"/>
    <w:rsid w:val="009937E0"/>
    <w:rsid w:val="009961D5"/>
    <w:rsid w:val="0099662B"/>
    <w:rsid w:val="0099712E"/>
    <w:rsid w:val="009A1C59"/>
    <w:rsid w:val="009A22FA"/>
    <w:rsid w:val="009A3C07"/>
    <w:rsid w:val="009A6165"/>
    <w:rsid w:val="009A73FF"/>
    <w:rsid w:val="009B024B"/>
    <w:rsid w:val="009B1CA9"/>
    <w:rsid w:val="009B2D1E"/>
    <w:rsid w:val="009B32E9"/>
    <w:rsid w:val="009B400E"/>
    <w:rsid w:val="009B4746"/>
    <w:rsid w:val="009B4B87"/>
    <w:rsid w:val="009B5F7D"/>
    <w:rsid w:val="009B7AF7"/>
    <w:rsid w:val="009C0505"/>
    <w:rsid w:val="009C2831"/>
    <w:rsid w:val="009D18B4"/>
    <w:rsid w:val="009D2302"/>
    <w:rsid w:val="009D3AC8"/>
    <w:rsid w:val="009D4F97"/>
    <w:rsid w:val="009E2ABE"/>
    <w:rsid w:val="009E5C36"/>
    <w:rsid w:val="009E6601"/>
    <w:rsid w:val="009F3FEF"/>
    <w:rsid w:val="009F520D"/>
    <w:rsid w:val="00A0426B"/>
    <w:rsid w:val="00A046A3"/>
    <w:rsid w:val="00A05690"/>
    <w:rsid w:val="00A05C2D"/>
    <w:rsid w:val="00A1011B"/>
    <w:rsid w:val="00A105D8"/>
    <w:rsid w:val="00A10C1C"/>
    <w:rsid w:val="00A11148"/>
    <w:rsid w:val="00A13516"/>
    <w:rsid w:val="00A13E79"/>
    <w:rsid w:val="00A15ECB"/>
    <w:rsid w:val="00A20E51"/>
    <w:rsid w:val="00A23C42"/>
    <w:rsid w:val="00A26C6D"/>
    <w:rsid w:val="00A3390B"/>
    <w:rsid w:val="00A362F7"/>
    <w:rsid w:val="00A37764"/>
    <w:rsid w:val="00A40264"/>
    <w:rsid w:val="00A41C27"/>
    <w:rsid w:val="00A42879"/>
    <w:rsid w:val="00A44AE0"/>
    <w:rsid w:val="00A45096"/>
    <w:rsid w:val="00A5022E"/>
    <w:rsid w:val="00A510DD"/>
    <w:rsid w:val="00A51F73"/>
    <w:rsid w:val="00A555A7"/>
    <w:rsid w:val="00A563D3"/>
    <w:rsid w:val="00A605C0"/>
    <w:rsid w:val="00A61188"/>
    <w:rsid w:val="00A6123D"/>
    <w:rsid w:val="00A62013"/>
    <w:rsid w:val="00A64190"/>
    <w:rsid w:val="00A66F45"/>
    <w:rsid w:val="00A71D2C"/>
    <w:rsid w:val="00A72643"/>
    <w:rsid w:val="00A73714"/>
    <w:rsid w:val="00A75252"/>
    <w:rsid w:val="00A77B9C"/>
    <w:rsid w:val="00A86F1D"/>
    <w:rsid w:val="00A872F9"/>
    <w:rsid w:val="00A87D9D"/>
    <w:rsid w:val="00A91681"/>
    <w:rsid w:val="00A92329"/>
    <w:rsid w:val="00A95354"/>
    <w:rsid w:val="00A95DF8"/>
    <w:rsid w:val="00A9696E"/>
    <w:rsid w:val="00A970BF"/>
    <w:rsid w:val="00A977E6"/>
    <w:rsid w:val="00AA302F"/>
    <w:rsid w:val="00AA3DB8"/>
    <w:rsid w:val="00AA4ECD"/>
    <w:rsid w:val="00AA6717"/>
    <w:rsid w:val="00AB07F3"/>
    <w:rsid w:val="00AB1D95"/>
    <w:rsid w:val="00AB2DC0"/>
    <w:rsid w:val="00AB2F26"/>
    <w:rsid w:val="00AB3B35"/>
    <w:rsid w:val="00AC12AC"/>
    <w:rsid w:val="00AC2925"/>
    <w:rsid w:val="00AC5685"/>
    <w:rsid w:val="00AC63A3"/>
    <w:rsid w:val="00AD1048"/>
    <w:rsid w:val="00AD24BC"/>
    <w:rsid w:val="00AD5A42"/>
    <w:rsid w:val="00AD76AB"/>
    <w:rsid w:val="00AD7BEC"/>
    <w:rsid w:val="00AD7BEE"/>
    <w:rsid w:val="00AE0132"/>
    <w:rsid w:val="00AE49C1"/>
    <w:rsid w:val="00AE4A05"/>
    <w:rsid w:val="00AE6602"/>
    <w:rsid w:val="00AF2E18"/>
    <w:rsid w:val="00AF36F3"/>
    <w:rsid w:val="00AF4E75"/>
    <w:rsid w:val="00AF6290"/>
    <w:rsid w:val="00AF733F"/>
    <w:rsid w:val="00B008DB"/>
    <w:rsid w:val="00B03020"/>
    <w:rsid w:val="00B057A8"/>
    <w:rsid w:val="00B07E12"/>
    <w:rsid w:val="00B13816"/>
    <w:rsid w:val="00B22831"/>
    <w:rsid w:val="00B2356D"/>
    <w:rsid w:val="00B249B5"/>
    <w:rsid w:val="00B26E5A"/>
    <w:rsid w:val="00B35F56"/>
    <w:rsid w:val="00B36179"/>
    <w:rsid w:val="00B365DC"/>
    <w:rsid w:val="00B3726A"/>
    <w:rsid w:val="00B3769A"/>
    <w:rsid w:val="00B415D6"/>
    <w:rsid w:val="00B51BED"/>
    <w:rsid w:val="00B523B6"/>
    <w:rsid w:val="00B538B6"/>
    <w:rsid w:val="00B55356"/>
    <w:rsid w:val="00B60FC3"/>
    <w:rsid w:val="00B61CE0"/>
    <w:rsid w:val="00B629C6"/>
    <w:rsid w:val="00B62CD7"/>
    <w:rsid w:val="00B63036"/>
    <w:rsid w:val="00B6310D"/>
    <w:rsid w:val="00B67586"/>
    <w:rsid w:val="00B67951"/>
    <w:rsid w:val="00B70957"/>
    <w:rsid w:val="00B718C6"/>
    <w:rsid w:val="00B743D8"/>
    <w:rsid w:val="00B74EE4"/>
    <w:rsid w:val="00B767BD"/>
    <w:rsid w:val="00B77305"/>
    <w:rsid w:val="00B81ABB"/>
    <w:rsid w:val="00B82A63"/>
    <w:rsid w:val="00B853CD"/>
    <w:rsid w:val="00B86F74"/>
    <w:rsid w:val="00B90961"/>
    <w:rsid w:val="00B929A2"/>
    <w:rsid w:val="00B92D01"/>
    <w:rsid w:val="00B93034"/>
    <w:rsid w:val="00B9434F"/>
    <w:rsid w:val="00B9442C"/>
    <w:rsid w:val="00B9453F"/>
    <w:rsid w:val="00B97AD1"/>
    <w:rsid w:val="00BA1FD8"/>
    <w:rsid w:val="00BA63D4"/>
    <w:rsid w:val="00BB086E"/>
    <w:rsid w:val="00BB0BCD"/>
    <w:rsid w:val="00BB0EE7"/>
    <w:rsid w:val="00BB15C7"/>
    <w:rsid w:val="00BB177E"/>
    <w:rsid w:val="00BB4B93"/>
    <w:rsid w:val="00BB56E8"/>
    <w:rsid w:val="00BB5D0E"/>
    <w:rsid w:val="00BC01EE"/>
    <w:rsid w:val="00BD02FA"/>
    <w:rsid w:val="00BD279B"/>
    <w:rsid w:val="00BD40E9"/>
    <w:rsid w:val="00BD503A"/>
    <w:rsid w:val="00BE58F1"/>
    <w:rsid w:val="00BE5DDF"/>
    <w:rsid w:val="00BE68C3"/>
    <w:rsid w:val="00BE7E67"/>
    <w:rsid w:val="00BF0B7A"/>
    <w:rsid w:val="00BF24D6"/>
    <w:rsid w:val="00BF2D87"/>
    <w:rsid w:val="00BF5479"/>
    <w:rsid w:val="00C00B15"/>
    <w:rsid w:val="00C00C24"/>
    <w:rsid w:val="00C01380"/>
    <w:rsid w:val="00C03C84"/>
    <w:rsid w:val="00C04008"/>
    <w:rsid w:val="00C04188"/>
    <w:rsid w:val="00C060A2"/>
    <w:rsid w:val="00C11F57"/>
    <w:rsid w:val="00C13AC3"/>
    <w:rsid w:val="00C140B6"/>
    <w:rsid w:val="00C2284D"/>
    <w:rsid w:val="00C228DE"/>
    <w:rsid w:val="00C26531"/>
    <w:rsid w:val="00C269E3"/>
    <w:rsid w:val="00C31C3E"/>
    <w:rsid w:val="00C331E2"/>
    <w:rsid w:val="00C33891"/>
    <w:rsid w:val="00C33958"/>
    <w:rsid w:val="00C34EDB"/>
    <w:rsid w:val="00C359D0"/>
    <w:rsid w:val="00C35AB9"/>
    <w:rsid w:val="00C37357"/>
    <w:rsid w:val="00C40139"/>
    <w:rsid w:val="00C408BD"/>
    <w:rsid w:val="00C44A3F"/>
    <w:rsid w:val="00C46C4E"/>
    <w:rsid w:val="00C51DB0"/>
    <w:rsid w:val="00C53C23"/>
    <w:rsid w:val="00C54348"/>
    <w:rsid w:val="00C54CEB"/>
    <w:rsid w:val="00C55F19"/>
    <w:rsid w:val="00C63F70"/>
    <w:rsid w:val="00C666BE"/>
    <w:rsid w:val="00C66BBF"/>
    <w:rsid w:val="00C728EC"/>
    <w:rsid w:val="00C74E64"/>
    <w:rsid w:val="00C92BAD"/>
    <w:rsid w:val="00C93D80"/>
    <w:rsid w:val="00C9469C"/>
    <w:rsid w:val="00C95FAD"/>
    <w:rsid w:val="00CA0895"/>
    <w:rsid w:val="00CA18B5"/>
    <w:rsid w:val="00CA1F32"/>
    <w:rsid w:val="00CA3254"/>
    <w:rsid w:val="00CA3F9C"/>
    <w:rsid w:val="00CA618A"/>
    <w:rsid w:val="00CA6F2A"/>
    <w:rsid w:val="00CA7347"/>
    <w:rsid w:val="00CB1632"/>
    <w:rsid w:val="00CB1C19"/>
    <w:rsid w:val="00CB4237"/>
    <w:rsid w:val="00CB529B"/>
    <w:rsid w:val="00CB7E11"/>
    <w:rsid w:val="00CC174B"/>
    <w:rsid w:val="00CC53DE"/>
    <w:rsid w:val="00CC598E"/>
    <w:rsid w:val="00CC7072"/>
    <w:rsid w:val="00CC7770"/>
    <w:rsid w:val="00CC7797"/>
    <w:rsid w:val="00CD0788"/>
    <w:rsid w:val="00CD0F06"/>
    <w:rsid w:val="00CD2748"/>
    <w:rsid w:val="00CD3BF8"/>
    <w:rsid w:val="00CD718F"/>
    <w:rsid w:val="00CE0136"/>
    <w:rsid w:val="00CE6B05"/>
    <w:rsid w:val="00CF1E96"/>
    <w:rsid w:val="00CF5CE0"/>
    <w:rsid w:val="00CF6066"/>
    <w:rsid w:val="00CF7782"/>
    <w:rsid w:val="00CF7DC5"/>
    <w:rsid w:val="00D01401"/>
    <w:rsid w:val="00D02316"/>
    <w:rsid w:val="00D031CD"/>
    <w:rsid w:val="00D0453C"/>
    <w:rsid w:val="00D10068"/>
    <w:rsid w:val="00D13F37"/>
    <w:rsid w:val="00D149DB"/>
    <w:rsid w:val="00D170A2"/>
    <w:rsid w:val="00D179DA"/>
    <w:rsid w:val="00D23C6B"/>
    <w:rsid w:val="00D24A5A"/>
    <w:rsid w:val="00D24C19"/>
    <w:rsid w:val="00D25A0F"/>
    <w:rsid w:val="00D32F8A"/>
    <w:rsid w:val="00D33D6A"/>
    <w:rsid w:val="00D365F4"/>
    <w:rsid w:val="00D37C52"/>
    <w:rsid w:val="00D40302"/>
    <w:rsid w:val="00D415B0"/>
    <w:rsid w:val="00D43630"/>
    <w:rsid w:val="00D46695"/>
    <w:rsid w:val="00D52481"/>
    <w:rsid w:val="00D54B62"/>
    <w:rsid w:val="00D55852"/>
    <w:rsid w:val="00D558B8"/>
    <w:rsid w:val="00D66038"/>
    <w:rsid w:val="00D66F53"/>
    <w:rsid w:val="00D703B0"/>
    <w:rsid w:val="00D7064F"/>
    <w:rsid w:val="00D717A6"/>
    <w:rsid w:val="00D73415"/>
    <w:rsid w:val="00D73BE2"/>
    <w:rsid w:val="00D75E0D"/>
    <w:rsid w:val="00D76B15"/>
    <w:rsid w:val="00D828F6"/>
    <w:rsid w:val="00D82F8F"/>
    <w:rsid w:val="00D84420"/>
    <w:rsid w:val="00D853E7"/>
    <w:rsid w:val="00D85710"/>
    <w:rsid w:val="00D91700"/>
    <w:rsid w:val="00D94F20"/>
    <w:rsid w:val="00D96B1E"/>
    <w:rsid w:val="00D97D7D"/>
    <w:rsid w:val="00DA6C4C"/>
    <w:rsid w:val="00DA71E1"/>
    <w:rsid w:val="00DA7EBB"/>
    <w:rsid w:val="00DB0983"/>
    <w:rsid w:val="00DB25E1"/>
    <w:rsid w:val="00DB3033"/>
    <w:rsid w:val="00DB4F3D"/>
    <w:rsid w:val="00DB5089"/>
    <w:rsid w:val="00DB6B29"/>
    <w:rsid w:val="00DC4A45"/>
    <w:rsid w:val="00DC52AC"/>
    <w:rsid w:val="00DC77B3"/>
    <w:rsid w:val="00DD0349"/>
    <w:rsid w:val="00DD1E34"/>
    <w:rsid w:val="00DD5E72"/>
    <w:rsid w:val="00DE08CA"/>
    <w:rsid w:val="00DE0C19"/>
    <w:rsid w:val="00DE18BF"/>
    <w:rsid w:val="00DE1FC3"/>
    <w:rsid w:val="00DE3402"/>
    <w:rsid w:val="00DE6F06"/>
    <w:rsid w:val="00DF65A9"/>
    <w:rsid w:val="00E025DC"/>
    <w:rsid w:val="00E0428D"/>
    <w:rsid w:val="00E04985"/>
    <w:rsid w:val="00E07335"/>
    <w:rsid w:val="00E076A1"/>
    <w:rsid w:val="00E1566A"/>
    <w:rsid w:val="00E16293"/>
    <w:rsid w:val="00E22EC8"/>
    <w:rsid w:val="00E2649C"/>
    <w:rsid w:val="00E30C29"/>
    <w:rsid w:val="00E3169C"/>
    <w:rsid w:val="00E31E4C"/>
    <w:rsid w:val="00E32B04"/>
    <w:rsid w:val="00E32E72"/>
    <w:rsid w:val="00E43688"/>
    <w:rsid w:val="00E469A5"/>
    <w:rsid w:val="00E47395"/>
    <w:rsid w:val="00E506A7"/>
    <w:rsid w:val="00E50BED"/>
    <w:rsid w:val="00E50D86"/>
    <w:rsid w:val="00E51C3A"/>
    <w:rsid w:val="00E534AC"/>
    <w:rsid w:val="00E54BC4"/>
    <w:rsid w:val="00E56935"/>
    <w:rsid w:val="00E57A80"/>
    <w:rsid w:val="00E6274B"/>
    <w:rsid w:val="00E62E4B"/>
    <w:rsid w:val="00E6395D"/>
    <w:rsid w:val="00E64140"/>
    <w:rsid w:val="00E71AD0"/>
    <w:rsid w:val="00E744D7"/>
    <w:rsid w:val="00E83A28"/>
    <w:rsid w:val="00E8536C"/>
    <w:rsid w:val="00E86E32"/>
    <w:rsid w:val="00E9078F"/>
    <w:rsid w:val="00E9088F"/>
    <w:rsid w:val="00E9147C"/>
    <w:rsid w:val="00E92139"/>
    <w:rsid w:val="00E9236E"/>
    <w:rsid w:val="00E92E5C"/>
    <w:rsid w:val="00E9333A"/>
    <w:rsid w:val="00E93683"/>
    <w:rsid w:val="00E95BE1"/>
    <w:rsid w:val="00E96CA3"/>
    <w:rsid w:val="00EA33FA"/>
    <w:rsid w:val="00EA37A7"/>
    <w:rsid w:val="00EA41E4"/>
    <w:rsid w:val="00EA46CA"/>
    <w:rsid w:val="00EA4CB1"/>
    <w:rsid w:val="00EA5899"/>
    <w:rsid w:val="00EA5A75"/>
    <w:rsid w:val="00EA5E2F"/>
    <w:rsid w:val="00EB0BD0"/>
    <w:rsid w:val="00EB1165"/>
    <w:rsid w:val="00EB1607"/>
    <w:rsid w:val="00EB74D6"/>
    <w:rsid w:val="00EB78CF"/>
    <w:rsid w:val="00EC2512"/>
    <w:rsid w:val="00EC2BDC"/>
    <w:rsid w:val="00EC3267"/>
    <w:rsid w:val="00EC71EC"/>
    <w:rsid w:val="00EC7879"/>
    <w:rsid w:val="00ED0769"/>
    <w:rsid w:val="00ED0F79"/>
    <w:rsid w:val="00ED2C0B"/>
    <w:rsid w:val="00ED36CF"/>
    <w:rsid w:val="00EE1B73"/>
    <w:rsid w:val="00EE2503"/>
    <w:rsid w:val="00EE2714"/>
    <w:rsid w:val="00EE3269"/>
    <w:rsid w:val="00EE38EA"/>
    <w:rsid w:val="00EE4753"/>
    <w:rsid w:val="00EE4ACD"/>
    <w:rsid w:val="00EE58B6"/>
    <w:rsid w:val="00EE7D02"/>
    <w:rsid w:val="00EF05F1"/>
    <w:rsid w:val="00EF0ED0"/>
    <w:rsid w:val="00EF1386"/>
    <w:rsid w:val="00EF2FE6"/>
    <w:rsid w:val="00EF3009"/>
    <w:rsid w:val="00EF4ABE"/>
    <w:rsid w:val="00EF5954"/>
    <w:rsid w:val="00EF70CB"/>
    <w:rsid w:val="00EF762E"/>
    <w:rsid w:val="00F01160"/>
    <w:rsid w:val="00F01F1D"/>
    <w:rsid w:val="00F02E91"/>
    <w:rsid w:val="00F053EF"/>
    <w:rsid w:val="00F0620E"/>
    <w:rsid w:val="00F06A7D"/>
    <w:rsid w:val="00F06F29"/>
    <w:rsid w:val="00F07814"/>
    <w:rsid w:val="00F07A70"/>
    <w:rsid w:val="00F24E7F"/>
    <w:rsid w:val="00F25495"/>
    <w:rsid w:val="00F30A34"/>
    <w:rsid w:val="00F3221F"/>
    <w:rsid w:val="00F40C86"/>
    <w:rsid w:val="00F40DB7"/>
    <w:rsid w:val="00F44575"/>
    <w:rsid w:val="00F4780F"/>
    <w:rsid w:val="00F51086"/>
    <w:rsid w:val="00F51A1C"/>
    <w:rsid w:val="00F658EE"/>
    <w:rsid w:val="00F65A24"/>
    <w:rsid w:val="00F65F3A"/>
    <w:rsid w:val="00F665E4"/>
    <w:rsid w:val="00F677DF"/>
    <w:rsid w:val="00F72154"/>
    <w:rsid w:val="00F72333"/>
    <w:rsid w:val="00F73B4C"/>
    <w:rsid w:val="00F75CE9"/>
    <w:rsid w:val="00F76BB7"/>
    <w:rsid w:val="00F81B3E"/>
    <w:rsid w:val="00F82784"/>
    <w:rsid w:val="00F82A09"/>
    <w:rsid w:val="00F82C31"/>
    <w:rsid w:val="00F83E3A"/>
    <w:rsid w:val="00F84D42"/>
    <w:rsid w:val="00F84F80"/>
    <w:rsid w:val="00F853F9"/>
    <w:rsid w:val="00F923A5"/>
    <w:rsid w:val="00F94E6D"/>
    <w:rsid w:val="00F95992"/>
    <w:rsid w:val="00F96A6F"/>
    <w:rsid w:val="00FA0C5B"/>
    <w:rsid w:val="00FA36DC"/>
    <w:rsid w:val="00FA68FF"/>
    <w:rsid w:val="00FB2926"/>
    <w:rsid w:val="00FB3D64"/>
    <w:rsid w:val="00FB5DA4"/>
    <w:rsid w:val="00FC03B1"/>
    <w:rsid w:val="00FC042E"/>
    <w:rsid w:val="00FC06AF"/>
    <w:rsid w:val="00FC3615"/>
    <w:rsid w:val="00FC6209"/>
    <w:rsid w:val="00FC7571"/>
    <w:rsid w:val="00FD5DC0"/>
    <w:rsid w:val="00FD757A"/>
    <w:rsid w:val="00FE12E6"/>
    <w:rsid w:val="00FE2001"/>
    <w:rsid w:val="00FE30CE"/>
    <w:rsid w:val="00FE362C"/>
    <w:rsid w:val="00FE5208"/>
    <w:rsid w:val="00FE64EC"/>
    <w:rsid w:val="00FF644A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6C2FA"/>
  <w15:docId w15:val="{3070FA55-F24E-46B8-9FE8-655C3FA5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ACE"/>
  </w:style>
  <w:style w:type="paragraph" w:styleId="Heading1">
    <w:name w:val="heading 1"/>
    <w:basedOn w:val="Normal"/>
    <w:next w:val="Normal"/>
    <w:qFormat/>
    <w:rsid w:val="000C4ACE"/>
    <w:pPr>
      <w:keepNext/>
      <w:widowControl w:val="0"/>
      <w:tabs>
        <w:tab w:val="left" w:pos="-1440"/>
        <w:tab w:val="left" w:pos="-720"/>
        <w:tab w:val="left" w:pos="300"/>
        <w:tab w:val="left" w:pos="720"/>
        <w:tab w:val="left" w:pos="1123"/>
        <w:tab w:val="left" w:pos="1440"/>
        <w:tab w:val="left" w:pos="468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C4ACE"/>
    <w:pPr>
      <w:keepNext/>
      <w:widowControl w:val="0"/>
      <w:tabs>
        <w:tab w:val="center" w:pos="4320"/>
        <w:tab w:val="left" w:pos="4680"/>
      </w:tabs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C4ACE"/>
  </w:style>
  <w:style w:type="paragraph" w:styleId="Header">
    <w:name w:val="header"/>
    <w:basedOn w:val="Normal"/>
    <w:rsid w:val="000C4A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4ACE"/>
    <w:pPr>
      <w:tabs>
        <w:tab w:val="center" w:pos="4320"/>
        <w:tab w:val="right" w:pos="8640"/>
      </w:tabs>
    </w:pPr>
  </w:style>
  <w:style w:type="paragraph" w:customStyle="1" w:styleId="bdbio">
    <w:name w:val="bdbio"/>
    <w:basedOn w:val="Normal"/>
    <w:rsid w:val="000C4ACE"/>
    <w:pPr>
      <w:tabs>
        <w:tab w:val="left" w:pos="187"/>
        <w:tab w:val="left" w:pos="360"/>
      </w:tabs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customStyle="1" w:styleId="bdbio1">
    <w:name w:val="bdbio1"/>
    <w:basedOn w:val="Normal"/>
    <w:rsid w:val="000C4ACE"/>
    <w:pPr>
      <w:tabs>
        <w:tab w:val="left" w:pos="187"/>
        <w:tab w:val="left" w:pos="360"/>
      </w:tabs>
      <w:overflowPunct w:val="0"/>
      <w:autoSpaceDE w:val="0"/>
      <w:autoSpaceDN w:val="0"/>
      <w:adjustRightInd w:val="0"/>
      <w:ind w:left="187" w:hanging="187"/>
      <w:textAlignment w:val="baseline"/>
    </w:pPr>
    <w:rPr>
      <w:sz w:val="26"/>
    </w:rPr>
  </w:style>
  <w:style w:type="paragraph" w:customStyle="1" w:styleId="bdbio2">
    <w:name w:val="bdbio2"/>
    <w:basedOn w:val="Normal"/>
    <w:rsid w:val="000C4ACE"/>
    <w:pPr>
      <w:tabs>
        <w:tab w:val="left" w:pos="187"/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 w:val="26"/>
    </w:rPr>
  </w:style>
  <w:style w:type="paragraph" w:customStyle="1" w:styleId="bdfootnote">
    <w:name w:val="bdfootnote"/>
    <w:basedOn w:val="Normal"/>
    <w:rsid w:val="000C4ACE"/>
    <w:pPr>
      <w:tabs>
        <w:tab w:val="left" w:pos="86"/>
      </w:tabs>
      <w:overflowPunct w:val="0"/>
      <w:autoSpaceDE w:val="0"/>
      <w:autoSpaceDN w:val="0"/>
      <w:adjustRightInd w:val="0"/>
      <w:ind w:left="86" w:hanging="86"/>
      <w:textAlignment w:val="baseline"/>
    </w:pPr>
    <w:rPr>
      <w:sz w:val="26"/>
    </w:rPr>
  </w:style>
  <w:style w:type="paragraph" w:customStyle="1" w:styleId="bdheading1">
    <w:name w:val="bdheading1"/>
    <w:basedOn w:val="Normal"/>
    <w:next w:val="Heading2"/>
    <w:rsid w:val="000C4AC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0C4ACE"/>
    <w:pPr>
      <w:tabs>
        <w:tab w:val="left" w:pos="7200"/>
      </w:tabs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customStyle="1" w:styleId="bdstyle1">
    <w:name w:val="bdstyle1"/>
    <w:basedOn w:val="Normal"/>
    <w:rsid w:val="000C4ACE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sz w:val="26"/>
    </w:rPr>
  </w:style>
  <w:style w:type="paragraph" w:customStyle="1" w:styleId="bdstyle2">
    <w:name w:val="bdstyle2"/>
    <w:basedOn w:val="Normal"/>
    <w:rsid w:val="000C4ACE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sz w:val="26"/>
    </w:rPr>
  </w:style>
  <w:style w:type="paragraph" w:customStyle="1" w:styleId="captabs">
    <w:name w:val="captabs"/>
    <w:basedOn w:val="Normal"/>
    <w:next w:val="bdstyle2"/>
    <w:rsid w:val="000C4ACE"/>
    <w:pPr>
      <w:tabs>
        <w:tab w:val="left" w:pos="4680"/>
        <w:tab w:val="right" w:pos="7560"/>
        <w:tab w:val="right" w:pos="9000"/>
      </w:tabs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BalloonText">
    <w:name w:val="Balloon Text"/>
    <w:basedOn w:val="Normal"/>
    <w:semiHidden/>
    <w:rsid w:val="00BD40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85EBF"/>
    <w:rPr>
      <w:sz w:val="18"/>
      <w:szCs w:val="18"/>
    </w:rPr>
  </w:style>
  <w:style w:type="paragraph" w:styleId="CommentText">
    <w:name w:val="annotation text"/>
    <w:basedOn w:val="Normal"/>
    <w:link w:val="CommentTextChar"/>
    <w:rsid w:val="00985EB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85EB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85E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85EBF"/>
    <w:rPr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1C7060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123C15"/>
  </w:style>
  <w:style w:type="paragraph" w:styleId="ListParagraph">
    <w:name w:val="List Paragraph"/>
    <w:basedOn w:val="Normal"/>
    <w:uiPriority w:val="34"/>
    <w:qFormat/>
    <w:rsid w:val="000F3E8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0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3260-16D7-4C4E-B656-30C306EB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TUITION RATES, FISCAL YEAR 1998</vt:lpstr>
    </vt:vector>
  </TitlesOfParts>
  <Company>University of Illinois</Company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TUITION RATES, FISCAL YEAR 1998</dc:title>
  <dc:creator>Angie Rhodes</dc:creator>
  <cp:lastModifiedBy>Street, Sandy</cp:lastModifiedBy>
  <cp:revision>2</cp:revision>
  <cp:lastPrinted>2022-12-19T22:21:00Z</cp:lastPrinted>
  <dcterms:created xsi:type="dcterms:W3CDTF">2022-12-19T22:54:00Z</dcterms:created>
  <dcterms:modified xsi:type="dcterms:W3CDTF">2022-12-19T22:54:00Z</dcterms:modified>
</cp:coreProperties>
</file>