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9CC8" w14:textId="77777777" w:rsidR="00C66751" w:rsidRPr="00C66751" w:rsidRDefault="00C66751" w:rsidP="00C6675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6"/>
          <w:szCs w:val="20"/>
        </w:rPr>
      </w:pPr>
      <w:bookmarkStart w:id="0" w:name="_Hlk77839959"/>
      <w:bookmarkStart w:id="1" w:name="_Hlk93577479"/>
      <w:r w:rsidRPr="00C66751">
        <w:rPr>
          <w:rFonts w:ascii="Times New Roman" w:eastAsia="Times New Roman" w:hAnsi="Times New Roman"/>
          <w:color w:val="FF0000"/>
          <w:sz w:val="26"/>
          <w:szCs w:val="20"/>
        </w:rPr>
        <w:t>Approved by the Board of Trustees</w:t>
      </w:r>
    </w:p>
    <w:bookmarkEnd w:id="0"/>
    <w:bookmarkEnd w:id="1"/>
    <w:p w14:paraId="1F417236" w14:textId="77777777" w:rsidR="00C66751" w:rsidRPr="00C66751" w:rsidRDefault="00C66751" w:rsidP="00C6675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6"/>
          <w:szCs w:val="20"/>
        </w:rPr>
      </w:pPr>
      <w:r w:rsidRPr="00C66751">
        <w:rPr>
          <w:rFonts w:ascii="Times New Roman" w:eastAsia="Times New Roman" w:hAnsi="Times New Roman"/>
          <w:color w:val="FF0000"/>
          <w:sz w:val="26"/>
          <w:szCs w:val="20"/>
        </w:rPr>
        <w:t>January 26, 2023</w:t>
      </w:r>
    </w:p>
    <w:p w14:paraId="2212B691" w14:textId="2CD4C995" w:rsidR="00790C45" w:rsidRPr="00162A4C" w:rsidRDefault="0064712F" w:rsidP="00790C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eastAsia="Times New Roman" w:hAnsi="Times New Roman"/>
          <w:b/>
          <w:color w:val="000000"/>
          <w:sz w:val="52"/>
          <w:szCs w:val="52"/>
        </w:rPr>
      </w:pPr>
      <w:r>
        <w:rPr>
          <w:rFonts w:ascii="Times New Roman" w:eastAsia="Times New Roman" w:hAnsi="Times New Roman"/>
          <w:b/>
          <w:color w:val="000000"/>
          <w:sz w:val="52"/>
          <w:szCs w:val="52"/>
        </w:rPr>
        <w:t>32</w:t>
      </w:r>
      <w:r w:rsidR="00790C45" w:rsidRPr="00162A4C">
        <w:rPr>
          <w:rFonts w:ascii="Times New Roman" w:eastAsia="Times New Roman" w:hAnsi="Times New Roman"/>
          <w:b/>
          <w:color w:val="000000"/>
          <w:sz w:val="52"/>
          <w:szCs w:val="52"/>
        </w:rPr>
        <w:t xml:space="preserve">  </w:t>
      </w:r>
    </w:p>
    <w:p w14:paraId="42F2B06B" w14:textId="61477FE8" w:rsidR="00790C45" w:rsidRPr="001F5883" w:rsidRDefault="00790C45" w:rsidP="001F588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FF0000"/>
          <w:sz w:val="26"/>
          <w:szCs w:val="26"/>
        </w:rPr>
      </w:pPr>
    </w:p>
    <w:p w14:paraId="7366C73E" w14:textId="29F30C9F" w:rsidR="00790C45" w:rsidRPr="00162A4C" w:rsidRDefault="0064712F" w:rsidP="0064712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sidR="00790C45" w:rsidRPr="00162A4C">
        <w:rPr>
          <w:rFonts w:ascii="Times New Roman" w:eastAsia="Times New Roman" w:hAnsi="Times New Roman"/>
          <w:color w:val="000000"/>
          <w:sz w:val="26"/>
          <w:szCs w:val="26"/>
        </w:rPr>
        <w:t>Board Meeting</w:t>
      </w:r>
    </w:p>
    <w:p w14:paraId="48F69593" w14:textId="5BA1E20E" w:rsidR="00790C45" w:rsidRPr="0064712F" w:rsidRDefault="00890028" w:rsidP="0064712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6840" w:firstLine="360"/>
        <w:textAlignment w:val="baseline"/>
        <w:rPr>
          <w:rFonts w:ascii="Times New Roman" w:eastAsia="Times New Roman" w:hAnsi="Times New Roman"/>
          <w:sz w:val="26"/>
          <w:szCs w:val="26"/>
        </w:rPr>
      </w:pPr>
      <w:r w:rsidRPr="0064712F">
        <w:rPr>
          <w:rFonts w:ascii="Times New Roman" w:eastAsia="Times New Roman" w:hAnsi="Times New Roman"/>
          <w:sz w:val="26"/>
          <w:szCs w:val="26"/>
        </w:rPr>
        <w:t>January 26, 2023</w:t>
      </w:r>
    </w:p>
    <w:p w14:paraId="36D51294"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27367A01"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ROLL CALL</w:t>
      </w:r>
    </w:p>
    <w:p w14:paraId="6FF341B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A1069C" w:rsidRDefault="00790C45" w:rsidP="00A1069C">
      <w:pPr>
        <w:pStyle w:val="Heading1"/>
      </w:pPr>
      <w:r w:rsidRPr="00A1069C">
        <w:t>PURCHASE RECOMMENDATIONS</w:t>
      </w:r>
    </w:p>
    <w:p w14:paraId="73D97BE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B2DFB57" w14:textId="76B0B6A8" w:rsidR="00927290" w:rsidRPr="00927290" w:rsidRDefault="00927290" w:rsidP="00F23BAF">
      <w:pPr>
        <w:rPr>
          <w:rFonts w:ascii="Bookman Old Style" w:hAnsi="Bookman Old Style"/>
          <w:sz w:val="24"/>
        </w:rPr>
      </w:pPr>
      <w:r w:rsidRPr="00927290">
        <w:rPr>
          <w:rFonts w:ascii="Bookman Old Style" w:hAnsi="Bookman Old Style"/>
          <w:sz w:val="24"/>
        </w:rPr>
        <w:t xml:space="preserve">Following </w:t>
      </w:r>
      <w:proofErr w:type="gramStart"/>
      <w:r w:rsidRPr="00927290">
        <w:rPr>
          <w:rFonts w:ascii="Bookman Old Style" w:hAnsi="Bookman Old Style"/>
          <w:sz w:val="24"/>
        </w:rPr>
        <w:t>are</w:t>
      </w:r>
      <w:proofErr w:type="gramEnd"/>
      <w:r w:rsidRPr="00927290">
        <w:rPr>
          <w:rFonts w:ascii="Bookman Old Style" w:hAnsi="Bookman Old Style"/>
          <w:sz w:val="24"/>
        </w:rPr>
        <w:t xml:space="preserve"> purchase contracts proposed by each university and the System Office.  The purchases are to be funded from State appropriations or institutional funds as appropriate.  Unless otherwise specified or indicated, purchases are based on the lowest acceptable bid. The</w:t>
      </w:r>
      <w:r w:rsidR="004C72BE">
        <w:rPr>
          <w:rFonts w:ascii="Bookman Old Style" w:hAnsi="Bookman Old Style"/>
          <w:sz w:val="24"/>
        </w:rPr>
        <w:t xml:space="preserve"> </w:t>
      </w:r>
      <w:r w:rsidRPr="00927290">
        <w:rPr>
          <w:rFonts w:ascii="Bookman Old Style" w:hAnsi="Bookman Old Style"/>
          <w:sz w:val="24"/>
        </w:rPr>
        <w:t>Vice President, Chief Financial Officer</w:t>
      </w:r>
      <w:r w:rsidR="004C72BE">
        <w:rPr>
          <w:rFonts w:ascii="Bookman Old Style" w:hAnsi="Bookman Old Style"/>
          <w:sz w:val="24"/>
        </w:rPr>
        <w:t>,</w:t>
      </w:r>
      <w:r w:rsidRPr="00927290">
        <w:rPr>
          <w:rFonts w:ascii="Bookman Old Style" w:hAnsi="Bookman Old Style"/>
          <w:sz w:val="24"/>
        </w:rPr>
        <w:t xml:space="preserve"> and Comptroller has approved all purchases to be funded from State appropriations in accordance with the </w:t>
      </w:r>
      <w:r w:rsidRPr="00927290">
        <w:rPr>
          <w:rFonts w:ascii="Bookman Old Style" w:hAnsi="Bookman Old Style"/>
          <w:i/>
          <w:iCs/>
          <w:sz w:val="24"/>
        </w:rPr>
        <w:t>Bylaws of the Board of Trustees</w:t>
      </w:r>
      <w:r w:rsidRPr="00927290">
        <w:rPr>
          <w:rFonts w:ascii="Bookman Old Style" w:hAnsi="Bookman Old Style"/>
          <w:sz w:val="24"/>
        </w:rPr>
        <w:t xml:space="preserve"> and the </w:t>
      </w:r>
      <w:r w:rsidRPr="00927290">
        <w:rPr>
          <w:rFonts w:ascii="Bookman Old Style" w:hAnsi="Bookman Old Style"/>
          <w:i/>
          <w:iCs/>
          <w:sz w:val="24"/>
        </w:rPr>
        <w:t>General Rules Concerning University Organization and Procedure</w:t>
      </w:r>
      <w:r w:rsidRPr="00927290">
        <w:rPr>
          <w:rFonts w:ascii="Bookman Old Style" w:hAnsi="Bookman Old Style"/>
          <w:sz w:val="24"/>
        </w:rPr>
        <w:t xml:space="preserve">. </w:t>
      </w:r>
    </w:p>
    <w:p w14:paraId="5E101A89" w14:textId="77777777" w:rsidR="00927290" w:rsidRPr="00927290" w:rsidRDefault="00927290" w:rsidP="004B4F45">
      <w:pPr>
        <w:jc w:val="both"/>
        <w:rPr>
          <w:rFonts w:ascii="Bookman Old Style" w:hAnsi="Bookman Old Style"/>
          <w:sz w:val="24"/>
        </w:rPr>
      </w:pPr>
      <w:r w:rsidRPr="00927290">
        <w:rPr>
          <w:rFonts w:ascii="Bookman Old Style" w:hAnsi="Bookman Old Style"/>
          <w:sz w:val="24"/>
        </w:rPr>
        <w:t xml:space="preserve">The Board action recommended in this item complies in all material respects with applicable State and Federal laws, University of Illinois </w:t>
      </w:r>
      <w:r w:rsidRPr="00927290">
        <w:rPr>
          <w:rFonts w:ascii="Bookman Old Style" w:hAnsi="Bookman Old Style"/>
          <w:i/>
          <w:sz w:val="24"/>
        </w:rPr>
        <w:t>Statutes, The General Rules Concerning University Organization and Procedure</w:t>
      </w:r>
      <w:r w:rsidRPr="00927290">
        <w:rPr>
          <w:rFonts w:ascii="Bookman Old Style" w:hAnsi="Bookman Old Style"/>
          <w:sz w:val="24"/>
        </w:rPr>
        <w:t xml:space="preserve">, the </w:t>
      </w:r>
      <w:r w:rsidRPr="00927290">
        <w:rPr>
          <w:rFonts w:ascii="Bookman Old Style" w:hAnsi="Bookman Old Style"/>
          <w:i/>
          <w:iCs/>
          <w:sz w:val="24"/>
        </w:rPr>
        <w:t>Bylaws of the Board of Trustees</w:t>
      </w:r>
      <w:r w:rsidRPr="00927290">
        <w:rPr>
          <w:rFonts w:ascii="Bookman Old Style" w:hAnsi="Bookman Old Style"/>
          <w:sz w:val="24"/>
        </w:rPr>
        <w:t>, and Board of Trustees policies and directives.</w:t>
      </w:r>
    </w:p>
    <w:p w14:paraId="70A15680" w14:textId="5048B28E" w:rsidR="00790C45" w:rsidRDefault="00927290" w:rsidP="004B4F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hAnsi="Bookman Old Style"/>
          <w:sz w:val="24"/>
        </w:rPr>
      </w:pPr>
      <w:r w:rsidRPr="00927290">
        <w:rPr>
          <w:rFonts w:ascii="Bookman Old Style" w:hAnsi="Bookman Old Style"/>
          <w:sz w:val="24"/>
        </w:rPr>
        <w:t>The President of the University concurs.</w:t>
      </w:r>
      <w:r>
        <w:rPr>
          <w:rFonts w:ascii="Bookman Old Style" w:hAnsi="Bookman Old Style"/>
          <w:sz w:val="24"/>
        </w:rPr>
        <w:t xml:space="preserve"> </w:t>
      </w:r>
    </w:p>
    <w:p w14:paraId="0FF6DFCF" w14:textId="77777777" w:rsidR="00422C7C" w:rsidRPr="00162A4C" w:rsidRDefault="00422C7C" w:rsidP="004B4F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78806F9F" w14:textId="77777777" w:rsidR="00B53ECD" w:rsidRPr="00162A4C" w:rsidRDefault="00B53ECD" w:rsidP="00EC5861">
      <w:pPr>
        <w:spacing w:after="0" w:line="240" w:lineRule="auto"/>
        <w:jc w:val="both"/>
        <w:rPr>
          <w:rFonts w:ascii="Times New Roman" w:hAnsi="Times New Roman"/>
          <w:sz w:val="26"/>
          <w:szCs w:val="26"/>
        </w:rPr>
      </w:pPr>
    </w:p>
    <w:p w14:paraId="7247222A" w14:textId="77777777" w:rsidR="006A498C" w:rsidRPr="00162A4C" w:rsidRDefault="006A498C"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2" w:name="_Hlk85182239"/>
      <w:r w:rsidRPr="00162A4C">
        <w:rPr>
          <w:rFonts w:ascii="Times New Roman" w:eastAsia="Times New Roman" w:hAnsi="Times New Roman"/>
          <w:b/>
          <w:color w:val="000000"/>
          <w:sz w:val="26"/>
          <w:szCs w:val="26"/>
        </w:rPr>
        <w:t>PURCHASES RECOMMENDED</w:t>
      </w:r>
    </w:p>
    <w:p w14:paraId="0D1C990D" w14:textId="5081FB2A" w:rsidR="00141D9C" w:rsidRDefault="00141D9C" w:rsidP="00F073A6">
      <w:pPr>
        <w:spacing w:after="0" w:line="240" w:lineRule="auto"/>
        <w:rPr>
          <w:rFonts w:ascii="Times New Roman" w:hAnsi="Times New Roman"/>
          <w:sz w:val="26"/>
          <w:szCs w:val="26"/>
        </w:rPr>
      </w:pPr>
    </w:p>
    <w:bookmarkStart w:id="3" w:name="_Hlk124972787"/>
    <w:p w14:paraId="258D5034" w14:textId="38DAB4AA" w:rsidR="00A1069C" w:rsidRDefault="00A1069C" w:rsidP="00F073A6">
      <w:pPr>
        <w:spacing w:after="0" w:line="240" w:lineRule="auto"/>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9CCAA74" wp14:editId="7E7523AE">
                <wp:simplePos x="0" y="0"/>
                <wp:positionH relativeFrom="column">
                  <wp:posOffset>0</wp:posOffset>
                </wp:positionH>
                <wp:positionV relativeFrom="paragraph">
                  <wp:posOffset>159385</wp:posOffset>
                </wp:positionV>
                <wp:extent cx="600456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F28BF"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55pt" to="472.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" strokecolor="black [3213]" strokeweight="1.5pt">
                <v:stroke joinstyle="miter"/>
              </v:line>
            </w:pict>
          </mc:Fallback>
        </mc:AlternateContent>
      </w:r>
    </w:p>
    <w:p w14:paraId="7E3B872F" w14:textId="4CD409E8" w:rsidR="00A1069C" w:rsidRDefault="00A1069C" w:rsidP="00A1069C">
      <w:pPr>
        <w:spacing w:after="0" w:line="240" w:lineRule="auto"/>
        <w:jc w:val="center"/>
        <w:rPr>
          <w:rFonts w:ascii="Times New Roman" w:hAnsi="Times New Roman"/>
          <w:sz w:val="26"/>
          <w:szCs w:val="26"/>
        </w:rPr>
      </w:pPr>
      <w:r w:rsidRPr="00220F05">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Chicago</w:t>
      </w:r>
    </w:p>
    <w:p w14:paraId="12ECD729" w14:textId="3951A76A" w:rsidR="00A1069C" w:rsidRPr="00162A4C" w:rsidRDefault="00A1069C" w:rsidP="00F073A6">
      <w:pPr>
        <w:spacing w:after="0" w:line="240" w:lineRule="auto"/>
        <w:rPr>
          <w:rFonts w:ascii="Times New Roman" w:hAnsi="Times New Roman"/>
          <w:vanish/>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6997BEFE" wp14:editId="6EE6C730">
                <wp:simplePos x="0" y="0"/>
                <wp:positionH relativeFrom="margin">
                  <wp:align>left</wp:align>
                </wp:positionH>
                <wp:positionV relativeFrom="paragraph">
                  <wp:posOffset>38735</wp:posOffset>
                </wp:positionV>
                <wp:extent cx="600456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7DC25" id="Straight Connector 2" o:spid="_x0000_s1026" alt="&quot;&quot;"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3.05pt" to="472.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" strokecolor="black [3213]" strokeweight="1.5pt">
                <v:stroke joinstyle="miter"/>
                <w10:wrap anchorx="margin"/>
              </v:line>
            </w:pict>
          </mc:Fallback>
        </mc:AlternateContent>
      </w:r>
    </w:p>
    <w:p w14:paraId="553968A6" w14:textId="4ECD27F6" w:rsidR="002D28AA" w:rsidRDefault="002D28AA" w:rsidP="00A1069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bookmarkStart w:id="4" w:name="_Hlk95216307"/>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DF565E" w:rsidRPr="00E50F57" w14:paraId="34FDE293" w14:textId="77777777" w:rsidTr="00C738A8">
        <w:trPr>
          <w:trHeight w:val="120"/>
        </w:trPr>
        <w:tc>
          <w:tcPr>
            <w:tcW w:w="342" w:type="dxa"/>
            <w:tcBorders>
              <w:bottom w:val="double" w:sz="6" w:space="0" w:color="auto"/>
            </w:tcBorders>
          </w:tcPr>
          <w:bookmarkEnd w:id="3"/>
          <w:p w14:paraId="34BA8A99" w14:textId="29DD6BC9" w:rsidR="00DF565E" w:rsidRPr="00E50F57" w:rsidRDefault="00E638D2" w:rsidP="00C738A8">
            <w:pPr>
              <w:pStyle w:val="NoSpacing"/>
              <w:rPr>
                <w:rFonts w:ascii="Times New Roman" w:hAnsi="Times New Roman"/>
                <w:sz w:val="26"/>
                <w:szCs w:val="26"/>
              </w:rPr>
            </w:pPr>
            <w:r>
              <w:rPr>
                <w:rFonts w:ascii="Times New Roman" w:hAnsi="Times New Roman"/>
                <w:sz w:val="26"/>
                <w:szCs w:val="26"/>
              </w:rPr>
              <w:t>1</w:t>
            </w:r>
          </w:p>
        </w:tc>
        <w:tc>
          <w:tcPr>
            <w:tcW w:w="990" w:type="dxa"/>
            <w:tcBorders>
              <w:bottom w:val="double" w:sz="6" w:space="0" w:color="auto"/>
            </w:tcBorders>
          </w:tcPr>
          <w:p w14:paraId="7363F1CF" w14:textId="77777777" w:rsidR="00DF565E" w:rsidRPr="00C77C31" w:rsidRDefault="00DF565E" w:rsidP="00C738A8">
            <w:pPr>
              <w:pStyle w:val="NoSpacing"/>
              <w:rPr>
                <w:rFonts w:ascii="Times New Roman" w:hAnsi="Times New Roman"/>
                <w:sz w:val="26"/>
                <w:szCs w:val="26"/>
              </w:rPr>
            </w:pPr>
            <w:r w:rsidRPr="00C77C31">
              <w:rPr>
                <w:rFonts w:ascii="Times New Roman" w:hAnsi="Times New Roman"/>
                <w:sz w:val="26"/>
                <w:szCs w:val="26"/>
              </w:rPr>
              <w:t>Unit</w:t>
            </w:r>
          </w:p>
        </w:tc>
        <w:tc>
          <w:tcPr>
            <w:tcW w:w="8118" w:type="dxa"/>
            <w:tcBorders>
              <w:bottom w:val="double" w:sz="6" w:space="0" w:color="auto"/>
            </w:tcBorders>
          </w:tcPr>
          <w:p w14:paraId="5C40976C" w14:textId="5E45AB02" w:rsidR="00DF565E" w:rsidRPr="00C77C31" w:rsidRDefault="00B15736" w:rsidP="00C738A8">
            <w:pPr>
              <w:pStyle w:val="NoSpacing"/>
              <w:rPr>
                <w:rFonts w:ascii="Times New Roman" w:hAnsi="Times New Roman"/>
                <w:sz w:val="26"/>
                <w:szCs w:val="26"/>
              </w:rPr>
            </w:pPr>
            <w:r w:rsidRPr="00EB05E7">
              <w:rPr>
                <w:rFonts w:ascii="Times New Roman" w:hAnsi="Times New Roman"/>
                <w:spacing w:val="-3"/>
                <w:sz w:val="26"/>
                <w:szCs w:val="26"/>
              </w:rPr>
              <w:t>Office of Vice Chancellor for Research</w:t>
            </w:r>
          </w:p>
        </w:tc>
      </w:tr>
      <w:tr w:rsidR="00DF565E" w:rsidRPr="00C77C31" w14:paraId="262DBB04" w14:textId="77777777" w:rsidTr="00C738A8">
        <w:trPr>
          <w:trHeight w:val="648"/>
        </w:trPr>
        <w:tc>
          <w:tcPr>
            <w:tcW w:w="342" w:type="dxa"/>
          </w:tcPr>
          <w:p w14:paraId="0AEA012A" w14:textId="77777777" w:rsidR="00DF565E" w:rsidRPr="00C77C31" w:rsidRDefault="00DF565E" w:rsidP="00C738A8">
            <w:pPr>
              <w:pStyle w:val="NoSpacing"/>
              <w:rPr>
                <w:rFonts w:ascii="Times New Roman" w:hAnsi="Times New Roman"/>
                <w:sz w:val="26"/>
                <w:szCs w:val="26"/>
              </w:rPr>
            </w:pPr>
          </w:p>
        </w:tc>
        <w:tc>
          <w:tcPr>
            <w:tcW w:w="990" w:type="dxa"/>
          </w:tcPr>
          <w:p w14:paraId="4E3B60FA" w14:textId="77777777" w:rsidR="00DF565E" w:rsidRPr="00C77C31" w:rsidRDefault="00DF565E" w:rsidP="00C738A8">
            <w:pPr>
              <w:pStyle w:val="NoSpacing"/>
              <w:rPr>
                <w:rFonts w:ascii="Times New Roman" w:hAnsi="Times New Roman"/>
                <w:sz w:val="26"/>
                <w:szCs w:val="26"/>
              </w:rPr>
            </w:pPr>
          </w:p>
          <w:p w14:paraId="570443EA" w14:textId="77777777" w:rsidR="00DF565E" w:rsidRPr="00C77C31" w:rsidRDefault="00DF565E" w:rsidP="00C738A8">
            <w:pPr>
              <w:pStyle w:val="NoSpacing"/>
              <w:rPr>
                <w:rFonts w:ascii="Times New Roman" w:hAnsi="Times New Roman"/>
                <w:sz w:val="26"/>
                <w:szCs w:val="26"/>
              </w:rPr>
            </w:pPr>
            <w:r w:rsidRPr="00C77C31">
              <w:rPr>
                <w:rFonts w:ascii="Times New Roman" w:hAnsi="Times New Roman"/>
                <w:sz w:val="26"/>
                <w:szCs w:val="26"/>
              </w:rPr>
              <w:t>Item</w:t>
            </w:r>
          </w:p>
        </w:tc>
        <w:tc>
          <w:tcPr>
            <w:tcW w:w="8118" w:type="dxa"/>
          </w:tcPr>
          <w:p w14:paraId="59AE53D4" w14:textId="77777777" w:rsidR="00DF565E" w:rsidRPr="00C77C31" w:rsidRDefault="00DF565E" w:rsidP="00C738A8">
            <w:pPr>
              <w:pStyle w:val="NoSpacing"/>
              <w:jc w:val="both"/>
              <w:rPr>
                <w:rFonts w:ascii="Times New Roman" w:hAnsi="Times New Roman"/>
                <w:sz w:val="26"/>
                <w:szCs w:val="26"/>
              </w:rPr>
            </w:pPr>
          </w:p>
          <w:p w14:paraId="0FD2D478" w14:textId="0D319B76" w:rsidR="00DF565E" w:rsidRPr="00C77C31" w:rsidRDefault="00B15736" w:rsidP="00C738A8">
            <w:pPr>
              <w:pStyle w:val="NoSpacing"/>
              <w:jc w:val="both"/>
              <w:rPr>
                <w:rFonts w:ascii="Times New Roman" w:hAnsi="Times New Roman"/>
                <w:b/>
                <w:sz w:val="26"/>
                <w:szCs w:val="26"/>
              </w:rPr>
            </w:pPr>
            <w:r w:rsidRPr="00B15736">
              <w:rPr>
                <w:rFonts w:ascii="Times New Roman" w:hAnsi="Times New Roman"/>
                <w:sz w:val="26"/>
                <w:szCs w:val="26"/>
              </w:rPr>
              <w:t xml:space="preserve">JEM-Z200MF: </w:t>
            </w:r>
            <w:proofErr w:type="spellStart"/>
            <w:r w:rsidRPr="00B15736">
              <w:rPr>
                <w:rFonts w:ascii="Times New Roman" w:hAnsi="Times New Roman"/>
                <w:sz w:val="26"/>
                <w:szCs w:val="26"/>
              </w:rPr>
              <w:t>Monochromated</w:t>
            </w:r>
            <w:proofErr w:type="spellEnd"/>
            <w:r w:rsidRPr="00B15736">
              <w:rPr>
                <w:rFonts w:ascii="Times New Roman" w:hAnsi="Times New Roman"/>
                <w:sz w:val="26"/>
                <w:szCs w:val="26"/>
              </w:rPr>
              <w:t>-MARS NEOARM microscope</w:t>
            </w:r>
          </w:p>
        </w:tc>
      </w:tr>
      <w:tr w:rsidR="00DF565E" w:rsidRPr="00C77C31" w14:paraId="6433E4FD" w14:textId="77777777" w:rsidTr="00C738A8">
        <w:trPr>
          <w:trHeight w:val="315"/>
        </w:trPr>
        <w:tc>
          <w:tcPr>
            <w:tcW w:w="342" w:type="dxa"/>
          </w:tcPr>
          <w:p w14:paraId="436C3D81" w14:textId="77777777" w:rsidR="00DF565E" w:rsidRPr="00C77C31" w:rsidRDefault="00DF565E" w:rsidP="00C738A8">
            <w:pPr>
              <w:pStyle w:val="NoSpacing"/>
              <w:rPr>
                <w:rFonts w:ascii="Times New Roman" w:hAnsi="Times New Roman"/>
                <w:sz w:val="26"/>
                <w:szCs w:val="26"/>
              </w:rPr>
            </w:pPr>
          </w:p>
        </w:tc>
        <w:tc>
          <w:tcPr>
            <w:tcW w:w="990" w:type="dxa"/>
          </w:tcPr>
          <w:p w14:paraId="2A80486B" w14:textId="77777777" w:rsidR="00DF565E" w:rsidRPr="00C77C31" w:rsidRDefault="00DF565E" w:rsidP="00C738A8">
            <w:pPr>
              <w:pStyle w:val="NoSpacing"/>
              <w:rPr>
                <w:rFonts w:ascii="Times New Roman" w:hAnsi="Times New Roman"/>
                <w:sz w:val="26"/>
                <w:szCs w:val="26"/>
              </w:rPr>
            </w:pPr>
          </w:p>
          <w:p w14:paraId="16670073" w14:textId="77777777" w:rsidR="00DF565E" w:rsidRPr="00C77C31" w:rsidRDefault="00DF565E" w:rsidP="00C738A8">
            <w:pPr>
              <w:pStyle w:val="NoSpacing"/>
              <w:rPr>
                <w:rFonts w:ascii="Times New Roman" w:hAnsi="Times New Roman"/>
                <w:sz w:val="26"/>
                <w:szCs w:val="26"/>
              </w:rPr>
            </w:pPr>
            <w:r w:rsidRPr="00C77C31">
              <w:rPr>
                <w:rFonts w:ascii="Times New Roman" w:hAnsi="Times New Roman"/>
                <w:sz w:val="26"/>
                <w:szCs w:val="26"/>
              </w:rPr>
              <w:t>Cost</w:t>
            </w:r>
          </w:p>
        </w:tc>
        <w:tc>
          <w:tcPr>
            <w:tcW w:w="8118" w:type="dxa"/>
          </w:tcPr>
          <w:p w14:paraId="0888EB83" w14:textId="77777777" w:rsidR="00DF565E" w:rsidRPr="00C77C31" w:rsidRDefault="00DF565E" w:rsidP="00C738A8">
            <w:pPr>
              <w:pStyle w:val="NoSpacing"/>
              <w:rPr>
                <w:rFonts w:ascii="Times New Roman" w:hAnsi="Times New Roman"/>
                <w:sz w:val="26"/>
                <w:szCs w:val="26"/>
              </w:rPr>
            </w:pPr>
          </w:p>
          <w:p w14:paraId="6CFA9505" w14:textId="0A2E989B" w:rsidR="00DF565E" w:rsidRPr="00C77C31" w:rsidRDefault="00B15736" w:rsidP="00B15736">
            <w:pPr>
              <w:pStyle w:val="NoSpacing"/>
              <w:rPr>
                <w:rFonts w:ascii="Times New Roman" w:hAnsi="Times New Roman"/>
                <w:sz w:val="26"/>
                <w:szCs w:val="26"/>
              </w:rPr>
            </w:pPr>
            <w:r w:rsidRPr="001610D8">
              <w:rPr>
                <w:rFonts w:ascii="Times New Roman" w:hAnsi="Times New Roman"/>
                <w:spacing w:val="-3"/>
                <w:sz w:val="26"/>
                <w:szCs w:val="26"/>
              </w:rPr>
              <w:t>$</w:t>
            </w:r>
            <w:r>
              <w:rPr>
                <w:rFonts w:ascii="Times New Roman" w:hAnsi="Times New Roman"/>
                <w:spacing w:val="-3"/>
                <w:sz w:val="26"/>
                <w:szCs w:val="26"/>
              </w:rPr>
              <w:t>5,800,000 (estimated) One-time purchase</w:t>
            </w:r>
          </w:p>
        </w:tc>
      </w:tr>
      <w:tr w:rsidR="00DF565E" w:rsidRPr="00C77C31" w14:paraId="1985D3AC" w14:textId="77777777" w:rsidTr="00F23BAF">
        <w:trPr>
          <w:trHeight w:val="1089"/>
        </w:trPr>
        <w:tc>
          <w:tcPr>
            <w:tcW w:w="342" w:type="dxa"/>
          </w:tcPr>
          <w:p w14:paraId="35E4A7A3" w14:textId="77777777" w:rsidR="00DF565E" w:rsidRPr="00C77C31" w:rsidRDefault="00DF565E" w:rsidP="00C738A8">
            <w:pPr>
              <w:pStyle w:val="NoSpacing"/>
              <w:rPr>
                <w:rFonts w:ascii="Times New Roman" w:hAnsi="Times New Roman"/>
                <w:sz w:val="26"/>
                <w:szCs w:val="26"/>
              </w:rPr>
            </w:pPr>
          </w:p>
        </w:tc>
        <w:tc>
          <w:tcPr>
            <w:tcW w:w="990" w:type="dxa"/>
            <w:shd w:val="clear" w:color="auto" w:fill="auto"/>
          </w:tcPr>
          <w:p w14:paraId="1FFFD702" w14:textId="77777777" w:rsidR="00DF565E" w:rsidRPr="00C77C31" w:rsidRDefault="00DF565E" w:rsidP="00C738A8">
            <w:pPr>
              <w:pStyle w:val="NoSpacing"/>
              <w:rPr>
                <w:rFonts w:ascii="Times New Roman" w:hAnsi="Times New Roman"/>
                <w:sz w:val="26"/>
                <w:szCs w:val="26"/>
              </w:rPr>
            </w:pPr>
          </w:p>
          <w:p w14:paraId="34E82372" w14:textId="77777777" w:rsidR="00DF565E" w:rsidRPr="00C77C31" w:rsidRDefault="00DF565E" w:rsidP="00C738A8">
            <w:pPr>
              <w:pStyle w:val="NoSpacing"/>
              <w:rPr>
                <w:rFonts w:ascii="Times New Roman" w:hAnsi="Times New Roman"/>
                <w:sz w:val="26"/>
                <w:szCs w:val="26"/>
              </w:rPr>
            </w:pPr>
            <w:r w:rsidRPr="00C77C31">
              <w:rPr>
                <w:rFonts w:ascii="Times New Roman" w:hAnsi="Times New Roman"/>
                <w:sz w:val="26"/>
                <w:szCs w:val="26"/>
              </w:rPr>
              <w:t>Vendor</w:t>
            </w:r>
          </w:p>
        </w:tc>
        <w:tc>
          <w:tcPr>
            <w:tcW w:w="8118" w:type="dxa"/>
            <w:shd w:val="clear" w:color="auto" w:fill="auto"/>
          </w:tcPr>
          <w:p w14:paraId="48A49D56" w14:textId="77777777" w:rsidR="00DF565E" w:rsidRPr="00C77C31" w:rsidRDefault="00DF565E" w:rsidP="00C738A8">
            <w:pPr>
              <w:pStyle w:val="NoSpacing"/>
              <w:rPr>
                <w:rFonts w:ascii="Times New Roman" w:hAnsi="Times New Roman"/>
                <w:sz w:val="26"/>
                <w:szCs w:val="26"/>
              </w:rPr>
            </w:pPr>
          </w:p>
          <w:p w14:paraId="0B7064A5" w14:textId="49691AE5" w:rsidR="00B15736" w:rsidRPr="00B15736" w:rsidRDefault="00B15736" w:rsidP="00B15736">
            <w:pPr>
              <w:pStyle w:val="NoSpacing"/>
              <w:jc w:val="both"/>
              <w:rPr>
                <w:rFonts w:ascii="Times New Roman" w:hAnsi="Times New Roman"/>
                <w:bCs/>
                <w:sz w:val="26"/>
                <w:szCs w:val="26"/>
              </w:rPr>
            </w:pPr>
            <w:r w:rsidRPr="00B15736">
              <w:rPr>
                <w:rFonts w:ascii="Times New Roman" w:hAnsi="Times New Roman"/>
                <w:bCs/>
                <w:sz w:val="26"/>
                <w:szCs w:val="26"/>
              </w:rPr>
              <w:t xml:space="preserve">JEOL Solutions for Innovation             </w:t>
            </w:r>
            <w:r>
              <w:rPr>
                <w:rFonts w:ascii="Times New Roman" w:hAnsi="Times New Roman"/>
                <w:bCs/>
                <w:sz w:val="26"/>
                <w:szCs w:val="26"/>
              </w:rPr>
              <w:t xml:space="preserve">                  </w:t>
            </w:r>
            <w:r w:rsidRPr="00B15736">
              <w:rPr>
                <w:rFonts w:ascii="Times New Roman" w:hAnsi="Times New Roman"/>
                <w:bCs/>
                <w:sz w:val="26"/>
                <w:szCs w:val="26"/>
              </w:rPr>
              <w:t>Peabody, Massachusetts</w:t>
            </w:r>
          </w:p>
          <w:p w14:paraId="7A9CD9EB" w14:textId="77777777" w:rsidR="00DF565E" w:rsidRDefault="00DF565E" w:rsidP="00C738A8">
            <w:pPr>
              <w:pStyle w:val="NoSpacing"/>
              <w:jc w:val="both"/>
              <w:rPr>
                <w:rFonts w:ascii="Times New Roman" w:hAnsi="Times New Roman"/>
                <w:sz w:val="26"/>
                <w:szCs w:val="26"/>
              </w:rPr>
            </w:pPr>
          </w:p>
          <w:p w14:paraId="6E60FAE3" w14:textId="77777777" w:rsidR="00DF565E" w:rsidRPr="00C77C31" w:rsidRDefault="00DF565E" w:rsidP="00C738A8">
            <w:pPr>
              <w:pStyle w:val="NoSpacing"/>
              <w:jc w:val="both"/>
              <w:rPr>
                <w:rFonts w:ascii="Times New Roman" w:hAnsi="Times New Roman"/>
                <w:sz w:val="26"/>
                <w:szCs w:val="26"/>
              </w:rPr>
            </w:pPr>
            <w:r w:rsidRPr="00C77C31">
              <w:rPr>
                <w:rFonts w:ascii="Times New Roman" w:hAnsi="Times New Roman"/>
                <w:sz w:val="26"/>
                <w:szCs w:val="26"/>
              </w:rPr>
              <w:t xml:space="preserve"> </w:t>
            </w:r>
          </w:p>
        </w:tc>
      </w:tr>
    </w:tbl>
    <w:p w14:paraId="761DDC7A" w14:textId="77777777" w:rsidR="00B15736" w:rsidRPr="00B15736" w:rsidRDefault="00B15736" w:rsidP="00B15736">
      <w:pPr>
        <w:spacing w:after="0" w:line="240" w:lineRule="auto"/>
        <w:ind w:left="1440"/>
        <w:rPr>
          <w:rFonts w:ascii="Times New Roman" w:hAnsi="Times New Roman"/>
          <w:sz w:val="26"/>
          <w:szCs w:val="26"/>
        </w:rPr>
      </w:pPr>
      <w:r w:rsidRPr="00B15736">
        <w:rPr>
          <w:rFonts w:ascii="Times New Roman" w:hAnsi="Times New Roman"/>
          <w:sz w:val="26"/>
          <w:szCs w:val="26"/>
        </w:rPr>
        <w:t xml:space="preserve">This purchase is exempt from competitive selection procedures in accordance with the Illinois Procurement Code (30ILCS 500/1-13) (b) (8), </w:t>
      </w:r>
      <w:r w:rsidRPr="00B15736">
        <w:rPr>
          <w:rFonts w:ascii="Times New Roman" w:hAnsi="Times New Roman"/>
          <w:i/>
          <w:iCs/>
          <w:sz w:val="26"/>
          <w:szCs w:val="26"/>
        </w:rPr>
        <w:t xml:space="preserve">Procurement expenditures necessary to perform sponsored research and </w:t>
      </w:r>
      <w:r w:rsidRPr="00B15736">
        <w:rPr>
          <w:rFonts w:ascii="Times New Roman" w:hAnsi="Times New Roman"/>
          <w:i/>
          <w:iCs/>
          <w:sz w:val="26"/>
          <w:szCs w:val="26"/>
        </w:rPr>
        <w:lastRenderedPageBreak/>
        <w:t>other sponsored activities under grants and contracts funded by the sponsor or by sources other than State appropriations.</w:t>
      </w:r>
    </w:p>
    <w:p w14:paraId="72A01BF2" w14:textId="77777777" w:rsidR="00B15736" w:rsidRPr="00B15736" w:rsidRDefault="00B15736" w:rsidP="00B15736">
      <w:pPr>
        <w:spacing w:after="0" w:line="240" w:lineRule="auto"/>
        <w:ind w:left="1440"/>
        <w:rPr>
          <w:rFonts w:ascii="Times New Roman" w:hAnsi="Times New Roman"/>
          <w:sz w:val="26"/>
          <w:szCs w:val="26"/>
        </w:rPr>
      </w:pPr>
    </w:p>
    <w:p w14:paraId="035CF4D9" w14:textId="384FA4FF" w:rsidR="00B15736" w:rsidRPr="00B15736" w:rsidRDefault="00B15736" w:rsidP="00B15736">
      <w:pPr>
        <w:spacing w:after="0" w:line="240" w:lineRule="auto"/>
        <w:ind w:left="1440"/>
        <w:rPr>
          <w:rFonts w:ascii="Times New Roman" w:hAnsi="Times New Roman"/>
          <w:sz w:val="26"/>
          <w:szCs w:val="26"/>
        </w:rPr>
      </w:pPr>
      <w:r w:rsidRPr="00B15736">
        <w:rPr>
          <w:rFonts w:ascii="Times New Roman" w:hAnsi="Times New Roman"/>
          <w:sz w:val="26"/>
          <w:szCs w:val="26"/>
        </w:rPr>
        <w:t xml:space="preserve">Through a $4 million National Science Foundation grant, the UIC Office of the Vice Chancellor for Research, has received funding to purchase an analytical, aberration-corrected and </w:t>
      </w:r>
      <w:proofErr w:type="spellStart"/>
      <w:r w:rsidRPr="00B15736">
        <w:rPr>
          <w:rFonts w:ascii="Times New Roman" w:hAnsi="Times New Roman"/>
          <w:sz w:val="26"/>
          <w:szCs w:val="26"/>
        </w:rPr>
        <w:t>monochromated</w:t>
      </w:r>
      <w:proofErr w:type="spellEnd"/>
      <w:r w:rsidRPr="00B15736">
        <w:rPr>
          <w:rFonts w:ascii="Times New Roman" w:hAnsi="Times New Roman"/>
          <w:sz w:val="26"/>
          <w:szCs w:val="26"/>
        </w:rPr>
        <w:t xml:space="preserve"> transmission electron microscope with a magnetic field-free objective lens.  UIC will provide the</w:t>
      </w:r>
      <w:r w:rsidR="007D6768">
        <w:rPr>
          <w:rFonts w:ascii="Times New Roman" w:hAnsi="Times New Roman"/>
          <w:sz w:val="26"/>
          <w:szCs w:val="26"/>
        </w:rPr>
        <w:t xml:space="preserve"> </w:t>
      </w:r>
      <w:r w:rsidRPr="00B15736">
        <w:rPr>
          <w:rFonts w:ascii="Times New Roman" w:hAnsi="Times New Roman"/>
          <w:sz w:val="26"/>
          <w:szCs w:val="26"/>
        </w:rPr>
        <w:t>required cost-share of 30%, or $1.8 million, toward the total cost from sponsored project indirect cost recovery.</w:t>
      </w:r>
    </w:p>
    <w:p w14:paraId="2029EBE5" w14:textId="77777777" w:rsidR="00B15736" w:rsidRPr="00B15736" w:rsidRDefault="00B15736" w:rsidP="00B15736">
      <w:pPr>
        <w:spacing w:after="0" w:line="240" w:lineRule="auto"/>
        <w:ind w:left="1440"/>
        <w:rPr>
          <w:rFonts w:ascii="Times New Roman" w:hAnsi="Times New Roman"/>
          <w:sz w:val="26"/>
          <w:szCs w:val="26"/>
        </w:rPr>
      </w:pPr>
    </w:p>
    <w:p w14:paraId="034B797A" w14:textId="6ECD37D2" w:rsidR="00B15736" w:rsidRPr="00B15736" w:rsidRDefault="00B15736" w:rsidP="00B15736">
      <w:pPr>
        <w:spacing w:after="0" w:line="240" w:lineRule="auto"/>
        <w:ind w:left="1440"/>
        <w:rPr>
          <w:rFonts w:ascii="Times New Roman" w:hAnsi="Times New Roman"/>
          <w:sz w:val="26"/>
          <w:szCs w:val="26"/>
        </w:rPr>
      </w:pPr>
      <w:r w:rsidRPr="00B15736">
        <w:rPr>
          <w:rFonts w:ascii="Times New Roman" w:hAnsi="Times New Roman"/>
          <w:sz w:val="26"/>
          <w:szCs w:val="26"/>
        </w:rPr>
        <w:t xml:space="preserve">The JEM-Z200MF: </w:t>
      </w:r>
      <w:proofErr w:type="spellStart"/>
      <w:r w:rsidRPr="00B15736">
        <w:rPr>
          <w:rFonts w:ascii="Times New Roman" w:hAnsi="Times New Roman"/>
          <w:sz w:val="26"/>
          <w:szCs w:val="26"/>
        </w:rPr>
        <w:t>Monochromated</w:t>
      </w:r>
      <w:proofErr w:type="spellEnd"/>
      <w:r w:rsidRPr="00B15736">
        <w:rPr>
          <w:rFonts w:ascii="Times New Roman" w:hAnsi="Times New Roman"/>
          <w:sz w:val="26"/>
          <w:szCs w:val="26"/>
        </w:rPr>
        <w:t xml:space="preserve">-MARS NEOARM microscope with </w:t>
      </w:r>
      <w:r w:rsidR="007D6768">
        <w:rPr>
          <w:rFonts w:ascii="Times New Roman" w:hAnsi="Times New Roman"/>
          <w:sz w:val="26"/>
          <w:szCs w:val="26"/>
        </w:rPr>
        <w:t xml:space="preserve">a </w:t>
      </w:r>
      <w:r w:rsidRPr="00B15736">
        <w:rPr>
          <w:rFonts w:ascii="Times New Roman" w:hAnsi="Times New Roman"/>
          <w:sz w:val="26"/>
          <w:szCs w:val="26"/>
        </w:rPr>
        <w:t>new lens design, provides a magnetic-field-free sample region and, when combined with a nearly mono-energetic electron source, allows for atomic-resolution imaging as well as chemical analysis of critical materials.</w:t>
      </w:r>
    </w:p>
    <w:p w14:paraId="017FE32A" w14:textId="77777777" w:rsidR="00B15736" w:rsidRPr="00B15736" w:rsidRDefault="00B15736" w:rsidP="00B15736">
      <w:pPr>
        <w:spacing w:after="0" w:line="240" w:lineRule="auto"/>
        <w:ind w:left="1440"/>
        <w:rPr>
          <w:rFonts w:ascii="Times New Roman" w:hAnsi="Times New Roman"/>
          <w:sz w:val="26"/>
          <w:szCs w:val="26"/>
        </w:rPr>
      </w:pPr>
    </w:p>
    <w:p w14:paraId="223A6B53" w14:textId="3B539C21" w:rsidR="00B15736" w:rsidRPr="00B15736" w:rsidRDefault="00B15736" w:rsidP="00B15736">
      <w:pPr>
        <w:spacing w:after="0" w:line="240" w:lineRule="auto"/>
        <w:ind w:left="1440"/>
        <w:rPr>
          <w:rFonts w:ascii="Times New Roman" w:hAnsi="Times New Roman"/>
          <w:sz w:val="26"/>
          <w:szCs w:val="26"/>
        </w:rPr>
      </w:pPr>
      <w:r w:rsidRPr="00B15736">
        <w:rPr>
          <w:rFonts w:ascii="Times New Roman" w:hAnsi="Times New Roman"/>
          <w:sz w:val="26"/>
          <w:szCs w:val="26"/>
        </w:rPr>
        <w:t xml:space="preserve">This microscope purchase leverages the development or acquisition of multi-user research instruments critical to the advancement of science and engineering, specifically for research and research training at institutions of higher education and not-for-profit scientific/engineering research organizations. UIC students and scientists, as well as others throughout the Midwest and the United States, will benefit from this microscope acquisition.  Currently, the only other microscope </w:t>
      </w:r>
      <w:proofErr w:type="gramStart"/>
      <w:r w:rsidRPr="00B15736">
        <w:rPr>
          <w:rFonts w:ascii="Times New Roman" w:hAnsi="Times New Roman"/>
          <w:sz w:val="26"/>
          <w:szCs w:val="26"/>
        </w:rPr>
        <w:t>similar to</w:t>
      </w:r>
      <w:proofErr w:type="gramEnd"/>
      <w:r w:rsidRPr="00B15736">
        <w:rPr>
          <w:rFonts w:ascii="Times New Roman" w:hAnsi="Times New Roman"/>
          <w:sz w:val="26"/>
          <w:szCs w:val="26"/>
        </w:rPr>
        <w:t xml:space="preserve"> this is at the University of Tokyo in Japan.</w:t>
      </w:r>
    </w:p>
    <w:p w14:paraId="363407F1" w14:textId="77777777" w:rsidR="00B15736" w:rsidRPr="00B15736" w:rsidRDefault="00B15736" w:rsidP="00B15736">
      <w:pPr>
        <w:spacing w:after="0" w:line="240" w:lineRule="auto"/>
        <w:ind w:left="1440"/>
        <w:rPr>
          <w:rFonts w:ascii="Times New Roman" w:hAnsi="Times New Roman"/>
          <w:sz w:val="26"/>
          <w:szCs w:val="26"/>
        </w:rPr>
      </w:pPr>
    </w:p>
    <w:p w14:paraId="05218979" w14:textId="5854199A" w:rsidR="00B15736" w:rsidRPr="00B15736" w:rsidRDefault="00B15736" w:rsidP="00B15736">
      <w:pPr>
        <w:spacing w:after="0" w:line="240" w:lineRule="auto"/>
        <w:ind w:left="1440"/>
        <w:rPr>
          <w:rFonts w:ascii="Times New Roman" w:hAnsi="Times New Roman"/>
          <w:sz w:val="26"/>
          <w:szCs w:val="26"/>
        </w:rPr>
      </w:pPr>
      <w:r w:rsidRPr="00B15736">
        <w:rPr>
          <w:rFonts w:ascii="Times New Roman" w:hAnsi="Times New Roman"/>
          <w:sz w:val="26"/>
          <w:szCs w:val="26"/>
        </w:rPr>
        <w:t>This is a one-time purchase.  The lead time for this advanced instrumentation is 2.5 years</w:t>
      </w:r>
      <w:r w:rsidR="007D6768">
        <w:rPr>
          <w:rFonts w:ascii="Times New Roman" w:hAnsi="Times New Roman"/>
          <w:sz w:val="26"/>
          <w:szCs w:val="26"/>
        </w:rPr>
        <w:t>,</w:t>
      </w:r>
      <w:r w:rsidRPr="00B15736">
        <w:rPr>
          <w:rFonts w:ascii="Times New Roman" w:hAnsi="Times New Roman"/>
          <w:sz w:val="26"/>
          <w:szCs w:val="26"/>
        </w:rPr>
        <w:t xml:space="preserve"> and to </w:t>
      </w:r>
      <w:r w:rsidR="007D6768">
        <w:rPr>
          <w:rFonts w:ascii="Times New Roman" w:hAnsi="Times New Roman"/>
          <w:sz w:val="26"/>
          <w:szCs w:val="26"/>
        </w:rPr>
        <w:t>ensure</w:t>
      </w:r>
      <w:r w:rsidRPr="00B15736">
        <w:rPr>
          <w:rFonts w:ascii="Times New Roman" w:hAnsi="Times New Roman"/>
          <w:sz w:val="26"/>
          <w:szCs w:val="26"/>
        </w:rPr>
        <w:t xml:space="preserve"> the equipment is installed, tested</w:t>
      </w:r>
      <w:r w:rsidR="007D6768">
        <w:rPr>
          <w:rFonts w:ascii="Times New Roman" w:hAnsi="Times New Roman"/>
          <w:sz w:val="26"/>
          <w:szCs w:val="26"/>
        </w:rPr>
        <w:t>,</w:t>
      </w:r>
      <w:r w:rsidRPr="00B15736">
        <w:rPr>
          <w:rFonts w:ascii="Times New Roman" w:hAnsi="Times New Roman"/>
          <w:sz w:val="26"/>
          <w:szCs w:val="26"/>
        </w:rPr>
        <w:t xml:space="preserve"> and functional by September 2025, in accordance with </w:t>
      </w:r>
      <w:r w:rsidR="007D6768">
        <w:rPr>
          <w:rFonts w:ascii="Times New Roman" w:hAnsi="Times New Roman"/>
          <w:sz w:val="26"/>
          <w:szCs w:val="26"/>
        </w:rPr>
        <w:t xml:space="preserve">the </w:t>
      </w:r>
      <w:r w:rsidRPr="00B15736">
        <w:rPr>
          <w:rFonts w:ascii="Times New Roman" w:hAnsi="Times New Roman"/>
          <w:sz w:val="26"/>
          <w:szCs w:val="26"/>
        </w:rPr>
        <w:t xml:space="preserve">requirements of the grant, the procurement must be executed </w:t>
      </w:r>
      <w:r w:rsidR="007D6768">
        <w:rPr>
          <w:rFonts w:ascii="Times New Roman" w:hAnsi="Times New Roman"/>
          <w:sz w:val="26"/>
          <w:szCs w:val="26"/>
        </w:rPr>
        <w:t>by</w:t>
      </w:r>
      <w:r w:rsidRPr="00B15736">
        <w:rPr>
          <w:rFonts w:ascii="Times New Roman" w:hAnsi="Times New Roman"/>
          <w:sz w:val="26"/>
          <w:szCs w:val="26"/>
        </w:rPr>
        <w:t xml:space="preserve"> February 2023.</w:t>
      </w:r>
    </w:p>
    <w:p w14:paraId="72A3ABBD" w14:textId="77777777" w:rsidR="00B15736" w:rsidRPr="00B15736" w:rsidRDefault="00B15736" w:rsidP="00B15736">
      <w:pPr>
        <w:spacing w:after="0" w:line="240" w:lineRule="auto"/>
        <w:ind w:left="1440"/>
        <w:rPr>
          <w:rFonts w:ascii="Times New Roman" w:hAnsi="Times New Roman"/>
          <w:sz w:val="26"/>
          <w:szCs w:val="26"/>
        </w:rPr>
      </w:pPr>
    </w:p>
    <w:p w14:paraId="0C006820" w14:textId="77777777" w:rsidR="00B15736" w:rsidRPr="00B15736" w:rsidRDefault="00B15736" w:rsidP="00B15736">
      <w:pPr>
        <w:spacing w:after="0" w:line="240" w:lineRule="auto"/>
        <w:ind w:left="1440"/>
        <w:rPr>
          <w:rFonts w:ascii="Times New Roman" w:hAnsi="Times New Roman"/>
          <w:sz w:val="26"/>
          <w:szCs w:val="26"/>
        </w:rPr>
      </w:pPr>
      <w:r w:rsidRPr="00B15736">
        <w:rPr>
          <w:rFonts w:ascii="Times New Roman" w:hAnsi="Times New Roman"/>
          <w:sz w:val="26"/>
          <w:szCs w:val="26"/>
        </w:rPr>
        <w:t>Business Enterprise Program (BEP) goals are not established for contracts that are exempt from the requirements of the IL Procurement Code.</w:t>
      </w:r>
    </w:p>
    <w:p w14:paraId="75CA28DE" w14:textId="2D052445" w:rsidR="00032931" w:rsidRPr="00032931" w:rsidRDefault="00F23BAF" w:rsidP="00B15736">
      <w:pPr>
        <w:spacing w:after="0" w:line="240" w:lineRule="auto"/>
        <w:ind w:left="1440"/>
        <w:rPr>
          <w:rFonts w:ascii="Times New Roman" w:hAnsi="Times New Roman"/>
          <w:sz w:val="26"/>
          <w:szCs w:val="26"/>
        </w:rPr>
        <w:sectPr w:rsidR="00032931" w:rsidRPr="00032931" w:rsidSect="00B26CF7">
          <w:headerReference w:type="default" r:id="rId8"/>
          <w:pgSz w:w="12240" w:h="15840"/>
          <w:pgMar w:top="1440" w:right="1440" w:bottom="270" w:left="1440" w:header="720" w:footer="720" w:gutter="0"/>
          <w:cols w:space="720"/>
          <w:docGrid w:linePitch="360"/>
        </w:sectPr>
      </w:pPr>
      <w:r>
        <w:rPr>
          <w:rFonts w:ascii="Times New Roman" w:eastAsia="Times New Roman" w:hAnsi="Times New Roman"/>
          <w:sz w:val="26"/>
          <w:szCs w:val="26"/>
        </w:rPr>
        <w:br/>
      </w:r>
      <w:r>
        <w:rPr>
          <w:rFonts w:ascii="Times New Roman" w:eastAsia="Times New Roman" w:hAnsi="Times New Roman"/>
          <w:sz w:val="26"/>
          <w:szCs w:val="26"/>
        </w:rPr>
        <w:br/>
      </w:r>
      <w:bookmarkEnd w:id="4"/>
    </w:p>
    <w:p w14:paraId="2A6CF577" w14:textId="77777777" w:rsidR="00B15736" w:rsidRDefault="00B15736" w:rsidP="00B1573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5" w:name="_Hlk115865076"/>
      <w:r>
        <w:rPr>
          <w:rFonts w:ascii="Times New Roman" w:eastAsia="Times New Roman" w:hAnsi="Times New Roman"/>
          <w:b/>
          <w:color w:val="000000"/>
          <w:sz w:val="26"/>
          <w:szCs w:val="26"/>
        </w:rPr>
        <w:lastRenderedPageBreak/>
        <w:t xml:space="preserve">CHANGE ORDER </w:t>
      </w:r>
      <w:r w:rsidRPr="00162A4C">
        <w:rPr>
          <w:rFonts w:ascii="Times New Roman" w:eastAsia="Times New Roman" w:hAnsi="Times New Roman"/>
          <w:b/>
          <w:color w:val="000000"/>
          <w:sz w:val="26"/>
          <w:szCs w:val="26"/>
        </w:rPr>
        <w:t>RECOMMENDED</w:t>
      </w:r>
    </w:p>
    <w:p w14:paraId="5ED8ACCB" w14:textId="404FDA4A" w:rsidR="00861FBB" w:rsidRDefault="00861FBB" w:rsidP="00861FB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14951ABB" w14:textId="77777777" w:rsidR="00A1069C" w:rsidRDefault="00A1069C" w:rsidP="00A1069C">
      <w:pPr>
        <w:spacing w:after="0" w:line="240" w:lineRule="auto"/>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3F51908A" wp14:editId="26747BBE">
                <wp:simplePos x="0" y="0"/>
                <wp:positionH relativeFrom="column">
                  <wp:posOffset>0</wp:posOffset>
                </wp:positionH>
                <wp:positionV relativeFrom="paragraph">
                  <wp:posOffset>159385</wp:posOffset>
                </wp:positionV>
                <wp:extent cx="60045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286D1" id="Straight Connector 3"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2.55pt" to="472.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" strokecolor="black [3213]" strokeweight="1.5pt">
                <v:stroke joinstyle="miter"/>
              </v:line>
            </w:pict>
          </mc:Fallback>
        </mc:AlternateContent>
      </w:r>
    </w:p>
    <w:p w14:paraId="372F38AC" w14:textId="1E45C4A1" w:rsidR="00A1069C" w:rsidRDefault="00A1069C" w:rsidP="00A1069C">
      <w:pPr>
        <w:spacing w:after="0" w:line="240" w:lineRule="auto"/>
        <w:jc w:val="center"/>
        <w:rPr>
          <w:rFonts w:ascii="Times New Roman" w:hAnsi="Times New Roman"/>
          <w:sz w:val="26"/>
          <w:szCs w:val="26"/>
        </w:rPr>
      </w:pPr>
      <w:r w:rsidRPr="00220F05">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Urbana-Champaign</w:t>
      </w:r>
    </w:p>
    <w:p w14:paraId="299DF5ED" w14:textId="77777777" w:rsidR="00A1069C" w:rsidRPr="00162A4C" w:rsidRDefault="00A1069C" w:rsidP="00A1069C">
      <w:pPr>
        <w:spacing w:after="0" w:line="240" w:lineRule="auto"/>
        <w:rPr>
          <w:rFonts w:ascii="Times New Roman" w:hAnsi="Times New Roman"/>
          <w:vanish/>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50FA83A7" wp14:editId="5DBBF2E0">
                <wp:simplePos x="0" y="0"/>
                <wp:positionH relativeFrom="margin">
                  <wp:align>left</wp:align>
                </wp:positionH>
                <wp:positionV relativeFrom="paragraph">
                  <wp:posOffset>38735</wp:posOffset>
                </wp:positionV>
                <wp:extent cx="600456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87B33" id="Straight Connector 4" o:spid="_x0000_s1026" alt="&quot;&quot;"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3.05pt" to="472.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" strokecolor="black [3213]" strokeweight="1.5pt">
                <v:stroke joinstyle="miter"/>
                <w10:wrap anchorx="margin"/>
              </v:line>
            </w:pict>
          </mc:Fallback>
        </mc:AlternateContent>
      </w:r>
    </w:p>
    <w:p w14:paraId="0951940A" w14:textId="77777777" w:rsidR="00861FBB" w:rsidRDefault="00861FBB" w:rsidP="00A1069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61FBB" w:rsidRPr="00E50F57" w14:paraId="33410508" w14:textId="77777777" w:rsidTr="005B5B93">
        <w:trPr>
          <w:trHeight w:val="120"/>
        </w:trPr>
        <w:tc>
          <w:tcPr>
            <w:tcW w:w="342" w:type="dxa"/>
            <w:tcBorders>
              <w:bottom w:val="double" w:sz="6" w:space="0" w:color="auto"/>
            </w:tcBorders>
          </w:tcPr>
          <w:p w14:paraId="19A8F949" w14:textId="5328F28F" w:rsidR="00861FBB" w:rsidRPr="00E50F57" w:rsidRDefault="00890028" w:rsidP="005B5B93">
            <w:pPr>
              <w:pStyle w:val="NoSpacing"/>
              <w:rPr>
                <w:rFonts w:ascii="Times New Roman" w:hAnsi="Times New Roman"/>
                <w:sz w:val="26"/>
                <w:szCs w:val="26"/>
              </w:rPr>
            </w:pPr>
            <w:r>
              <w:rPr>
                <w:rFonts w:ascii="Times New Roman" w:hAnsi="Times New Roman"/>
                <w:sz w:val="26"/>
                <w:szCs w:val="26"/>
              </w:rPr>
              <w:t>2</w:t>
            </w:r>
          </w:p>
        </w:tc>
        <w:tc>
          <w:tcPr>
            <w:tcW w:w="990" w:type="dxa"/>
            <w:tcBorders>
              <w:bottom w:val="double" w:sz="6" w:space="0" w:color="auto"/>
            </w:tcBorders>
          </w:tcPr>
          <w:p w14:paraId="02701B19" w14:textId="77777777" w:rsidR="00861FBB" w:rsidRPr="00C77C31" w:rsidRDefault="00861FBB" w:rsidP="005B5B93">
            <w:pPr>
              <w:pStyle w:val="NoSpacing"/>
              <w:rPr>
                <w:rFonts w:ascii="Times New Roman" w:hAnsi="Times New Roman"/>
                <w:sz w:val="26"/>
                <w:szCs w:val="26"/>
              </w:rPr>
            </w:pPr>
            <w:r w:rsidRPr="00C77C31">
              <w:rPr>
                <w:rFonts w:ascii="Times New Roman" w:hAnsi="Times New Roman"/>
                <w:sz w:val="26"/>
                <w:szCs w:val="26"/>
              </w:rPr>
              <w:t>Unit</w:t>
            </w:r>
          </w:p>
        </w:tc>
        <w:tc>
          <w:tcPr>
            <w:tcW w:w="8118" w:type="dxa"/>
            <w:tcBorders>
              <w:bottom w:val="double" w:sz="6" w:space="0" w:color="auto"/>
            </w:tcBorders>
          </w:tcPr>
          <w:p w14:paraId="21CC3CB1" w14:textId="50E3F4B8" w:rsidR="00861FBB" w:rsidRPr="00C77C31" w:rsidRDefault="004C68E2" w:rsidP="005B5B93">
            <w:pPr>
              <w:pStyle w:val="NoSpacing"/>
              <w:rPr>
                <w:rFonts w:ascii="Times New Roman" w:hAnsi="Times New Roman"/>
                <w:sz w:val="26"/>
                <w:szCs w:val="26"/>
              </w:rPr>
            </w:pPr>
            <w:r w:rsidRPr="003518E8">
              <w:rPr>
                <w:rFonts w:ascii="Times New Roman" w:hAnsi="Times New Roman"/>
                <w:sz w:val="26"/>
              </w:rPr>
              <w:t>Office of the Chancellor/Office of the Provost</w:t>
            </w:r>
          </w:p>
        </w:tc>
      </w:tr>
      <w:tr w:rsidR="00861FBB" w:rsidRPr="00C77C31" w14:paraId="085A6D4E" w14:textId="77777777" w:rsidTr="005B5B93">
        <w:trPr>
          <w:trHeight w:val="648"/>
        </w:trPr>
        <w:tc>
          <w:tcPr>
            <w:tcW w:w="342" w:type="dxa"/>
          </w:tcPr>
          <w:p w14:paraId="606ACD42" w14:textId="77777777" w:rsidR="00861FBB" w:rsidRPr="00C77C31" w:rsidRDefault="00861FBB" w:rsidP="005B5B93">
            <w:pPr>
              <w:pStyle w:val="NoSpacing"/>
              <w:rPr>
                <w:rFonts w:ascii="Times New Roman" w:hAnsi="Times New Roman"/>
                <w:sz w:val="26"/>
                <w:szCs w:val="26"/>
              </w:rPr>
            </w:pPr>
          </w:p>
        </w:tc>
        <w:tc>
          <w:tcPr>
            <w:tcW w:w="990" w:type="dxa"/>
          </w:tcPr>
          <w:p w14:paraId="7C515682" w14:textId="77777777" w:rsidR="00861FBB" w:rsidRPr="00C77C31" w:rsidRDefault="00861FBB" w:rsidP="005B5B93">
            <w:pPr>
              <w:pStyle w:val="NoSpacing"/>
              <w:rPr>
                <w:rFonts w:ascii="Times New Roman" w:hAnsi="Times New Roman"/>
                <w:sz w:val="26"/>
                <w:szCs w:val="26"/>
              </w:rPr>
            </w:pPr>
          </w:p>
          <w:p w14:paraId="5770AAE4" w14:textId="77777777" w:rsidR="00861FBB" w:rsidRPr="00C77C31" w:rsidRDefault="00861FBB" w:rsidP="005B5B93">
            <w:pPr>
              <w:pStyle w:val="NoSpacing"/>
              <w:rPr>
                <w:rFonts w:ascii="Times New Roman" w:hAnsi="Times New Roman"/>
                <w:sz w:val="26"/>
                <w:szCs w:val="26"/>
              </w:rPr>
            </w:pPr>
            <w:r w:rsidRPr="00C77C31">
              <w:rPr>
                <w:rFonts w:ascii="Times New Roman" w:hAnsi="Times New Roman"/>
                <w:sz w:val="26"/>
                <w:szCs w:val="26"/>
              </w:rPr>
              <w:t>Item</w:t>
            </w:r>
          </w:p>
        </w:tc>
        <w:tc>
          <w:tcPr>
            <w:tcW w:w="8118" w:type="dxa"/>
          </w:tcPr>
          <w:p w14:paraId="1858DBCD" w14:textId="77777777" w:rsidR="00861FBB" w:rsidRPr="00E42C5B" w:rsidRDefault="00861FBB" w:rsidP="005B5B93">
            <w:pPr>
              <w:pStyle w:val="NoSpacing"/>
              <w:jc w:val="both"/>
              <w:rPr>
                <w:rFonts w:ascii="Times New Roman" w:hAnsi="Times New Roman"/>
                <w:sz w:val="26"/>
                <w:szCs w:val="26"/>
              </w:rPr>
            </w:pPr>
          </w:p>
          <w:p w14:paraId="23F4FB53" w14:textId="40D7481A" w:rsidR="00861FBB" w:rsidRPr="00E42C5B" w:rsidRDefault="006364DC" w:rsidP="005B5B93">
            <w:pPr>
              <w:pStyle w:val="NoSpacing"/>
              <w:jc w:val="both"/>
              <w:rPr>
                <w:rFonts w:ascii="Times New Roman" w:hAnsi="Times New Roman"/>
                <w:b/>
                <w:sz w:val="26"/>
                <w:szCs w:val="26"/>
              </w:rPr>
            </w:pPr>
            <w:r w:rsidRPr="006364DC">
              <w:rPr>
                <w:rFonts w:ascii="Times New Roman" w:hAnsi="Times New Roman"/>
                <w:sz w:val="26"/>
                <w:szCs w:val="26"/>
              </w:rPr>
              <w:t>Furnish assistance in implementing a campus-wide plan to improve administrative processes and organizational transformation for the period February 3, 2023, through January 31, 2025</w:t>
            </w:r>
          </w:p>
        </w:tc>
      </w:tr>
      <w:tr w:rsidR="00861FBB" w:rsidRPr="00C77C31" w14:paraId="424820F5" w14:textId="77777777" w:rsidTr="005B5B93">
        <w:trPr>
          <w:trHeight w:val="315"/>
        </w:trPr>
        <w:tc>
          <w:tcPr>
            <w:tcW w:w="342" w:type="dxa"/>
          </w:tcPr>
          <w:p w14:paraId="10200E20" w14:textId="77777777" w:rsidR="00861FBB" w:rsidRPr="00C77C31" w:rsidRDefault="00861FBB" w:rsidP="005B5B93">
            <w:pPr>
              <w:pStyle w:val="NoSpacing"/>
              <w:rPr>
                <w:rFonts w:ascii="Times New Roman" w:hAnsi="Times New Roman"/>
                <w:sz w:val="26"/>
                <w:szCs w:val="26"/>
              </w:rPr>
            </w:pPr>
          </w:p>
        </w:tc>
        <w:tc>
          <w:tcPr>
            <w:tcW w:w="990" w:type="dxa"/>
          </w:tcPr>
          <w:p w14:paraId="38CA8B5C" w14:textId="77777777" w:rsidR="00861FBB" w:rsidRPr="00C77C31" w:rsidRDefault="00861FBB" w:rsidP="005B5B93">
            <w:pPr>
              <w:pStyle w:val="NoSpacing"/>
              <w:rPr>
                <w:rFonts w:ascii="Times New Roman" w:hAnsi="Times New Roman"/>
                <w:sz w:val="26"/>
                <w:szCs w:val="26"/>
              </w:rPr>
            </w:pPr>
          </w:p>
          <w:p w14:paraId="4D5128EE" w14:textId="77777777" w:rsidR="00861FBB" w:rsidRPr="00C77C31" w:rsidRDefault="00861FBB" w:rsidP="005B5B93">
            <w:pPr>
              <w:pStyle w:val="NoSpacing"/>
              <w:rPr>
                <w:rFonts w:ascii="Times New Roman" w:hAnsi="Times New Roman"/>
                <w:sz w:val="26"/>
                <w:szCs w:val="26"/>
              </w:rPr>
            </w:pPr>
            <w:r w:rsidRPr="00C77C31">
              <w:rPr>
                <w:rFonts w:ascii="Times New Roman" w:hAnsi="Times New Roman"/>
                <w:sz w:val="26"/>
                <w:szCs w:val="26"/>
              </w:rPr>
              <w:t>Cost</w:t>
            </w:r>
          </w:p>
        </w:tc>
        <w:tc>
          <w:tcPr>
            <w:tcW w:w="8118" w:type="dxa"/>
          </w:tcPr>
          <w:p w14:paraId="3D9C0A81" w14:textId="77777777" w:rsidR="00861FBB" w:rsidRPr="00C77C31" w:rsidRDefault="00861FBB" w:rsidP="005B5B93">
            <w:pPr>
              <w:pStyle w:val="NoSpacing"/>
              <w:rPr>
                <w:rFonts w:ascii="Times New Roman" w:hAnsi="Times New Roman"/>
                <w:sz w:val="26"/>
                <w:szCs w:val="26"/>
              </w:rPr>
            </w:pPr>
          </w:p>
          <w:p w14:paraId="14E8A281" w14:textId="77777777" w:rsidR="006364DC" w:rsidRPr="006364DC" w:rsidRDefault="006364DC" w:rsidP="006364DC">
            <w:pPr>
              <w:pStyle w:val="NoSpacing"/>
              <w:rPr>
                <w:rFonts w:ascii="Times New Roman" w:hAnsi="Times New Roman"/>
                <w:sz w:val="26"/>
                <w:szCs w:val="26"/>
              </w:rPr>
            </w:pPr>
            <w:r w:rsidRPr="006364DC">
              <w:rPr>
                <w:rFonts w:ascii="Times New Roman" w:hAnsi="Times New Roman"/>
                <w:sz w:val="26"/>
                <w:szCs w:val="26"/>
              </w:rPr>
              <w:t>$4,620,000 (Estimated)</w:t>
            </w:r>
          </w:p>
          <w:p w14:paraId="7FBAA86D" w14:textId="77777777" w:rsidR="006364DC" w:rsidRDefault="006364DC" w:rsidP="005B5B93">
            <w:pPr>
              <w:pStyle w:val="NoSpacing"/>
              <w:rPr>
                <w:rFonts w:ascii="Times New Roman" w:hAnsi="Times New Roman"/>
                <w:color w:val="FF0000"/>
                <w:sz w:val="26"/>
                <w:szCs w:val="26"/>
              </w:rPr>
            </w:pPr>
          </w:p>
          <w:tbl>
            <w:tblPr>
              <w:tblW w:w="7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1531"/>
              <w:gridCol w:w="1709"/>
              <w:gridCol w:w="2070"/>
            </w:tblGrid>
            <w:tr w:rsidR="006364DC" w:rsidRPr="00A861D1" w14:paraId="68C0368B" w14:textId="77777777" w:rsidTr="00AB6ABF">
              <w:tc>
                <w:tcPr>
                  <w:tcW w:w="2544" w:type="dxa"/>
                  <w:shd w:val="clear" w:color="auto" w:fill="auto"/>
                </w:tcPr>
                <w:p w14:paraId="570524F5" w14:textId="77777777" w:rsidR="006364DC" w:rsidRPr="006364DC" w:rsidRDefault="006364DC" w:rsidP="006364DC">
                  <w:pPr>
                    <w:tabs>
                      <w:tab w:val="left" w:pos="-720"/>
                      <w:tab w:val="left" w:pos="0"/>
                      <w:tab w:val="left" w:pos="720"/>
                      <w:tab w:val="left" w:pos="1080"/>
                      <w:tab w:val="left" w:pos="1440"/>
                    </w:tabs>
                    <w:suppressAutoHyphens/>
                    <w:jc w:val="both"/>
                    <w:rPr>
                      <w:rFonts w:ascii="Times New Roman" w:hAnsi="Times New Roman"/>
                      <w:b/>
                    </w:rPr>
                  </w:pPr>
                  <w:r w:rsidRPr="006364DC">
                    <w:rPr>
                      <w:rFonts w:ascii="Times New Roman" w:hAnsi="Times New Roman"/>
                      <w:b/>
                    </w:rPr>
                    <w:t>Fiscal Year</w:t>
                  </w:r>
                </w:p>
              </w:tc>
              <w:tc>
                <w:tcPr>
                  <w:tcW w:w="1531" w:type="dxa"/>
                  <w:shd w:val="clear" w:color="auto" w:fill="auto"/>
                </w:tcPr>
                <w:p w14:paraId="7B67ABCF" w14:textId="77777777" w:rsidR="006364DC" w:rsidRPr="006364DC" w:rsidRDefault="006364DC" w:rsidP="006364DC">
                  <w:pPr>
                    <w:tabs>
                      <w:tab w:val="left" w:pos="-720"/>
                      <w:tab w:val="left" w:pos="0"/>
                      <w:tab w:val="left" w:pos="720"/>
                      <w:tab w:val="left" w:pos="1080"/>
                      <w:tab w:val="left" w:pos="1440"/>
                    </w:tabs>
                    <w:suppressAutoHyphens/>
                    <w:jc w:val="both"/>
                    <w:rPr>
                      <w:rFonts w:ascii="Times New Roman" w:hAnsi="Times New Roman"/>
                      <w:b/>
                    </w:rPr>
                  </w:pPr>
                  <w:r w:rsidRPr="006364DC">
                    <w:rPr>
                      <w:rFonts w:ascii="Times New Roman" w:hAnsi="Times New Roman"/>
                      <w:b/>
                    </w:rPr>
                    <w:t>Original Amount (est.)</w:t>
                  </w:r>
                </w:p>
              </w:tc>
              <w:tc>
                <w:tcPr>
                  <w:tcW w:w="1709" w:type="dxa"/>
                  <w:shd w:val="clear" w:color="auto" w:fill="auto"/>
                </w:tcPr>
                <w:p w14:paraId="5337181D" w14:textId="77777777" w:rsidR="006364DC" w:rsidRPr="006364DC" w:rsidRDefault="006364DC" w:rsidP="006364DC">
                  <w:pPr>
                    <w:tabs>
                      <w:tab w:val="left" w:pos="-720"/>
                      <w:tab w:val="left" w:pos="0"/>
                      <w:tab w:val="left" w:pos="720"/>
                      <w:tab w:val="left" w:pos="1080"/>
                      <w:tab w:val="left" w:pos="1440"/>
                    </w:tabs>
                    <w:suppressAutoHyphens/>
                    <w:rPr>
                      <w:rFonts w:ascii="Times New Roman" w:hAnsi="Times New Roman"/>
                      <w:b/>
                    </w:rPr>
                  </w:pPr>
                  <w:r w:rsidRPr="006364DC">
                    <w:rPr>
                      <w:rFonts w:ascii="Times New Roman" w:hAnsi="Times New Roman"/>
                      <w:b/>
                    </w:rPr>
                    <w:t>Change Order Amount (est.)</w:t>
                  </w:r>
                </w:p>
              </w:tc>
              <w:tc>
                <w:tcPr>
                  <w:tcW w:w="2070" w:type="dxa"/>
                  <w:shd w:val="clear" w:color="auto" w:fill="auto"/>
                </w:tcPr>
                <w:p w14:paraId="03A4EA61" w14:textId="77777777" w:rsidR="006364DC" w:rsidRPr="006364DC" w:rsidRDefault="006364DC" w:rsidP="006364DC">
                  <w:pPr>
                    <w:tabs>
                      <w:tab w:val="left" w:pos="-720"/>
                      <w:tab w:val="left" w:pos="0"/>
                      <w:tab w:val="left" w:pos="720"/>
                      <w:tab w:val="left" w:pos="1080"/>
                      <w:tab w:val="left" w:pos="1440"/>
                    </w:tabs>
                    <w:suppressAutoHyphens/>
                    <w:jc w:val="both"/>
                    <w:rPr>
                      <w:rFonts w:ascii="Times New Roman" w:hAnsi="Times New Roman"/>
                      <w:b/>
                    </w:rPr>
                  </w:pPr>
                  <w:r w:rsidRPr="006364DC">
                    <w:rPr>
                      <w:rFonts w:ascii="Times New Roman" w:hAnsi="Times New Roman"/>
                      <w:b/>
                    </w:rPr>
                    <w:t>New Total (est.)</w:t>
                  </w:r>
                </w:p>
              </w:tc>
            </w:tr>
            <w:tr w:rsidR="006364DC" w:rsidRPr="00A861D1" w14:paraId="493ECB91" w14:textId="77777777" w:rsidTr="00AB6ABF">
              <w:tc>
                <w:tcPr>
                  <w:tcW w:w="2544" w:type="dxa"/>
                  <w:shd w:val="clear" w:color="auto" w:fill="auto"/>
                </w:tcPr>
                <w:p w14:paraId="30F97240" w14:textId="77777777" w:rsidR="006364DC" w:rsidRPr="006364DC" w:rsidRDefault="006364DC" w:rsidP="006364DC">
                  <w:pPr>
                    <w:tabs>
                      <w:tab w:val="left" w:pos="-720"/>
                      <w:tab w:val="left" w:pos="0"/>
                      <w:tab w:val="left" w:pos="720"/>
                      <w:tab w:val="left" w:pos="1080"/>
                      <w:tab w:val="left" w:pos="1440"/>
                    </w:tabs>
                    <w:suppressAutoHyphens/>
                    <w:jc w:val="both"/>
                    <w:rPr>
                      <w:rFonts w:ascii="Times New Roman" w:hAnsi="Times New Roman"/>
                    </w:rPr>
                  </w:pPr>
                  <w:r w:rsidRPr="006364DC">
                    <w:rPr>
                      <w:rFonts w:ascii="Times New Roman" w:hAnsi="Times New Roman"/>
                    </w:rPr>
                    <w:t>FY21, FY22, &amp; FY23</w:t>
                  </w:r>
                </w:p>
              </w:tc>
              <w:tc>
                <w:tcPr>
                  <w:tcW w:w="1531" w:type="dxa"/>
                  <w:shd w:val="clear" w:color="auto" w:fill="auto"/>
                </w:tcPr>
                <w:p w14:paraId="6CA0CF79" w14:textId="77777777" w:rsidR="006364DC" w:rsidRPr="006364DC" w:rsidRDefault="006364DC" w:rsidP="006364DC">
                  <w:pPr>
                    <w:tabs>
                      <w:tab w:val="left" w:pos="-720"/>
                      <w:tab w:val="left" w:pos="0"/>
                      <w:tab w:val="left" w:pos="720"/>
                      <w:tab w:val="left" w:pos="1080"/>
                      <w:tab w:val="left" w:pos="1440"/>
                    </w:tabs>
                    <w:suppressAutoHyphens/>
                    <w:jc w:val="both"/>
                    <w:rPr>
                      <w:rFonts w:ascii="Times New Roman" w:hAnsi="Times New Roman"/>
                    </w:rPr>
                  </w:pPr>
                  <w:r w:rsidRPr="006364DC">
                    <w:rPr>
                      <w:rFonts w:ascii="Times New Roman" w:hAnsi="Times New Roman"/>
                    </w:rPr>
                    <w:t>$2,802,045</w:t>
                  </w:r>
                </w:p>
              </w:tc>
              <w:tc>
                <w:tcPr>
                  <w:tcW w:w="1709" w:type="dxa"/>
                  <w:shd w:val="clear" w:color="auto" w:fill="auto"/>
                </w:tcPr>
                <w:p w14:paraId="70444712" w14:textId="77777777" w:rsidR="006364DC" w:rsidRPr="006364DC" w:rsidRDefault="006364DC" w:rsidP="006364DC">
                  <w:pPr>
                    <w:tabs>
                      <w:tab w:val="left" w:pos="-720"/>
                      <w:tab w:val="left" w:pos="0"/>
                    </w:tabs>
                    <w:suppressAutoHyphens/>
                    <w:rPr>
                      <w:rFonts w:ascii="Times New Roman" w:hAnsi="Times New Roman"/>
                    </w:rPr>
                  </w:pPr>
                  <w:r w:rsidRPr="006364DC">
                    <w:rPr>
                      <w:rFonts w:ascii="Times New Roman" w:hAnsi="Times New Roman"/>
                    </w:rPr>
                    <w:t>$4,620,000</w:t>
                  </w:r>
                </w:p>
              </w:tc>
              <w:tc>
                <w:tcPr>
                  <w:tcW w:w="2070" w:type="dxa"/>
                  <w:shd w:val="clear" w:color="auto" w:fill="auto"/>
                </w:tcPr>
                <w:p w14:paraId="06676FF5" w14:textId="77777777" w:rsidR="006364DC" w:rsidRPr="006364DC" w:rsidRDefault="006364DC" w:rsidP="006364DC">
                  <w:pPr>
                    <w:tabs>
                      <w:tab w:val="left" w:pos="-720"/>
                      <w:tab w:val="left" w:pos="0"/>
                      <w:tab w:val="left" w:pos="720"/>
                      <w:tab w:val="left" w:pos="1080"/>
                      <w:tab w:val="left" w:pos="1440"/>
                    </w:tabs>
                    <w:suppressAutoHyphens/>
                    <w:jc w:val="both"/>
                    <w:rPr>
                      <w:rFonts w:ascii="Times New Roman" w:hAnsi="Times New Roman"/>
                    </w:rPr>
                  </w:pPr>
                  <w:r w:rsidRPr="006364DC">
                    <w:rPr>
                      <w:rFonts w:ascii="Times New Roman" w:hAnsi="Times New Roman"/>
                    </w:rPr>
                    <w:t>$7,422,045</w:t>
                  </w:r>
                </w:p>
              </w:tc>
            </w:tr>
          </w:tbl>
          <w:p w14:paraId="264BBAC0" w14:textId="0FC6635D" w:rsidR="006364DC" w:rsidRPr="00C77C31" w:rsidRDefault="006364DC" w:rsidP="005B5B93">
            <w:pPr>
              <w:pStyle w:val="NoSpacing"/>
              <w:rPr>
                <w:rFonts w:ascii="Times New Roman" w:hAnsi="Times New Roman"/>
                <w:sz w:val="26"/>
                <w:szCs w:val="26"/>
              </w:rPr>
            </w:pPr>
          </w:p>
        </w:tc>
      </w:tr>
      <w:tr w:rsidR="00861FBB" w:rsidRPr="00C77C31" w14:paraId="391D37BB" w14:textId="77777777" w:rsidTr="005B5B93">
        <w:trPr>
          <w:trHeight w:val="150"/>
        </w:trPr>
        <w:tc>
          <w:tcPr>
            <w:tcW w:w="342" w:type="dxa"/>
          </w:tcPr>
          <w:p w14:paraId="64251C3C" w14:textId="77777777" w:rsidR="00861FBB" w:rsidRPr="00C77C31" w:rsidRDefault="00861FBB" w:rsidP="005B5B93">
            <w:pPr>
              <w:pStyle w:val="NoSpacing"/>
              <w:rPr>
                <w:rFonts w:ascii="Times New Roman" w:hAnsi="Times New Roman"/>
                <w:sz w:val="26"/>
                <w:szCs w:val="26"/>
              </w:rPr>
            </w:pPr>
          </w:p>
        </w:tc>
        <w:tc>
          <w:tcPr>
            <w:tcW w:w="990" w:type="dxa"/>
            <w:shd w:val="clear" w:color="auto" w:fill="auto"/>
          </w:tcPr>
          <w:p w14:paraId="7EB923B4" w14:textId="77777777" w:rsidR="00861FBB" w:rsidRPr="00C77C31" w:rsidRDefault="00861FBB" w:rsidP="005B5B93">
            <w:pPr>
              <w:pStyle w:val="NoSpacing"/>
              <w:rPr>
                <w:rFonts w:ascii="Times New Roman" w:hAnsi="Times New Roman"/>
                <w:sz w:val="26"/>
                <w:szCs w:val="26"/>
              </w:rPr>
            </w:pPr>
          </w:p>
          <w:p w14:paraId="1F9B9E8A" w14:textId="77777777" w:rsidR="00861FBB" w:rsidRPr="00C77C31" w:rsidRDefault="00861FBB" w:rsidP="005B5B93">
            <w:pPr>
              <w:pStyle w:val="NoSpacing"/>
              <w:rPr>
                <w:rFonts w:ascii="Times New Roman" w:hAnsi="Times New Roman"/>
                <w:sz w:val="26"/>
                <w:szCs w:val="26"/>
              </w:rPr>
            </w:pPr>
            <w:r w:rsidRPr="00C77C31">
              <w:rPr>
                <w:rFonts w:ascii="Times New Roman" w:hAnsi="Times New Roman"/>
                <w:sz w:val="26"/>
                <w:szCs w:val="26"/>
              </w:rPr>
              <w:t>Vendor</w:t>
            </w:r>
          </w:p>
        </w:tc>
        <w:tc>
          <w:tcPr>
            <w:tcW w:w="8118" w:type="dxa"/>
            <w:shd w:val="clear" w:color="auto" w:fill="auto"/>
          </w:tcPr>
          <w:p w14:paraId="301DC836" w14:textId="77777777" w:rsidR="00861FBB" w:rsidRPr="00C77C31" w:rsidRDefault="00861FBB" w:rsidP="005B5B93">
            <w:pPr>
              <w:pStyle w:val="NoSpacing"/>
              <w:rPr>
                <w:rFonts w:ascii="Times New Roman" w:hAnsi="Times New Roman"/>
                <w:sz w:val="26"/>
                <w:szCs w:val="26"/>
              </w:rPr>
            </w:pPr>
          </w:p>
          <w:p w14:paraId="5996614E" w14:textId="20EE545C" w:rsidR="004C68E2" w:rsidRPr="00A861D1" w:rsidRDefault="004C68E2" w:rsidP="004C68E2">
            <w:pPr>
              <w:pStyle w:val="NoSpacing"/>
              <w:jc w:val="both"/>
              <w:rPr>
                <w:rFonts w:ascii="Times New Roman" w:hAnsi="Times New Roman"/>
                <w:sz w:val="26"/>
                <w:szCs w:val="26"/>
              </w:rPr>
            </w:pPr>
            <w:r w:rsidRPr="00A861D1">
              <w:rPr>
                <w:rFonts w:ascii="Times New Roman" w:hAnsi="Times New Roman"/>
                <w:sz w:val="26"/>
                <w:szCs w:val="26"/>
              </w:rPr>
              <w:t xml:space="preserve">Huron Consulting Services, </w:t>
            </w:r>
            <w:proofErr w:type="gramStart"/>
            <w:r w:rsidRPr="00A861D1">
              <w:rPr>
                <w:rFonts w:ascii="Times New Roman" w:hAnsi="Times New Roman"/>
                <w:sz w:val="26"/>
                <w:szCs w:val="26"/>
              </w:rPr>
              <w:t xml:space="preserve">LLC,   </w:t>
            </w:r>
            <w:proofErr w:type="gramEnd"/>
            <w:r w:rsidRPr="00A861D1">
              <w:rPr>
                <w:rFonts w:ascii="Times New Roman" w:hAnsi="Times New Roman"/>
                <w:sz w:val="26"/>
                <w:szCs w:val="26"/>
              </w:rPr>
              <w:t xml:space="preserve">                                       Chicago, I</w:t>
            </w:r>
            <w:r>
              <w:rPr>
                <w:rFonts w:ascii="Times New Roman" w:hAnsi="Times New Roman"/>
                <w:sz w:val="26"/>
                <w:szCs w:val="26"/>
              </w:rPr>
              <w:t>llinois</w:t>
            </w:r>
          </w:p>
          <w:p w14:paraId="01967C50" w14:textId="1F5016FB" w:rsidR="00861FBB" w:rsidRDefault="00861FBB" w:rsidP="005B5B93">
            <w:pPr>
              <w:pStyle w:val="NoSpacing"/>
              <w:jc w:val="both"/>
              <w:rPr>
                <w:rFonts w:ascii="Times New Roman" w:hAnsi="Times New Roman"/>
                <w:bCs/>
                <w:sz w:val="26"/>
                <w:szCs w:val="26"/>
              </w:rPr>
            </w:pPr>
            <w:r>
              <w:rPr>
                <w:rFonts w:ascii="Times New Roman" w:hAnsi="Times New Roman"/>
                <w:bCs/>
                <w:sz w:val="26"/>
                <w:szCs w:val="26"/>
              </w:rPr>
              <w:t xml:space="preserve"> </w:t>
            </w:r>
          </w:p>
          <w:p w14:paraId="052BC17D" w14:textId="77777777" w:rsidR="00861FBB" w:rsidRDefault="00861FBB" w:rsidP="005B5B93">
            <w:pPr>
              <w:pStyle w:val="NoSpacing"/>
              <w:jc w:val="both"/>
              <w:rPr>
                <w:rFonts w:ascii="Times New Roman" w:hAnsi="Times New Roman"/>
                <w:bCs/>
                <w:sz w:val="26"/>
                <w:szCs w:val="26"/>
              </w:rPr>
            </w:pPr>
          </w:p>
          <w:p w14:paraId="789FAB4E" w14:textId="77777777" w:rsidR="006364DC" w:rsidRPr="006364DC" w:rsidRDefault="006364DC" w:rsidP="006364DC">
            <w:pPr>
              <w:pStyle w:val="NoSpacing"/>
              <w:rPr>
                <w:rFonts w:ascii="Times New Roman" w:hAnsi="Times New Roman"/>
                <w:sz w:val="26"/>
                <w:szCs w:val="26"/>
              </w:rPr>
            </w:pPr>
            <w:r w:rsidRPr="006364DC">
              <w:rPr>
                <w:rFonts w:ascii="Times New Roman" w:hAnsi="Times New Roman"/>
                <w:sz w:val="26"/>
                <w:szCs w:val="26"/>
              </w:rPr>
              <w:t>Competitive bidding procedures were followed in accordance with the Illinois Procurement Code.</w:t>
            </w:r>
          </w:p>
          <w:p w14:paraId="207BD23D" w14:textId="77777777" w:rsidR="006364DC" w:rsidRPr="006364DC" w:rsidRDefault="006364DC" w:rsidP="006364DC">
            <w:pPr>
              <w:pStyle w:val="NoSpacing"/>
              <w:rPr>
                <w:rFonts w:ascii="Times New Roman" w:hAnsi="Times New Roman"/>
                <w:sz w:val="26"/>
                <w:szCs w:val="26"/>
              </w:rPr>
            </w:pPr>
          </w:p>
          <w:p w14:paraId="493D2E39" w14:textId="77777777" w:rsidR="006364DC" w:rsidRPr="006364DC" w:rsidRDefault="006364DC" w:rsidP="006364DC">
            <w:pPr>
              <w:pStyle w:val="NoSpacing"/>
              <w:rPr>
                <w:rFonts w:ascii="Times New Roman" w:hAnsi="Times New Roman"/>
                <w:sz w:val="26"/>
                <w:szCs w:val="26"/>
              </w:rPr>
            </w:pPr>
            <w:r w:rsidRPr="006364DC">
              <w:rPr>
                <w:rFonts w:ascii="Times New Roman" w:hAnsi="Times New Roman"/>
                <w:sz w:val="26"/>
                <w:szCs w:val="26"/>
              </w:rPr>
              <w:t>This will be the second change order approved by the Board of Trustees.  Original approval was on May 19, 2022, for an estimated $1,600,000 for the period May 28, 2022, through February 3, 2023.</w:t>
            </w:r>
          </w:p>
          <w:p w14:paraId="4B232629" w14:textId="77777777" w:rsidR="006364DC" w:rsidRPr="006364DC" w:rsidRDefault="006364DC" w:rsidP="006364DC">
            <w:pPr>
              <w:pStyle w:val="NoSpacing"/>
              <w:rPr>
                <w:rFonts w:ascii="Times New Roman" w:hAnsi="Times New Roman"/>
                <w:sz w:val="26"/>
                <w:szCs w:val="26"/>
              </w:rPr>
            </w:pPr>
          </w:p>
          <w:p w14:paraId="1E7BCA7D" w14:textId="7EAD25E8" w:rsidR="006364DC" w:rsidRPr="006364DC" w:rsidRDefault="006364DC" w:rsidP="006364DC">
            <w:pPr>
              <w:pStyle w:val="NoSpacing"/>
              <w:rPr>
                <w:rFonts w:ascii="Times New Roman" w:hAnsi="Times New Roman"/>
                <w:sz w:val="26"/>
                <w:szCs w:val="26"/>
              </w:rPr>
            </w:pPr>
            <w:r w:rsidRPr="006364DC">
              <w:rPr>
                <w:rFonts w:ascii="Times New Roman" w:hAnsi="Times New Roman"/>
                <w:sz w:val="26"/>
                <w:szCs w:val="26"/>
              </w:rPr>
              <w:t>Operational Excellence @ Illinois emerged from the Next 150 Strategic Plan and is a university-wide initiative to streamline, innovate, contain costs, improve services</w:t>
            </w:r>
            <w:r w:rsidR="00EF429B">
              <w:rPr>
                <w:rFonts w:ascii="Times New Roman" w:hAnsi="Times New Roman"/>
                <w:sz w:val="26"/>
                <w:szCs w:val="26"/>
              </w:rPr>
              <w:t>,</w:t>
            </w:r>
            <w:r w:rsidRPr="006364DC">
              <w:rPr>
                <w:rFonts w:ascii="Times New Roman" w:hAnsi="Times New Roman"/>
                <w:sz w:val="26"/>
                <w:szCs w:val="26"/>
              </w:rPr>
              <w:t xml:space="preserve"> and coordinate administrative processes at all levels.  The university initiated the Operational Excellence @ Illinois initiative in May 2021 by partnering with Huron Consulting to advance our administrative services in five specific areas: 1) Human Resources, 2) IT &amp; Data, 3) Budget &amp; Procurement, 4) Marketing &amp; Communications, and 5) Physical Space.  The initiative is being led by the Operational Excellence @ Illinois Task Force, which includes university senior leadership from each functional area. The first three phases, </w:t>
            </w:r>
            <w:r w:rsidRPr="006364DC">
              <w:rPr>
                <w:rFonts w:ascii="Times New Roman" w:hAnsi="Times New Roman"/>
                <w:i/>
                <w:iCs/>
                <w:sz w:val="26"/>
                <w:szCs w:val="26"/>
              </w:rPr>
              <w:t>Decide,</w:t>
            </w:r>
            <w:r w:rsidRPr="006364DC">
              <w:rPr>
                <w:rFonts w:ascii="Times New Roman" w:hAnsi="Times New Roman"/>
                <w:sz w:val="26"/>
                <w:szCs w:val="26"/>
              </w:rPr>
              <w:t xml:space="preserve"> </w:t>
            </w:r>
            <w:r w:rsidRPr="006364DC">
              <w:rPr>
                <w:rFonts w:ascii="Times New Roman" w:hAnsi="Times New Roman"/>
                <w:i/>
                <w:iCs/>
                <w:sz w:val="26"/>
                <w:szCs w:val="26"/>
              </w:rPr>
              <w:t>Imagine</w:t>
            </w:r>
            <w:r w:rsidRPr="006364DC">
              <w:rPr>
                <w:rFonts w:ascii="Times New Roman" w:hAnsi="Times New Roman"/>
                <w:sz w:val="26"/>
                <w:szCs w:val="26"/>
              </w:rPr>
              <w:t xml:space="preserve">, and </w:t>
            </w:r>
            <w:r w:rsidRPr="006364DC">
              <w:rPr>
                <w:rFonts w:ascii="Times New Roman" w:hAnsi="Times New Roman"/>
                <w:i/>
                <w:iCs/>
                <w:sz w:val="26"/>
                <w:szCs w:val="26"/>
              </w:rPr>
              <w:t xml:space="preserve">Detailed Design </w:t>
            </w:r>
            <w:r w:rsidRPr="006364DC">
              <w:rPr>
                <w:rFonts w:ascii="Times New Roman" w:hAnsi="Times New Roman"/>
                <w:sz w:val="26"/>
                <w:szCs w:val="26"/>
              </w:rPr>
              <w:t xml:space="preserve">have been completed, and this request is to engage Huron in the next and final phase, which is the </w:t>
            </w:r>
            <w:r w:rsidRPr="006364DC">
              <w:rPr>
                <w:rFonts w:ascii="Times New Roman" w:hAnsi="Times New Roman"/>
                <w:i/>
                <w:iCs/>
                <w:sz w:val="26"/>
                <w:szCs w:val="26"/>
              </w:rPr>
              <w:t>Implementation</w:t>
            </w:r>
            <w:r w:rsidRPr="006364DC">
              <w:rPr>
                <w:rFonts w:ascii="Times New Roman" w:hAnsi="Times New Roman"/>
                <w:sz w:val="26"/>
                <w:szCs w:val="26"/>
              </w:rPr>
              <w:t xml:space="preserve"> phase.</w:t>
            </w:r>
          </w:p>
          <w:p w14:paraId="0E13DDDA" w14:textId="77777777" w:rsidR="006364DC" w:rsidRPr="006364DC" w:rsidRDefault="006364DC" w:rsidP="006364DC">
            <w:pPr>
              <w:pStyle w:val="NoSpacing"/>
              <w:rPr>
                <w:rFonts w:ascii="Times New Roman" w:hAnsi="Times New Roman"/>
                <w:sz w:val="26"/>
                <w:szCs w:val="26"/>
              </w:rPr>
            </w:pPr>
            <w:r w:rsidRPr="006364DC">
              <w:rPr>
                <w:rFonts w:ascii="Times New Roman" w:hAnsi="Times New Roman"/>
                <w:sz w:val="26"/>
                <w:szCs w:val="26"/>
              </w:rPr>
              <w:t> </w:t>
            </w:r>
          </w:p>
          <w:p w14:paraId="2B32AFC4" w14:textId="77777777" w:rsidR="006364DC" w:rsidRPr="006364DC" w:rsidRDefault="006364DC" w:rsidP="006364DC">
            <w:pPr>
              <w:pStyle w:val="NoSpacing"/>
              <w:rPr>
                <w:rFonts w:ascii="Times New Roman" w:hAnsi="Times New Roman"/>
                <w:sz w:val="26"/>
                <w:szCs w:val="26"/>
              </w:rPr>
            </w:pPr>
          </w:p>
          <w:p w14:paraId="528DB530" w14:textId="7C2E2D6C" w:rsidR="006364DC" w:rsidRPr="006364DC" w:rsidRDefault="006364DC" w:rsidP="006364DC">
            <w:pPr>
              <w:pStyle w:val="NoSpacing"/>
              <w:rPr>
                <w:rFonts w:ascii="Times New Roman" w:hAnsi="Times New Roman"/>
                <w:sz w:val="26"/>
                <w:szCs w:val="26"/>
                <w:lang w:bidi="en-US"/>
              </w:rPr>
            </w:pPr>
            <w:r w:rsidRPr="006364DC">
              <w:rPr>
                <w:rFonts w:ascii="Times New Roman" w:hAnsi="Times New Roman"/>
                <w:sz w:val="26"/>
                <w:szCs w:val="26"/>
              </w:rPr>
              <w:lastRenderedPageBreak/>
              <w:t xml:space="preserve">During the </w:t>
            </w:r>
            <w:r w:rsidRPr="006364DC">
              <w:rPr>
                <w:rFonts w:ascii="Times New Roman" w:hAnsi="Times New Roman"/>
                <w:i/>
                <w:iCs/>
                <w:sz w:val="26"/>
                <w:szCs w:val="26"/>
              </w:rPr>
              <w:t xml:space="preserve">Implementation </w:t>
            </w:r>
            <w:r w:rsidRPr="006364DC">
              <w:rPr>
                <w:rFonts w:ascii="Times New Roman" w:hAnsi="Times New Roman"/>
                <w:sz w:val="26"/>
                <w:szCs w:val="26"/>
              </w:rPr>
              <w:t xml:space="preserve">phase, </w:t>
            </w:r>
            <w:r w:rsidRPr="006364DC">
              <w:rPr>
                <w:rFonts w:ascii="Times New Roman" w:hAnsi="Times New Roman"/>
                <w:sz w:val="26"/>
                <w:szCs w:val="26"/>
                <w:lang w:bidi="en-US"/>
              </w:rPr>
              <w:t xml:space="preserve">Huron will work with leadership and stakeholders to implement and achieve operational excellence through organizational, process, and technology changes structured around work completed in the previous phases – </w:t>
            </w:r>
            <w:r w:rsidRPr="006364DC">
              <w:rPr>
                <w:rFonts w:ascii="Times New Roman" w:hAnsi="Times New Roman"/>
                <w:i/>
                <w:iCs/>
                <w:sz w:val="26"/>
                <w:szCs w:val="26"/>
                <w:lang w:bidi="en-US"/>
              </w:rPr>
              <w:t xml:space="preserve">Imagine, Decide, and Detailed Design.  </w:t>
            </w:r>
            <w:r w:rsidRPr="006364DC">
              <w:rPr>
                <w:rFonts w:ascii="Times New Roman" w:hAnsi="Times New Roman"/>
                <w:sz w:val="26"/>
                <w:szCs w:val="26"/>
                <w:lang w:bidi="en-US"/>
              </w:rPr>
              <w:t xml:space="preserve">This tailored project plan will be completed over the course of 24 months and will be broken down into two sub-phases – </w:t>
            </w:r>
            <w:r w:rsidRPr="006364DC">
              <w:rPr>
                <w:rFonts w:ascii="Times New Roman" w:hAnsi="Times New Roman"/>
                <w:i/>
                <w:iCs/>
                <w:sz w:val="26"/>
                <w:szCs w:val="26"/>
                <w:lang w:bidi="en-US"/>
              </w:rPr>
              <w:t xml:space="preserve">Planning in Support of Functional Visions </w:t>
            </w:r>
            <w:r w:rsidRPr="006364DC">
              <w:rPr>
                <w:rFonts w:ascii="Times New Roman" w:hAnsi="Times New Roman"/>
                <w:sz w:val="26"/>
                <w:szCs w:val="26"/>
                <w:lang w:bidi="en-US"/>
              </w:rPr>
              <w:t>and</w:t>
            </w:r>
            <w:r w:rsidRPr="006364DC">
              <w:rPr>
                <w:rFonts w:ascii="Times New Roman" w:hAnsi="Times New Roman"/>
                <w:i/>
                <w:iCs/>
                <w:sz w:val="26"/>
                <w:szCs w:val="26"/>
                <w:lang w:bidi="en-US"/>
              </w:rPr>
              <w:t xml:space="preserve"> Enterprise Implementation.  </w:t>
            </w:r>
            <w:r w:rsidRPr="006364DC">
              <w:rPr>
                <w:rFonts w:ascii="Times New Roman" w:hAnsi="Times New Roman"/>
                <w:sz w:val="26"/>
                <w:szCs w:val="26"/>
                <w:lang w:bidi="en-US"/>
              </w:rPr>
              <w:t xml:space="preserve">Huron will support the development of planning and materials for enterprise implementation of the institutional operating model through the articulation and rollout of function-specific prototypes, with </w:t>
            </w:r>
            <w:r w:rsidR="007C3467">
              <w:rPr>
                <w:rFonts w:ascii="Times New Roman" w:hAnsi="Times New Roman"/>
                <w:sz w:val="26"/>
                <w:szCs w:val="26"/>
                <w:lang w:bidi="en-US"/>
              </w:rPr>
              <w:t xml:space="preserve">the </w:t>
            </w:r>
            <w:r w:rsidRPr="006364DC">
              <w:rPr>
                <w:rFonts w:ascii="Times New Roman" w:hAnsi="Times New Roman"/>
                <w:sz w:val="26"/>
                <w:szCs w:val="26"/>
                <w:lang w:bidi="en-US"/>
              </w:rPr>
              <w:t xml:space="preserve">achievement of enterprise implementation by January 2025.  </w:t>
            </w:r>
          </w:p>
          <w:p w14:paraId="216CDB1D" w14:textId="77777777" w:rsidR="006364DC" w:rsidRPr="006364DC" w:rsidRDefault="006364DC" w:rsidP="006364DC">
            <w:pPr>
              <w:pStyle w:val="NoSpacing"/>
              <w:rPr>
                <w:rFonts w:ascii="Times New Roman" w:hAnsi="Times New Roman"/>
                <w:sz w:val="26"/>
                <w:szCs w:val="26"/>
              </w:rPr>
            </w:pPr>
          </w:p>
          <w:p w14:paraId="681EB7DB" w14:textId="2C9FDEA8" w:rsidR="006364DC" w:rsidRPr="006364DC" w:rsidRDefault="006364DC" w:rsidP="006364DC">
            <w:pPr>
              <w:pStyle w:val="NoSpacing"/>
              <w:rPr>
                <w:rFonts w:ascii="Times New Roman" w:hAnsi="Times New Roman"/>
                <w:sz w:val="26"/>
                <w:szCs w:val="26"/>
              </w:rPr>
            </w:pPr>
            <w:r w:rsidRPr="006364DC">
              <w:rPr>
                <w:rFonts w:ascii="Times New Roman" w:hAnsi="Times New Roman"/>
                <w:sz w:val="26"/>
                <w:szCs w:val="26"/>
              </w:rPr>
              <w:t xml:space="preserve">It is </w:t>
            </w:r>
            <w:r w:rsidR="007D6768">
              <w:rPr>
                <w:rFonts w:ascii="Times New Roman" w:hAnsi="Times New Roman"/>
                <w:sz w:val="26"/>
                <w:szCs w:val="26"/>
              </w:rPr>
              <w:t>essential</w:t>
            </w:r>
            <w:r w:rsidRPr="006364DC">
              <w:rPr>
                <w:rFonts w:ascii="Times New Roman" w:hAnsi="Times New Roman"/>
                <w:sz w:val="26"/>
                <w:szCs w:val="26"/>
              </w:rPr>
              <w:t xml:space="preserve"> to note that the projected annualized Return on Investment over a 5-year period across all five functional areas through the final </w:t>
            </w:r>
            <w:r w:rsidRPr="006364DC">
              <w:rPr>
                <w:rFonts w:ascii="Times New Roman" w:hAnsi="Times New Roman"/>
                <w:i/>
                <w:iCs/>
                <w:sz w:val="26"/>
                <w:szCs w:val="26"/>
              </w:rPr>
              <w:t>Implementation</w:t>
            </w:r>
            <w:r w:rsidRPr="006364DC">
              <w:rPr>
                <w:rFonts w:ascii="Times New Roman" w:hAnsi="Times New Roman"/>
                <w:sz w:val="26"/>
                <w:szCs w:val="26"/>
              </w:rPr>
              <w:t xml:space="preserve"> phase is estimated at 18-28%.  This factors in both Huron and UIUC efforts and is based on an estimated 10-15% cost containment by capitalizing on opportunities for organizational efficiencies.  As UIUC grows, service improvements achieved through Operational Excellence mean that administrative operations and associated costs may not need to grow at the same rate. As a result, the institution prevents unnecessary future expenses. These critical resources can then be redirected </w:t>
            </w:r>
            <w:r w:rsidR="007C3467">
              <w:rPr>
                <w:rFonts w:ascii="Times New Roman" w:hAnsi="Times New Roman"/>
                <w:sz w:val="26"/>
                <w:szCs w:val="26"/>
              </w:rPr>
              <w:t>to support service improvements further</w:t>
            </w:r>
            <w:r w:rsidR="007D6768">
              <w:rPr>
                <w:rFonts w:ascii="Times New Roman" w:hAnsi="Times New Roman"/>
                <w:sz w:val="26"/>
                <w:szCs w:val="26"/>
              </w:rPr>
              <w:t xml:space="preserve"> and</w:t>
            </w:r>
            <w:r w:rsidRPr="006364DC">
              <w:rPr>
                <w:rFonts w:ascii="Times New Roman" w:hAnsi="Times New Roman"/>
                <w:sz w:val="26"/>
                <w:szCs w:val="26"/>
              </w:rPr>
              <w:t xml:space="preserve"> advance our overall mission. </w:t>
            </w:r>
          </w:p>
          <w:p w14:paraId="7D8041F8" w14:textId="77777777" w:rsidR="006364DC" w:rsidRPr="006364DC" w:rsidRDefault="006364DC" w:rsidP="006364DC">
            <w:pPr>
              <w:pStyle w:val="NoSpacing"/>
              <w:rPr>
                <w:rFonts w:ascii="Times New Roman" w:hAnsi="Times New Roman"/>
                <w:sz w:val="26"/>
                <w:szCs w:val="26"/>
              </w:rPr>
            </w:pPr>
          </w:p>
          <w:p w14:paraId="3C6FB923" w14:textId="6F0D47AA" w:rsidR="006364DC" w:rsidRPr="006364DC" w:rsidRDefault="006364DC" w:rsidP="006364DC">
            <w:pPr>
              <w:pStyle w:val="NoSpacing"/>
              <w:rPr>
                <w:rFonts w:ascii="Times New Roman" w:hAnsi="Times New Roman"/>
                <w:sz w:val="26"/>
                <w:szCs w:val="26"/>
              </w:rPr>
            </w:pPr>
            <w:r w:rsidRPr="006364DC">
              <w:rPr>
                <w:rFonts w:ascii="Times New Roman" w:hAnsi="Times New Roman"/>
                <w:sz w:val="26"/>
                <w:szCs w:val="26"/>
              </w:rPr>
              <w:t xml:space="preserve">Operational Excellence @ Illinois constitutes transformational change, leading </w:t>
            </w:r>
            <w:r w:rsidR="007D6768">
              <w:rPr>
                <w:rFonts w:ascii="Times New Roman" w:hAnsi="Times New Roman"/>
                <w:sz w:val="26"/>
                <w:szCs w:val="26"/>
              </w:rPr>
              <w:t>to financial efficiency gains and</w:t>
            </w:r>
            <w:r w:rsidRPr="006364DC">
              <w:rPr>
                <w:rFonts w:ascii="Times New Roman" w:hAnsi="Times New Roman"/>
                <w:sz w:val="26"/>
                <w:szCs w:val="26"/>
              </w:rPr>
              <w:t xml:space="preserve"> non-monetary benefits that will enhance institutional missions and employee engagement.</w:t>
            </w:r>
          </w:p>
          <w:p w14:paraId="251E38E0" w14:textId="77777777" w:rsidR="006364DC" w:rsidRPr="006364DC" w:rsidRDefault="006364DC" w:rsidP="006364DC">
            <w:pPr>
              <w:pStyle w:val="NoSpacing"/>
              <w:rPr>
                <w:rFonts w:ascii="Times New Roman" w:hAnsi="Times New Roman"/>
                <w:sz w:val="26"/>
                <w:szCs w:val="26"/>
              </w:rPr>
            </w:pPr>
          </w:p>
          <w:p w14:paraId="1378B5F4" w14:textId="77777777" w:rsidR="006364DC" w:rsidRPr="006364DC" w:rsidRDefault="006364DC" w:rsidP="006364DC">
            <w:pPr>
              <w:pStyle w:val="NoSpacing"/>
              <w:rPr>
                <w:rFonts w:ascii="Times New Roman" w:hAnsi="Times New Roman"/>
                <w:sz w:val="26"/>
                <w:szCs w:val="26"/>
              </w:rPr>
            </w:pPr>
            <w:r w:rsidRPr="006364DC">
              <w:rPr>
                <w:rFonts w:ascii="Times New Roman" w:hAnsi="Times New Roman"/>
                <w:sz w:val="26"/>
                <w:szCs w:val="26"/>
              </w:rPr>
              <w:t>Spend for the project occurred in FY21 &amp; FY22, therefore there was no spend exceeding $1,000,000 in any single fiscal year, thereby not needing BOT approval.</w:t>
            </w:r>
          </w:p>
          <w:p w14:paraId="18E91D8C" w14:textId="77777777" w:rsidR="006364DC" w:rsidRPr="006364DC" w:rsidRDefault="006364DC" w:rsidP="006364DC">
            <w:pPr>
              <w:pStyle w:val="NoSpacing"/>
              <w:rPr>
                <w:rFonts w:ascii="Times New Roman" w:hAnsi="Times New Roman"/>
                <w:sz w:val="26"/>
                <w:szCs w:val="26"/>
              </w:rPr>
            </w:pPr>
          </w:p>
          <w:p w14:paraId="20F5C4C1" w14:textId="552D25A1" w:rsidR="00861FBB" w:rsidRDefault="00EF429B" w:rsidP="006364DC">
            <w:pPr>
              <w:pStyle w:val="NoSpacing"/>
              <w:jc w:val="both"/>
              <w:rPr>
                <w:rFonts w:ascii="Times New Roman" w:hAnsi="Times New Roman"/>
                <w:sz w:val="26"/>
                <w:szCs w:val="26"/>
              </w:rPr>
            </w:pPr>
            <w:r>
              <w:rPr>
                <w:rFonts w:ascii="Times New Roman" w:hAnsi="Times New Roman"/>
                <w:sz w:val="26"/>
                <w:szCs w:val="26"/>
              </w:rPr>
              <w:t>Per the original contract, H</w:t>
            </w:r>
            <w:r w:rsidR="006364DC" w:rsidRPr="006364DC">
              <w:rPr>
                <w:rFonts w:ascii="Times New Roman" w:hAnsi="Times New Roman"/>
                <w:sz w:val="26"/>
                <w:szCs w:val="26"/>
              </w:rPr>
              <w:t xml:space="preserve">uron Consulting is </w:t>
            </w:r>
            <w:r>
              <w:rPr>
                <w:rFonts w:ascii="Times New Roman" w:hAnsi="Times New Roman"/>
                <w:sz w:val="26"/>
                <w:szCs w:val="26"/>
              </w:rPr>
              <w:t xml:space="preserve">continuing to </w:t>
            </w:r>
            <w:r w:rsidR="006364DC" w:rsidRPr="006364DC">
              <w:rPr>
                <w:rFonts w:ascii="Times New Roman" w:hAnsi="Times New Roman"/>
                <w:sz w:val="26"/>
                <w:szCs w:val="26"/>
              </w:rPr>
              <w:t>utiliz</w:t>
            </w:r>
            <w:r>
              <w:rPr>
                <w:rFonts w:ascii="Times New Roman" w:hAnsi="Times New Roman"/>
                <w:sz w:val="26"/>
                <w:szCs w:val="26"/>
              </w:rPr>
              <w:t>e</w:t>
            </w:r>
            <w:r w:rsidR="006364DC" w:rsidRPr="006364DC">
              <w:rPr>
                <w:rFonts w:ascii="Times New Roman" w:hAnsi="Times New Roman"/>
                <w:sz w:val="26"/>
                <w:szCs w:val="26"/>
              </w:rPr>
              <w:t xml:space="preserve"> a BEP vendor for 8% of the value of the project</w:t>
            </w:r>
            <w:r>
              <w:rPr>
                <w:rFonts w:ascii="Times New Roman" w:hAnsi="Times New Roman"/>
                <w:sz w:val="26"/>
                <w:szCs w:val="26"/>
              </w:rPr>
              <w:t>.</w:t>
            </w:r>
            <w:r w:rsidR="00861FBB" w:rsidRPr="00861FBB">
              <w:rPr>
                <w:rFonts w:ascii="Times New Roman" w:hAnsi="Times New Roman"/>
                <w:sz w:val="26"/>
                <w:szCs w:val="26"/>
              </w:rPr>
              <w:t xml:space="preserve">  </w:t>
            </w:r>
          </w:p>
          <w:p w14:paraId="0F89F47D" w14:textId="77777777" w:rsidR="00861FBB" w:rsidRDefault="00861FBB" w:rsidP="005B5B93">
            <w:pPr>
              <w:pStyle w:val="NoSpacing"/>
              <w:jc w:val="both"/>
              <w:rPr>
                <w:rFonts w:ascii="Times New Roman" w:hAnsi="Times New Roman"/>
                <w:sz w:val="26"/>
                <w:szCs w:val="26"/>
              </w:rPr>
            </w:pPr>
          </w:p>
          <w:p w14:paraId="3A7517C2" w14:textId="77777777" w:rsidR="00861FBB" w:rsidRPr="00C77C31" w:rsidRDefault="00861FBB" w:rsidP="005B5B93">
            <w:pPr>
              <w:pStyle w:val="NoSpacing"/>
              <w:jc w:val="both"/>
              <w:rPr>
                <w:rFonts w:ascii="Times New Roman" w:hAnsi="Times New Roman"/>
                <w:sz w:val="26"/>
                <w:szCs w:val="26"/>
              </w:rPr>
            </w:pPr>
          </w:p>
        </w:tc>
      </w:tr>
    </w:tbl>
    <w:p w14:paraId="40407EBA" w14:textId="2CEEA003" w:rsidR="00861FBB" w:rsidRDefault="00861FBB"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597D54A7" w14:textId="38256209" w:rsidR="00861FBB" w:rsidRDefault="00861FBB"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0D2EC52B" w14:textId="77777777" w:rsidR="00861FBB" w:rsidRDefault="00861FBB"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14D8DE66" w14:textId="77777777" w:rsidR="00861FBB" w:rsidRDefault="00861FBB"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4EE435A8" w14:textId="17F21644" w:rsidR="006735E7" w:rsidRDefault="006735E7"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3D4CDCDC" w14:textId="48C1B991" w:rsidR="006364DC" w:rsidRDefault="006364DC"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4AF8BAC1" w14:textId="77777777" w:rsidR="006364DC" w:rsidRPr="00162A4C" w:rsidRDefault="006364DC"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23EB427A" w14:textId="77777777" w:rsidR="006735E7" w:rsidRPr="00162A4C" w:rsidRDefault="006735E7" w:rsidP="006735E7">
      <w:pPr>
        <w:spacing w:after="0" w:line="240" w:lineRule="auto"/>
        <w:rPr>
          <w:rFonts w:ascii="Times New Roman" w:hAnsi="Times New Roman"/>
          <w:vanish/>
          <w:sz w:val="26"/>
          <w:szCs w:val="26"/>
        </w:rPr>
      </w:pPr>
    </w:p>
    <w:p w14:paraId="13621100" w14:textId="77777777" w:rsidR="006735E7" w:rsidRPr="00220F05" w:rsidRDefault="006735E7"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73115A35" w14:textId="77777777" w:rsidR="00A1069C" w:rsidRDefault="00A1069C" w:rsidP="00A1069C">
      <w:pPr>
        <w:spacing w:after="0" w:line="240" w:lineRule="auto"/>
        <w:rPr>
          <w:rFonts w:ascii="Times New Roman" w:hAnsi="Times New Roman"/>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666432" behindDoc="0" locked="0" layoutInCell="1" allowOverlap="1" wp14:anchorId="645F1B22" wp14:editId="0E6166D3">
                <wp:simplePos x="0" y="0"/>
                <wp:positionH relativeFrom="column">
                  <wp:posOffset>0</wp:posOffset>
                </wp:positionH>
                <wp:positionV relativeFrom="paragraph">
                  <wp:posOffset>159385</wp:posOffset>
                </wp:positionV>
                <wp:extent cx="60045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8FBFF" id="Straight Connector 7"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2.55pt" to="472.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" strokecolor="black [3213]" strokeweight="1.5pt">
                <v:stroke joinstyle="miter"/>
              </v:line>
            </w:pict>
          </mc:Fallback>
        </mc:AlternateContent>
      </w:r>
    </w:p>
    <w:p w14:paraId="7BBE9897" w14:textId="064F15B9" w:rsidR="00A1069C" w:rsidRDefault="00A1069C" w:rsidP="00A1069C">
      <w:pPr>
        <w:spacing w:after="0" w:line="240" w:lineRule="auto"/>
        <w:jc w:val="center"/>
        <w:rPr>
          <w:rFonts w:ascii="Times New Roman" w:hAnsi="Times New Roman"/>
          <w:sz w:val="26"/>
          <w:szCs w:val="26"/>
        </w:rPr>
      </w:pPr>
      <w:r w:rsidRPr="00220F05">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System Office</w:t>
      </w:r>
    </w:p>
    <w:p w14:paraId="59F0C414" w14:textId="77777777" w:rsidR="00A1069C" w:rsidRPr="00162A4C" w:rsidRDefault="00A1069C" w:rsidP="00A1069C">
      <w:pPr>
        <w:spacing w:after="0" w:line="240" w:lineRule="auto"/>
        <w:rPr>
          <w:rFonts w:ascii="Times New Roman" w:hAnsi="Times New Roman"/>
          <w:vanish/>
          <w:sz w:val="26"/>
          <w:szCs w:val="26"/>
        </w:rPr>
      </w:pPr>
      <w:r>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4A0B4DD4" wp14:editId="49B27243">
                <wp:simplePos x="0" y="0"/>
                <wp:positionH relativeFrom="margin">
                  <wp:align>left</wp:align>
                </wp:positionH>
                <wp:positionV relativeFrom="paragraph">
                  <wp:posOffset>38735</wp:posOffset>
                </wp:positionV>
                <wp:extent cx="60045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DE17E" id="Straight Connector 8" o:spid="_x0000_s1026" alt="&quot;&quot;"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3.05pt" to="472.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" strokecolor="black [3213]" strokeweight="1.5pt">
                <v:stroke joinstyle="miter"/>
                <w10:wrap anchorx="margin"/>
              </v:line>
            </w:pict>
          </mc:Fallback>
        </mc:AlternateContent>
      </w:r>
    </w:p>
    <w:p w14:paraId="782CA1D3" w14:textId="77777777" w:rsidR="00A1069C" w:rsidRDefault="00A1069C" w:rsidP="00A1069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6735E7" w:rsidRPr="00E50F57" w14:paraId="2D0D953B" w14:textId="77777777" w:rsidTr="00D506C3">
        <w:trPr>
          <w:trHeight w:val="120"/>
        </w:trPr>
        <w:tc>
          <w:tcPr>
            <w:tcW w:w="342" w:type="dxa"/>
            <w:tcBorders>
              <w:bottom w:val="double" w:sz="6" w:space="0" w:color="auto"/>
            </w:tcBorders>
          </w:tcPr>
          <w:p w14:paraId="02C47132" w14:textId="2DDCFD10" w:rsidR="006735E7" w:rsidRPr="00E50F57" w:rsidRDefault="00B15736" w:rsidP="00D506C3">
            <w:pPr>
              <w:pStyle w:val="NoSpacing"/>
              <w:rPr>
                <w:rFonts w:ascii="Times New Roman" w:hAnsi="Times New Roman"/>
                <w:sz w:val="26"/>
                <w:szCs w:val="26"/>
              </w:rPr>
            </w:pPr>
            <w:r>
              <w:rPr>
                <w:rFonts w:ascii="Times New Roman" w:hAnsi="Times New Roman"/>
                <w:sz w:val="26"/>
                <w:szCs w:val="26"/>
              </w:rPr>
              <w:t>3</w:t>
            </w:r>
          </w:p>
        </w:tc>
        <w:tc>
          <w:tcPr>
            <w:tcW w:w="990" w:type="dxa"/>
            <w:tcBorders>
              <w:bottom w:val="double" w:sz="6" w:space="0" w:color="auto"/>
            </w:tcBorders>
          </w:tcPr>
          <w:p w14:paraId="453731E7" w14:textId="77777777" w:rsidR="006735E7" w:rsidRPr="00C77C31" w:rsidRDefault="006735E7" w:rsidP="00D506C3">
            <w:pPr>
              <w:pStyle w:val="NoSpacing"/>
              <w:rPr>
                <w:rFonts w:ascii="Times New Roman" w:hAnsi="Times New Roman"/>
                <w:sz w:val="26"/>
                <w:szCs w:val="26"/>
              </w:rPr>
            </w:pPr>
            <w:r w:rsidRPr="00C77C31">
              <w:rPr>
                <w:rFonts w:ascii="Times New Roman" w:hAnsi="Times New Roman"/>
                <w:sz w:val="26"/>
                <w:szCs w:val="26"/>
              </w:rPr>
              <w:t>Unit</w:t>
            </w:r>
          </w:p>
        </w:tc>
        <w:tc>
          <w:tcPr>
            <w:tcW w:w="8118" w:type="dxa"/>
            <w:tcBorders>
              <w:bottom w:val="double" w:sz="6" w:space="0" w:color="auto"/>
            </w:tcBorders>
          </w:tcPr>
          <w:p w14:paraId="7182413C" w14:textId="0A1256C8" w:rsidR="006735E7" w:rsidRPr="00C77C31" w:rsidRDefault="00D07E64" w:rsidP="00D506C3">
            <w:pPr>
              <w:pStyle w:val="NoSpacing"/>
              <w:rPr>
                <w:rFonts w:ascii="Times New Roman" w:hAnsi="Times New Roman"/>
                <w:sz w:val="26"/>
                <w:szCs w:val="26"/>
              </w:rPr>
            </w:pPr>
            <w:r w:rsidRPr="00D07E64">
              <w:rPr>
                <w:rFonts w:ascii="Times New Roman" w:hAnsi="Times New Roman"/>
                <w:spacing w:val="-3"/>
                <w:sz w:val="26"/>
                <w:szCs w:val="26"/>
              </w:rPr>
              <w:t>SHIELD Illinois Deployment</w:t>
            </w:r>
          </w:p>
        </w:tc>
      </w:tr>
      <w:tr w:rsidR="006735E7" w:rsidRPr="00C77C31" w14:paraId="39444550" w14:textId="77777777" w:rsidTr="00D506C3">
        <w:trPr>
          <w:trHeight w:val="648"/>
        </w:trPr>
        <w:tc>
          <w:tcPr>
            <w:tcW w:w="342" w:type="dxa"/>
          </w:tcPr>
          <w:p w14:paraId="7D22CAC7" w14:textId="77777777" w:rsidR="006735E7" w:rsidRPr="00C77C31" w:rsidRDefault="006735E7" w:rsidP="00D506C3">
            <w:pPr>
              <w:pStyle w:val="NoSpacing"/>
              <w:rPr>
                <w:rFonts w:ascii="Times New Roman" w:hAnsi="Times New Roman"/>
                <w:sz w:val="26"/>
                <w:szCs w:val="26"/>
              </w:rPr>
            </w:pPr>
          </w:p>
        </w:tc>
        <w:tc>
          <w:tcPr>
            <w:tcW w:w="990" w:type="dxa"/>
          </w:tcPr>
          <w:p w14:paraId="3ACA2609" w14:textId="77777777" w:rsidR="006735E7" w:rsidRPr="00C77C31" w:rsidRDefault="006735E7" w:rsidP="00D506C3">
            <w:pPr>
              <w:pStyle w:val="NoSpacing"/>
              <w:rPr>
                <w:rFonts w:ascii="Times New Roman" w:hAnsi="Times New Roman"/>
                <w:sz w:val="26"/>
                <w:szCs w:val="26"/>
              </w:rPr>
            </w:pPr>
          </w:p>
          <w:p w14:paraId="7821F6EA" w14:textId="77777777" w:rsidR="006735E7" w:rsidRPr="00C77C31" w:rsidRDefault="006735E7" w:rsidP="00D506C3">
            <w:pPr>
              <w:pStyle w:val="NoSpacing"/>
              <w:rPr>
                <w:rFonts w:ascii="Times New Roman" w:hAnsi="Times New Roman"/>
                <w:sz w:val="26"/>
                <w:szCs w:val="26"/>
              </w:rPr>
            </w:pPr>
            <w:r w:rsidRPr="00C77C31">
              <w:rPr>
                <w:rFonts w:ascii="Times New Roman" w:hAnsi="Times New Roman"/>
                <w:sz w:val="26"/>
                <w:szCs w:val="26"/>
              </w:rPr>
              <w:t>Item</w:t>
            </w:r>
          </w:p>
        </w:tc>
        <w:tc>
          <w:tcPr>
            <w:tcW w:w="8118" w:type="dxa"/>
          </w:tcPr>
          <w:p w14:paraId="4A0A726F" w14:textId="77777777" w:rsidR="006735E7" w:rsidRPr="00E42C5B" w:rsidRDefault="006735E7" w:rsidP="00D506C3">
            <w:pPr>
              <w:pStyle w:val="NoSpacing"/>
              <w:jc w:val="both"/>
              <w:rPr>
                <w:rFonts w:ascii="Times New Roman" w:hAnsi="Times New Roman"/>
                <w:sz w:val="26"/>
                <w:szCs w:val="26"/>
              </w:rPr>
            </w:pPr>
          </w:p>
          <w:p w14:paraId="0DD4D6E2" w14:textId="657F28DA" w:rsidR="006735E7" w:rsidRPr="00E42C5B" w:rsidRDefault="00D07E64" w:rsidP="00D506C3">
            <w:pPr>
              <w:pStyle w:val="NoSpacing"/>
              <w:jc w:val="both"/>
              <w:rPr>
                <w:rFonts w:ascii="Times New Roman" w:hAnsi="Times New Roman"/>
                <w:b/>
                <w:sz w:val="26"/>
                <w:szCs w:val="26"/>
              </w:rPr>
            </w:pPr>
            <w:r w:rsidRPr="00D07E64">
              <w:rPr>
                <w:rFonts w:ascii="Times New Roman" w:hAnsi="Times New Roman"/>
                <w:sz w:val="26"/>
                <w:szCs w:val="26"/>
              </w:rPr>
              <w:t xml:space="preserve">Change order to 1) extend the term of </w:t>
            </w:r>
            <w:r w:rsidR="007D6768" w:rsidRPr="00D07E64">
              <w:rPr>
                <w:rFonts w:ascii="Times New Roman" w:hAnsi="Times New Roman"/>
                <w:sz w:val="26"/>
                <w:szCs w:val="26"/>
              </w:rPr>
              <w:t>the COVID</w:t>
            </w:r>
            <w:r w:rsidRPr="00D07E64">
              <w:rPr>
                <w:rFonts w:ascii="Times New Roman" w:hAnsi="Times New Roman"/>
                <w:sz w:val="26"/>
                <w:szCs w:val="26"/>
              </w:rPr>
              <w:t xml:space="preserve">-19 Electronic Medical Record System contract for the period of January 15, </w:t>
            </w:r>
            <w:proofErr w:type="gramStart"/>
            <w:r w:rsidRPr="00D07E64">
              <w:rPr>
                <w:rFonts w:ascii="Times New Roman" w:hAnsi="Times New Roman"/>
                <w:sz w:val="26"/>
                <w:szCs w:val="26"/>
              </w:rPr>
              <w:t>2023</w:t>
            </w:r>
            <w:proofErr w:type="gramEnd"/>
            <w:r w:rsidRPr="00D07E64">
              <w:rPr>
                <w:rFonts w:ascii="Times New Roman" w:hAnsi="Times New Roman"/>
                <w:sz w:val="26"/>
                <w:szCs w:val="26"/>
              </w:rPr>
              <w:t xml:space="preserve"> through August 31, 2023; and, 2) increase the amount of the contract to provide funding for the current contract term (January 15, 2021 through January 14, 2022) and the extension (January 15, 2023) through August 31, 2023.</w:t>
            </w:r>
          </w:p>
        </w:tc>
      </w:tr>
      <w:tr w:rsidR="006735E7" w:rsidRPr="00C77C31" w14:paraId="1C36A295" w14:textId="77777777" w:rsidTr="00D506C3">
        <w:trPr>
          <w:trHeight w:val="315"/>
        </w:trPr>
        <w:tc>
          <w:tcPr>
            <w:tcW w:w="342" w:type="dxa"/>
          </w:tcPr>
          <w:p w14:paraId="0B23E429" w14:textId="77777777" w:rsidR="006735E7" w:rsidRPr="00C77C31" w:rsidRDefault="006735E7" w:rsidP="00D506C3">
            <w:pPr>
              <w:pStyle w:val="NoSpacing"/>
              <w:rPr>
                <w:rFonts w:ascii="Times New Roman" w:hAnsi="Times New Roman"/>
                <w:sz w:val="26"/>
                <w:szCs w:val="26"/>
              </w:rPr>
            </w:pPr>
          </w:p>
        </w:tc>
        <w:tc>
          <w:tcPr>
            <w:tcW w:w="990" w:type="dxa"/>
          </w:tcPr>
          <w:p w14:paraId="7AF4A10E" w14:textId="77777777" w:rsidR="006735E7" w:rsidRPr="00C77C31" w:rsidRDefault="006735E7" w:rsidP="00D506C3">
            <w:pPr>
              <w:pStyle w:val="NoSpacing"/>
              <w:rPr>
                <w:rFonts w:ascii="Times New Roman" w:hAnsi="Times New Roman"/>
                <w:sz w:val="26"/>
                <w:szCs w:val="26"/>
              </w:rPr>
            </w:pPr>
          </w:p>
          <w:p w14:paraId="15D37DB7" w14:textId="77777777" w:rsidR="006735E7" w:rsidRPr="00C77C31" w:rsidRDefault="006735E7" w:rsidP="00D506C3">
            <w:pPr>
              <w:pStyle w:val="NoSpacing"/>
              <w:rPr>
                <w:rFonts w:ascii="Times New Roman" w:hAnsi="Times New Roman"/>
                <w:sz w:val="26"/>
                <w:szCs w:val="26"/>
              </w:rPr>
            </w:pPr>
            <w:r w:rsidRPr="00C77C31">
              <w:rPr>
                <w:rFonts w:ascii="Times New Roman" w:hAnsi="Times New Roman"/>
                <w:sz w:val="26"/>
                <w:szCs w:val="26"/>
              </w:rPr>
              <w:t>Cost</w:t>
            </w:r>
          </w:p>
        </w:tc>
        <w:tc>
          <w:tcPr>
            <w:tcW w:w="8118" w:type="dxa"/>
          </w:tcPr>
          <w:p w14:paraId="6D8A910C" w14:textId="77777777" w:rsidR="006735E7" w:rsidRPr="00C77C31" w:rsidRDefault="006735E7" w:rsidP="00D506C3">
            <w:pPr>
              <w:pStyle w:val="NoSpacing"/>
              <w:rPr>
                <w:rFonts w:ascii="Times New Roman" w:hAnsi="Times New Roman"/>
                <w:sz w:val="26"/>
                <w:szCs w:val="26"/>
              </w:rPr>
            </w:pPr>
          </w:p>
          <w:p w14:paraId="08028AF7" w14:textId="77777777" w:rsidR="00D07E64" w:rsidRPr="00D07E64" w:rsidRDefault="00D07E64" w:rsidP="00D07E64">
            <w:pPr>
              <w:pStyle w:val="NoSpacing"/>
              <w:rPr>
                <w:rFonts w:ascii="Times New Roman" w:hAnsi="Times New Roman"/>
                <w:sz w:val="26"/>
                <w:szCs w:val="26"/>
              </w:rPr>
            </w:pPr>
            <w:r w:rsidRPr="00D07E64">
              <w:rPr>
                <w:rFonts w:ascii="Times New Roman" w:hAnsi="Times New Roman"/>
                <w:sz w:val="26"/>
                <w:szCs w:val="26"/>
              </w:rPr>
              <w:t>Current Board Approved Total (est.):  $2,603,190.50</w:t>
            </w:r>
          </w:p>
          <w:p w14:paraId="6499DADA" w14:textId="77777777" w:rsidR="00D07E64" w:rsidRPr="00D07E64" w:rsidRDefault="00D07E64" w:rsidP="00D07E64">
            <w:pPr>
              <w:pStyle w:val="NoSpacing"/>
              <w:rPr>
                <w:rFonts w:ascii="Times New Roman" w:hAnsi="Times New Roman"/>
                <w:sz w:val="26"/>
                <w:szCs w:val="26"/>
              </w:rPr>
            </w:pPr>
            <w:r w:rsidRPr="00D07E64">
              <w:rPr>
                <w:rFonts w:ascii="Times New Roman" w:hAnsi="Times New Roman"/>
                <w:sz w:val="26"/>
                <w:szCs w:val="26"/>
              </w:rPr>
              <w:t>Change Order Amount (est.):  $3,080,601.14</w:t>
            </w:r>
          </w:p>
          <w:p w14:paraId="7D6DD514" w14:textId="77777777" w:rsidR="00D07E64" w:rsidRPr="00D07E64" w:rsidRDefault="00D07E64" w:rsidP="00D07E64">
            <w:pPr>
              <w:pStyle w:val="NoSpacing"/>
              <w:rPr>
                <w:rFonts w:ascii="Times New Roman" w:hAnsi="Times New Roman"/>
                <w:sz w:val="26"/>
                <w:szCs w:val="26"/>
              </w:rPr>
            </w:pPr>
            <w:r w:rsidRPr="00D07E64">
              <w:rPr>
                <w:rFonts w:ascii="Times New Roman" w:hAnsi="Times New Roman"/>
                <w:sz w:val="26"/>
                <w:szCs w:val="26"/>
              </w:rPr>
              <w:t>New Total (est.):  $5,683,791.64</w:t>
            </w:r>
          </w:p>
          <w:p w14:paraId="21084391" w14:textId="77777777" w:rsidR="006735E7" w:rsidRDefault="006735E7" w:rsidP="00D506C3">
            <w:pPr>
              <w:pStyle w:val="NoSpacing"/>
              <w:rPr>
                <w:rFonts w:ascii="Times New Roman" w:hAnsi="Times New Roman"/>
                <w:sz w:val="26"/>
                <w:szCs w:val="26"/>
              </w:rPr>
            </w:pPr>
          </w:p>
          <w:p w14:paraId="16FC6292" w14:textId="77777777" w:rsidR="00D07E64" w:rsidRPr="00D07E64" w:rsidRDefault="00D07E64" w:rsidP="00D07E64">
            <w:pPr>
              <w:pStyle w:val="NoSpacing"/>
              <w:rPr>
                <w:rFonts w:ascii="Times New Roman" w:hAnsi="Times New Roman"/>
                <w:b/>
                <w:sz w:val="26"/>
                <w:szCs w:val="26"/>
              </w:rPr>
            </w:pPr>
            <w:r w:rsidRPr="00D07E64">
              <w:rPr>
                <w:rFonts w:ascii="Times New Roman" w:hAnsi="Times New Roman"/>
                <w:b/>
                <w:sz w:val="26"/>
                <w:szCs w:val="26"/>
              </w:rPr>
              <w:t>Extension</w:t>
            </w:r>
          </w:p>
          <w:p w14:paraId="77EB62B5" w14:textId="6B5E3568" w:rsidR="00D07E64" w:rsidRPr="00C77C31" w:rsidRDefault="00D07E64" w:rsidP="00D07E64">
            <w:pPr>
              <w:pStyle w:val="NoSpacing"/>
              <w:rPr>
                <w:rFonts w:ascii="Times New Roman" w:hAnsi="Times New Roman"/>
                <w:sz w:val="26"/>
                <w:szCs w:val="26"/>
              </w:rPr>
            </w:pPr>
            <w:r w:rsidRPr="00D07E64">
              <w:rPr>
                <w:rFonts w:ascii="Times New Roman" w:hAnsi="Times New Roman"/>
                <w:sz w:val="26"/>
                <w:szCs w:val="26"/>
              </w:rPr>
              <w:t xml:space="preserve">Extension Term: January 15, </w:t>
            </w:r>
            <w:proofErr w:type="gramStart"/>
            <w:r w:rsidRPr="00D07E64">
              <w:rPr>
                <w:rFonts w:ascii="Times New Roman" w:hAnsi="Times New Roman"/>
                <w:sz w:val="26"/>
                <w:szCs w:val="26"/>
              </w:rPr>
              <w:t>2023</w:t>
            </w:r>
            <w:proofErr w:type="gramEnd"/>
            <w:r w:rsidRPr="00D07E64">
              <w:rPr>
                <w:rFonts w:ascii="Times New Roman" w:hAnsi="Times New Roman"/>
                <w:sz w:val="26"/>
                <w:szCs w:val="26"/>
              </w:rPr>
              <w:t xml:space="preserve"> through August 31, 2023</w:t>
            </w:r>
          </w:p>
        </w:tc>
      </w:tr>
      <w:tr w:rsidR="006735E7" w:rsidRPr="00C77C31" w14:paraId="552D9152" w14:textId="77777777" w:rsidTr="00D506C3">
        <w:trPr>
          <w:trHeight w:val="150"/>
        </w:trPr>
        <w:tc>
          <w:tcPr>
            <w:tcW w:w="342" w:type="dxa"/>
          </w:tcPr>
          <w:p w14:paraId="7707E619" w14:textId="77777777" w:rsidR="006735E7" w:rsidRPr="00C77C31" w:rsidRDefault="006735E7" w:rsidP="00D506C3">
            <w:pPr>
              <w:pStyle w:val="NoSpacing"/>
              <w:rPr>
                <w:rFonts w:ascii="Times New Roman" w:hAnsi="Times New Roman"/>
                <w:sz w:val="26"/>
                <w:szCs w:val="26"/>
              </w:rPr>
            </w:pPr>
          </w:p>
        </w:tc>
        <w:tc>
          <w:tcPr>
            <w:tcW w:w="990" w:type="dxa"/>
            <w:shd w:val="clear" w:color="auto" w:fill="auto"/>
          </w:tcPr>
          <w:p w14:paraId="0513413A" w14:textId="77777777" w:rsidR="006735E7" w:rsidRPr="00C77C31" w:rsidRDefault="006735E7" w:rsidP="00D506C3">
            <w:pPr>
              <w:pStyle w:val="NoSpacing"/>
              <w:rPr>
                <w:rFonts w:ascii="Times New Roman" w:hAnsi="Times New Roman"/>
                <w:sz w:val="26"/>
                <w:szCs w:val="26"/>
              </w:rPr>
            </w:pPr>
          </w:p>
          <w:p w14:paraId="4EB9F02A" w14:textId="77777777" w:rsidR="006735E7" w:rsidRPr="00C77C31" w:rsidRDefault="006735E7" w:rsidP="00D506C3">
            <w:pPr>
              <w:pStyle w:val="NoSpacing"/>
              <w:rPr>
                <w:rFonts w:ascii="Times New Roman" w:hAnsi="Times New Roman"/>
                <w:sz w:val="26"/>
                <w:szCs w:val="26"/>
              </w:rPr>
            </w:pPr>
            <w:r w:rsidRPr="00C77C31">
              <w:rPr>
                <w:rFonts w:ascii="Times New Roman" w:hAnsi="Times New Roman"/>
                <w:sz w:val="26"/>
                <w:szCs w:val="26"/>
              </w:rPr>
              <w:t>Vendor</w:t>
            </w:r>
          </w:p>
        </w:tc>
        <w:tc>
          <w:tcPr>
            <w:tcW w:w="8118" w:type="dxa"/>
            <w:shd w:val="clear" w:color="auto" w:fill="auto"/>
          </w:tcPr>
          <w:p w14:paraId="4E3F4789" w14:textId="77777777" w:rsidR="006735E7" w:rsidRPr="00C77C31" w:rsidRDefault="006735E7" w:rsidP="00D506C3">
            <w:pPr>
              <w:pStyle w:val="NoSpacing"/>
              <w:rPr>
                <w:rFonts w:ascii="Times New Roman" w:hAnsi="Times New Roman"/>
                <w:sz w:val="26"/>
                <w:szCs w:val="26"/>
              </w:rPr>
            </w:pPr>
          </w:p>
          <w:p w14:paraId="0A3FF44C" w14:textId="00E74DE0" w:rsidR="006735E7" w:rsidRDefault="00D07E64" w:rsidP="00D506C3">
            <w:pPr>
              <w:pStyle w:val="NoSpacing"/>
              <w:jc w:val="both"/>
              <w:rPr>
                <w:rFonts w:ascii="Times New Roman" w:hAnsi="Times New Roman"/>
                <w:bCs/>
                <w:sz w:val="26"/>
                <w:szCs w:val="26"/>
              </w:rPr>
            </w:pPr>
            <w:r>
              <w:rPr>
                <w:rFonts w:ascii="Times New Roman" w:hAnsi="Times New Roman"/>
                <w:bCs/>
                <w:sz w:val="26"/>
                <w:szCs w:val="26"/>
              </w:rPr>
              <w:t>Point and Click Solutions Inc.</w:t>
            </w:r>
            <w:r w:rsidR="006735E7">
              <w:rPr>
                <w:rFonts w:ascii="Times New Roman" w:hAnsi="Times New Roman"/>
                <w:bCs/>
                <w:sz w:val="26"/>
                <w:szCs w:val="26"/>
              </w:rPr>
              <w:t xml:space="preserve"> </w:t>
            </w:r>
            <w:r w:rsidR="006735E7" w:rsidRPr="00E42C5B">
              <w:rPr>
                <w:rFonts w:ascii="Times New Roman" w:hAnsi="Times New Roman"/>
                <w:bCs/>
                <w:sz w:val="26"/>
                <w:szCs w:val="26"/>
              </w:rPr>
              <w:t xml:space="preserve">              </w:t>
            </w:r>
            <w:r w:rsidR="006735E7">
              <w:rPr>
                <w:rFonts w:ascii="Times New Roman" w:hAnsi="Times New Roman"/>
                <w:bCs/>
                <w:sz w:val="26"/>
                <w:szCs w:val="26"/>
              </w:rPr>
              <w:t xml:space="preserve">                  </w:t>
            </w:r>
            <w:r w:rsidR="00AB6641">
              <w:rPr>
                <w:rFonts w:ascii="Times New Roman" w:hAnsi="Times New Roman"/>
                <w:bCs/>
                <w:sz w:val="26"/>
                <w:szCs w:val="26"/>
              </w:rPr>
              <w:t xml:space="preserve">     </w:t>
            </w:r>
            <w:r w:rsidR="006735E7">
              <w:rPr>
                <w:rFonts w:ascii="Times New Roman" w:hAnsi="Times New Roman"/>
                <w:bCs/>
                <w:sz w:val="26"/>
                <w:szCs w:val="26"/>
              </w:rPr>
              <w:t xml:space="preserve"> </w:t>
            </w:r>
            <w:r>
              <w:rPr>
                <w:rFonts w:ascii="Times New Roman" w:hAnsi="Times New Roman"/>
                <w:bCs/>
                <w:sz w:val="26"/>
                <w:szCs w:val="26"/>
              </w:rPr>
              <w:t>Woburn</w:t>
            </w:r>
            <w:r w:rsidR="006735E7">
              <w:rPr>
                <w:rFonts w:ascii="Times New Roman" w:hAnsi="Times New Roman"/>
                <w:bCs/>
                <w:sz w:val="26"/>
                <w:szCs w:val="26"/>
              </w:rPr>
              <w:t>,</w:t>
            </w:r>
            <w:r>
              <w:rPr>
                <w:rFonts w:ascii="Times New Roman" w:hAnsi="Times New Roman"/>
                <w:bCs/>
                <w:sz w:val="26"/>
                <w:szCs w:val="26"/>
              </w:rPr>
              <w:t xml:space="preserve"> Massachusetts </w:t>
            </w:r>
            <w:r w:rsidR="006735E7">
              <w:rPr>
                <w:rFonts w:ascii="Times New Roman" w:hAnsi="Times New Roman"/>
                <w:bCs/>
                <w:sz w:val="26"/>
                <w:szCs w:val="26"/>
              </w:rPr>
              <w:t xml:space="preserve"> </w:t>
            </w:r>
          </w:p>
          <w:p w14:paraId="10CA4658" w14:textId="3AF95F75" w:rsidR="006735E7" w:rsidRDefault="006735E7" w:rsidP="00D506C3">
            <w:pPr>
              <w:pStyle w:val="NoSpacing"/>
              <w:jc w:val="both"/>
              <w:rPr>
                <w:rFonts w:ascii="Times New Roman" w:hAnsi="Times New Roman"/>
                <w:bCs/>
                <w:sz w:val="26"/>
                <w:szCs w:val="26"/>
              </w:rPr>
            </w:pPr>
          </w:p>
          <w:p w14:paraId="3D2356C4" w14:textId="77777777" w:rsidR="00D07E64" w:rsidRPr="00D07E64" w:rsidRDefault="00D07E64" w:rsidP="00D07E64">
            <w:pPr>
              <w:pStyle w:val="NoSpacing"/>
              <w:rPr>
                <w:rFonts w:ascii="Times New Roman" w:hAnsi="Times New Roman"/>
                <w:sz w:val="26"/>
                <w:szCs w:val="26"/>
              </w:rPr>
            </w:pPr>
            <w:r w:rsidRPr="00D07E64">
              <w:rPr>
                <w:rFonts w:ascii="Times New Roman" w:hAnsi="Times New Roman"/>
                <w:sz w:val="26"/>
                <w:szCs w:val="26"/>
              </w:rPr>
              <w:t xml:space="preserve">This purchase is </w:t>
            </w:r>
            <w:bookmarkStart w:id="6" w:name="OLE_LINK1"/>
            <w:r w:rsidRPr="00D07E64">
              <w:rPr>
                <w:rFonts w:ascii="Times New Roman" w:hAnsi="Times New Roman"/>
                <w:sz w:val="26"/>
                <w:szCs w:val="26"/>
              </w:rPr>
              <w:t>exempt from the Illinois Procurement Code and competitive selection pursuant to the COVID-19 Gubernatorial Disaster Proclamation filed January 8, 2021</w:t>
            </w:r>
            <w:bookmarkEnd w:id="6"/>
            <w:r w:rsidRPr="00D07E64">
              <w:rPr>
                <w:rFonts w:ascii="Times New Roman" w:hAnsi="Times New Roman"/>
                <w:sz w:val="26"/>
                <w:szCs w:val="26"/>
              </w:rPr>
              <w:t>.  Subsequent proclamations have been filed to-date.</w:t>
            </w:r>
          </w:p>
          <w:p w14:paraId="0FC4849C" w14:textId="77777777" w:rsidR="00D07E64" w:rsidRPr="00D07E64" w:rsidRDefault="00D07E64" w:rsidP="00D07E64">
            <w:pPr>
              <w:pStyle w:val="NoSpacing"/>
              <w:rPr>
                <w:rFonts w:ascii="Times New Roman" w:hAnsi="Times New Roman"/>
                <w:sz w:val="26"/>
                <w:szCs w:val="26"/>
              </w:rPr>
            </w:pPr>
          </w:p>
          <w:p w14:paraId="01201244" w14:textId="618CB390" w:rsidR="00D07E64" w:rsidRPr="00D07E64" w:rsidRDefault="00D07E64" w:rsidP="00D07E64">
            <w:pPr>
              <w:pStyle w:val="NoSpacing"/>
              <w:rPr>
                <w:rFonts w:ascii="Times New Roman" w:hAnsi="Times New Roman"/>
                <w:sz w:val="26"/>
                <w:szCs w:val="26"/>
              </w:rPr>
            </w:pPr>
            <w:r w:rsidRPr="00D07E64">
              <w:rPr>
                <w:rFonts w:ascii="Times New Roman" w:hAnsi="Times New Roman"/>
                <w:sz w:val="26"/>
                <w:szCs w:val="26"/>
              </w:rPr>
              <w:t xml:space="preserve">This contract is for an electronic medical record system to track saliva samples through lab processing, maintain collection results, and communicate the results </w:t>
            </w:r>
            <w:r w:rsidR="007C3467">
              <w:rPr>
                <w:rFonts w:ascii="Times New Roman" w:hAnsi="Times New Roman"/>
                <w:sz w:val="26"/>
                <w:szCs w:val="26"/>
              </w:rPr>
              <w:t>to the tested individuals</w:t>
            </w:r>
            <w:r w:rsidRPr="00D07E64">
              <w:rPr>
                <w:rFonts w:ascii="Times New Roman" w:hAnsi="Times New Roman"/>
                <w:sz w:val="26"/>
                <w:szCs w:val="26"/>
              </w:rPr>
              <w:t>.  This purchase was originally approved at the November 2021, meeting with change orders to extend/increase the contract’s amount reported at the January 2023 and November 2023 meetings.</w:t>
            </w:r>
          </w:p>
          <w:p w14:paraId="46697A04" w14:textId="77777777" w:rsidR="00D07E64" w:rsidRPr="00D07E64" w:rsidRDefault="00D07E64" w:rsidP="00D07E64">
            <w:pPr>
              <w:pStyle w:val="NoSpacing"/>
              <w:rPr>
                <w:rFonts w:ascii="Times New Roman" w:hAnsi="Times New Roman"/>
                <w:sz w:val="26"/>
                <w:szCs w:val="26"/>
              </w:rPr>
            </w:pPr>
          </w:p>
          <w:p w14:paraId="577AD7F3" w14:textId="5EB14164" w:rsidR="00D07E64" w:rsidRPr="00D07E64" w:rsidRDefault="00D07E64" w:rsidP="00D07E64">
            <w:pPr>
              <w:pStyle w:val="NoSpacing"/>
              <w:rPr>
                <w:rFonts w:ascii="Times New Roman" w:hAnsi="Times New Roman"/>
                <w:sz w:val="26"/>
                <w:szCs w:val="26"/>
              </w:rPr>
            </w:pPr>
            <w:r w:rsidRPr="00D07E64">
              <w:rPr>
                <w:rFonts w:ascii="Times New Roman" w:hAnsi="Times New Roman"/>
                <w:sz w:val="26"/>
                <w:szCs w:val="26"/>
              </w:rPr>
              <w:t xml:space="preserve">This change order is required due to the </w:t>
            </w:r>
            <w:r w:rsidR="007D6768" w:rsidRPr="007D6768">
              <w:rPr>
                <w:rFonts w:ascii="Times New Roman" w:hAnsi="Times New Roman"/>
                <w:sz w:val="26"/>
                <w:szCs w:val="26"/>
              </w:rPr>
              <w:t>increased duration of the contract and the increased</w:t>
            </w:r>
            <w:r w:rsidRPr="00D07E64">
              <w:rPr>
                <w:rFonts w:ascii="Times New Roman" w:hAnsi="Times New Roman"/>
                <w:sz w:val="26"/>
                <w:szCs w:val="26"/>
              </w:rPr>
              <w:t xml:space="preserve"> volume of samples being tracked through the electronic medical record system.  All values are estimated.  Actual </w:t>
            </w:r>
            <w:r w:rsidR="007D6768" w:rsidRPr="007D6768">
              <w:rPr>
                <w:rFonts w:ascii="Times New Roman" w:hAnsi="Times New Roman"/>
                <w:sz w:val="26"/>
                <w:szCs w:val="26"/>
              </w:rPr>
              <w:t>spend</w:t>
            </w:r>
            <w:r w:rsidR="007D6768">
              <w:rPr>
                <w:rFonts w:ascii="Times New Roman" w:hAnsi="Times New Roman"/>
                <w:sz w:val="26"/>
                <w:szCs w:val="26"/>
              </w:rPr>
              <w:t xml:space="preserve"> </w:t>
            </w:r>
            <w:r w:rsidR="007D6768" w:rsidRPr="007D6768">
              <w:rPr>
                <w:rFonts w:ascii="Times New Roman" w:hAnsi="Times New Roman"/>
                <w:sz w:val="26"/>
                <w:szCs w:val="26"/>
              </w:rPr>
              <w:t xml:space="preserve">will be determined by the volume of COVID-19 testing </w:t>
            </w:r>
            <w:r w:rsidRPr="00D07E64">
              <w:rPr>
                <w:rFonts w:ascii="Times New Roman" w:hAnsi="Times New Roman"/>
                <w:sz w:val="26"/>
                <w:szCs w:val="26"/>
              </w:rPr>
              <w:t xml:space="preserve">conducted through the end of the extended term.  It is important to note that </w:t>
            </w:r>
            <w:r w:rsidR="007C3467">
              <w:rPr>
                <w:rFonts w:ascii="Times New Roman" w:hAnsi="Times New Roman"/>
                <w:sz w:val="26"/>
                <w:szCs w:val="26"/>
              </w:rPr>
              <w:t>vendors</w:t>
            </w:r>
            <w:r w:rsidRPr="00D07E64">
              <w:rPr>
                <w:rFonts w:ascii="Times New Roman" w:hAnsi="Times New Roman"/>
                <w:sz w:val="26"/>
                <w:szCs w:val="26"/>
              </w:rPr>
              <w:t xml:space="preserve"> will </w:t>
            </w:r>
            <w:r w:rsidR="007D6768">
              <w:rPr>
                <w:rFonts w:ascii="Times New Roman" w:hAnsi="Times New Roman"/>
                <w:sz w:val="26"/>
                <w:szCs w:val="26"/>
              </w:rPr>
              <w:t>only be paid if</w:t>
            </w:r>
            <w:r w:rsidRPr="00D07E64">
              <w:rPr>
                <w:rFonts w:ascii="Times New Roman" w:hAnsi="Times New Roman"/>
                <w:sz w:val="26"/>
                <w:szCs w:val="26"/>
              </w:rPr>
              <w:t xml:space="preserve"> specimens are entered into the system for tracking/processing.  Costs for this change order will be paid through the SHIELD Illinois Intergovernmental Agreement (IGA) with the State of Illinois Department of Public Health to provide COVID-19 testing to primary schools (K-12), community colleges, and the general community of Illinois residents at large.</w:t>
            </w:r>
          </w:p>
          <w:p w14:paraId="1EBB6B2F" w14:textId="77777777" w:rsidR="00D07E64" w:rsidRPr="00D07E64" w:rsidRDefault="00D07E64" w:rsidP="00D07E64">
            <w:pPr>
              <w:pStyle w:val="NoSpacing"/>
              <w:rPr>
                <w:rFonts w:ascii="Times New Roman" w:hAnsi="Times New Roman"/>
                <w:sz w:val="26"/>
                <w:szCs w:val="26"/>
              </w:rPr>
            </w:pPr>
          </w:p>
          <w:p w14:paraId="170B9EC0" w14:textId="4C5509A8" w:rsidR="00D07E64" w:rsidRPr="00D07E64" w:rsidRDefault="00D07E64" w:rsidP="00D07E64">
            <w:pPr>
              <w:pStyle w:val="NoSpacing"/>
              <w:rPr>
                <w:rFonts w:ascii="Times New Roman" w:hAnsi="Times New Roman"/>
                <w:sz w:val="26"/>
                <w:szCs w:val="26"/>
              </w:rPr>
            </w:pPr>
            <w:r w:rsidRPr="00D07E64">
              <w:rPr>
                <w:rFonts w:ascii="Times New Roman" w:hAnsi="Times New Roman"/>
                <w:sz w:val="26"/>
                <w:szCs w:val="26"/>
              </w:rPr>
              <w:t xml:space="preserve">The extension identified is for the term January 15, </w:t>
            </w:r>
            <w:proofErr w:type="gramStart"/>
            <w:r w:rsidRPr="00D07E64">
              <w:rPr>
                <w:rFonts w:ascii="Times New Roman" w:hAnsi="Times New Roman"/>
                <w:sz w:val="26"/>
                <w:szCs w:val="26"/>
              </w:rPr>
              <w:t>2023</w:t>
            </w:r>
            <w:proofErr w:type="gramEnd"/>
            <w:r w:rsidRPr="00D07E64">
              <w:rPr>
                <w:rFonts w:ascii="Times New Roman" w:hAnsi="Times New Roman"/>
                <w:sz w:val="26"/>
                <w:szCs w:val="26"/>
              </w:rPr>
              <w:t xml:space="preserve"> through August 31, 2023, to provide time to decommission the electronic medical record system and migrate existing data to storage.  The current SHIELD IGA with the State of Illinois Department of Public Health to provide COVID-19 testing is also intended to pay for these services; however, the current IGA expires June 30, 2023.  SHIELD Illinois added </w:t>
            </w:r>
            <w:r w:rsidR="007D6768">
              <w:rPr>
                <w:rFonts w:ascii="Times New Roman" w:hAnsi="Times New Roman"/>
                <w:sz w:val="26"/>
                <w:szCs w:val="26"/>
              </w:rPr>
              <w:t>two months</w:t>
            </w:r>
            <w:r w:rsidRPr="00D07E64">
              <w:rPr>
                <w:rFonts w:ascii="Times New Roman" w:hAnsi="Times New Roman"/>
                <w:sz w:val="26"/>
                <w:szCs w:val="26"/>
              </w:rPr>
              <w:t xml:space="preserve"> to the extension to allow time to determine its needs after </w:t>
            </w:r>
            <w:r w:rsidR="007C3467">
              <w:rPr>
                <w:rFonts w:ascii="Times New Roman" w:hAnsi="Times New Roman"/>
                <w:sz w:val="26"/>
                <w:szCs w:val="26"/>
              </w:rPr>
              <w:t xml:space="preserve">the </w:t>
            </w:r>
            <w:r w:rsidRPr="00D07E64">
              <w:rPr>
                <w:rFonts w:ascii="Times New Roman" w:hAnsi="Times New Roman"/>
                <w:sz w:val="26"/>
                <w:szCs w:val="26"/>
              </w:rPr>
              <w:t xml:space="preserve">expiration of the IGA with the Department of Public Health.  The University </w:t>
            </w:r>
            <w:r w:rsidR="007C3467">
              <w:rPr>
                <w:rFonts w:ascii="Times New Roman" w:hAnsi="Times New Roman"/>
                <w:sz w:val="26"/>
                <w:szCs w:val="26"/>
              </w:rPr>
              <w:t>can</w:t>
            </w:r>
            <w:r w:rsidRPr="00D07E64">
              <w:rPr>
                <w:rFonts w:ascii="Times New Roman" w:hAnsi="Times New Roman"/>
                <w:sz w:val="26"/>
                <w:szCs w:val="26"/>
              </w:rPr>
              <w:t xml:space="preserve"> cancel the contract with </w:t>
            </w:r>
            <w:r w:rsidR="007C3467">
              <w:rPr>
                <w:rFonts w:ascii="Times New Roman" w:hAnsi="Times New Roman"/>
                <w:sz w:val="26"/>
                <w:szCs w:val="26"/>
              </w:rPr>
              <w:t>30 days’</w:t>
            </w:r>
            <w:r w:rsidRPr="00D07E64">
              <w:rPr>
                <w:rFonts w:ascii="Times New Roman" w:hAnsi="Times New Roman"/>
                <w:sz w:val="26"/>
                <w:szCs w:val="26"/>
              </w:rPr>
              <w:t xml:space="preserve"> notice to the Vendor. </w:t>
            </w:r>
          </w:p>
          <w:p w14:paraId="33D5F9D4" w14:textId="77777777" w:rsidR="00D07E64" w:rsidRPr="00D07E64" w:rsidRDefault="00D07E64" w:rsidP="00D07E64">
            <w:pPr>
              <w:pStyle w:val="NoSpacing"/>
              <w:rPr>
                <w:rFonts w:ascii="Times New Roman" w:hAnsi="Times New Roman"/>
                <w:sz w:val="26"/>
                <w:szCs w:val="26"/>
              </w:rPr>
            </w:pPr>
          </w:p>
          <w:p w14:paraId="32DDF7D5" w14:textId="6DD19538" w:rsidR="00D07E64" w:rsidRPr="00D07E64" w:rsidRDefault="00D07E64" w:rsidP="00D07E64">
            <w:pPr>
              <w:pStyle w:val="NoSpacing"/>
              <w:rPr>
                <w:rFonts w:ascii="Times New Roman" w:hAnsi="Times New Roman"/>
                <w:sz w:val="26"/>
                <w:szCs w:val="26"/>
              </w:rPr>
            </w:pPr>
            <w:r w:rsidRPr="00D07E64">
              <w:rPr>
                <w:rFonts w:ascii="Times New Roman" w:hAnsi="Times New Roman"/>
                <w:sz w:val="26"/>
                <w:szCs w:val="26"/>
              </w:rPr>
              <w:t xml:space="preserve">SHIELD Illinois currently operates a network of high-capacity laboratories throughout Illinois certified under the Clinical Laboratory Improvement Amendments. These labs conduct the University of Illinois’ rapid, low-cost, saliva-based </w:t>
            </w:r>
            <w:proofErr w:type="spellStart"/>
            <w:r w:rsidRPr="00D07E64">
              <w:rPr>
                <w:rFonts w:ascii="Times New Roman" w:hAnsi="Times New Roman"/>
                <w:sz w:val="26"/>
                <w:szCs w:val="26"/>
              </w:rPr>
              <w:t>covidSHIELD</w:t>
            </w:r>
            <w:proofErr w:type="spellEnd"/>
            <w:r w:rsidRPr="00D07E64">
              <w:rPr>
                <w:rFonts w:ascii="Times New Roman" w:hAnsi="Times New Roman"/>
                <w:sz w:val="26"/>
                <w:szCs w:val="26"/>
              </w:rPr>
              <w:t xml:space="preserve"> test under Emergency Use Authorization from the U.S. Food and Drug Administration.  This electronic medical record system is necessary to track the samples through the labs and communicate results </w:t>
            </w:r>
            <w:r w:rsidR="007C3467">
              <w:rPr>
                <w:rFonts w:ascii="Times New Roman" w:hAnsi="Times New Roman"/>
                <w:sz w:val="26"/>
                <w:szCs w:val="26"/>
              </w:rPr>
              <w:t>to individuals</w:t>
            </w:r>
            <w:r w:rsidRPr="00D07E64">
              <w:rPr>
                <w:rFonts w:ascii="Times New Roman" w:hAnsi="Times New Roman"/>
                <w:sz w:val="26"/>
                <w:szCs w:val="26"/>
              </w:rPr>
              <w:t xml:space="preserve"> tested for COVID-19.  </w:t>
            </w:r>
          </w:p>
          <w:p w14:paraId="08797A9A" w14:textId="77777777" w:rsidR="00D07E64" w:rsidRPr="00D07E64" w:rsidRDefault="00D07E64" w:rsidP="00D07E64">
            <w:pPr>
              <w:pStyle w:val="NoSpacing"/>
              <w:rPr>
                <w:rFonts w:ascii="Times New Roman" w:hAnsi="Times New Roman"/>
                <w:sz w:val="26"/>
                <w:szCs w:val="26"/>
              </w:rPr>
            </w:pPr>
          </w:p>
          <w:p w14:paraId="37611FB7" w14:textId="7F125589" w:rsidR="00D07E64" w:rsidRPr="00D07E64" w:rsidRDefault="00D07E64" w:rsidP="00D07E64">
            <w:pPr>
              <w:pStyle w:val="NoSpacing"/>
              <w:rPr>
                <w:rFonts w:ascii="Times New Roman" w:hAnsi="Times New Roman"/>
                <w:sz w:val="26"/>
                <w:szCs w:val="26"/>
              </w:rPr>
            </w:pPr>
            <w:r w:rsidRPr="00D07E64">
              <w:rPr>
                <w:rFonts w:ascii="Times New Roman" w:hAnsi="Times New Roman"/>
                <w:sz w:val="26"/>
                <w:szCs w:val="26"/>
              </w:rPr>
              <w:t>It would be impractical to change to a new EMR system due to its incorporation into SHIELD’s testing process</w:t>
            </w:r>
            <w:r w:rsidR="007C3467">
              <w:rPr>
                <w:rFonts w:ascii="Times New Roman" w:hAnsi="Times New Roman"/>
                <w:sz w:val="26"/>
                <w:szCs w:val="26"/>
              </w:rPr>
              <w:t>,</w:t>
            </w:r>
            <w:r w:rsidRPr="00D07E64">
              <w:rPr>
                <w:rFonts w:ascii="Times New Roman" w:hAnsi="Times New Roman"/>
                <w:sz w:val="26"/>
                <w:szCs w:val="26"/>
              </w:rPr>
              <w:t xml:space="preserve"> and this EMR is integrated into </w:t>
            </w:r>
            <w:r w:rsidR="007C3467">
              <w:rPr>
                <w:rFonts w:ascii="Times New Roman" w:hAnsi="Times New Roman"/>
                <w:sz w:val="26"/>
                <w:szCs w:val="26"/>
              </w:rPr>
              <w:t xml:space="preserve">the </w:t>
            </w:r>
            <w:r w:rsidRPr="00D07E64">
              <w:rPr>
                <w:rFonts w:ascii="Times New Roman" w:hAnsi="Times New Roman"/>
                <w:sz w:val="26"/>
                <w:szCs w:val="26"/>
              </w:rPr>
              <w:t>Department of Public Health’s COVID reporting system.</w:t>
            </w:r>
          </w:p>
          <w:p w14:paraId="240A8B0B" w14:textId="77777777" w:rsidR="00D07E64" w:rsidRPr="00D07E64" w:rsidRDefault="00D07E64" w:rsidP="00D07E64">
            <w:pPr>
              <w:pStyle w:val="NoSpacing"/>
              <w:rPr>
                <w:rFonts w:ascii="Times New Roman" w:hAnsi="Times New Roman"/>
                <w:sz w:val="26"/>
                <w:szCs w:val="26"/>
              </w:rPr>
            </w:pPr>
          </w:p>
          <w:p w14:paraId="0BCFDBE8" w14:textId="4384FD7D" w:rsidR="006735E7" w:rsidRDefault="00D07E64" w:rsidP="00D07E64">
            <w:pPr>
              <w:pStyle w:val="NoSpacing"/>
              <w:rPr>
                <w:rFonts w:ascii="Times New Roman" w:hAnsi="Times New Roman"/>
                <w:sz w:val="26"/>
                <w:szCs w:val="26"/>
              </w:rPr>
            </w:pPr>
            <w:r w:rsidRPr="00D07E64">
              <w:rPr>
                <w:rFonts w:ascii="Times New Roman" w:hAnsi="Times New Roman"/>
                <w:sz w:val="26"/>
                <w:szCs w:val="26"/>
              </w:rPr>
              <w:t>Business Enterprise Program (BEP) goals are not established for contracts that are exempt from the requirements of the IL Procurement Code.</w:t>
            </w:r>
          </w:p>
          <w:p w14:paraId="528BB863" w14:textId="77777777" w:rsidR="006735E7" w:rsidRPr="00C77C31" w:rsidRDefault="006735E7" w:rsidP="00D506C3">
            <w:pPr>
              <w:pStyle w:val="NoSpacing"/>
              <w:jc w:val="both"/>
              <w:rPr>
                <w:rFonts w:ascii="Times New Roman" w:hAnsi="Times New Roman"/>
                <w:sz w:val="26"/>
                <w:szCs w:val="26"/>
              </w:rPr>
            </w:pPr>
          </w:p>
        </w:tc>
      </w:tr>
    </w:tbl>
    <w:p w14:paraId="256226F9" w14:textId="77777777" w:rsidR="006735E7" w:rsidRDefault="006735E7" w:rsidP="004C72B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bookmarkEnd w:id="2"/>
    <w:bookmarkEnd w:id="5"/>
    <w:p w14:paraId="4236F1A3" w14:textId="50E0D939" w:rsidR="00573B10" w:rsidRDefault="00573B1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5CFA45D5" w14:textId="77777777" w:rsidR="00573B10" w:rsidRDefault="00573B1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33C686F8" w14:textId="3D8EE517" w:rsidR="0076023D" w:rsidRDefault="0076023D" w:rsidP="00E44C01">
      <w:pPr>
        <w:pStyle w:val="NoSpacing"/>
        <w:jc w:val="center"/>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942"/>
        <w:gridCol w:w="1903"/>
      </w:tblGrid>
      <w:tr w:rsidR="009412F7" w:rsidRPr="009412F7" w14:paraId="0F237B4F" w14:textId="77777777" w:rsidTr="007D384F">
        <w:trPr>
          <w:cantSplit/>
          <w:trHeight w:val="272"/>
        </w:trPr>
        <w:tc>
          <w:tcPr>
            <w:tcW w:w="6845" w:type="dxa"/>
            <w:gridSpan w:val="2"/>
          </w:tcPr>
          <w:p w14:paraId="70768D9C" w14:textId="77777777" w:rsidR="009412F7" w:rsidRPr="009412F7"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412F7">
              <w:rPr>
                <w:rFonts w:ascii="Times New Roman" w:eastAsia="Times New Roman" w:hAnsi="Times New Roman"/>
                <w:b/>
                <w:sz w:val="24"/>
                <w:szCs w:val="24"/>
              </w:rPr>
              <w:t>SUMMARY OF PURCHASES</w:t>
            </w:r>
          </w:p>
        </w:tc>
      </w:tr>
      <w:tr w:rsidR="004C72BE" w:rsidRPr="009412F7" w14:paraId="15CB50E3" w14:textId="77777777" w:rsidTr="001F6EDA">
        <w:trPr>
          <w:trHeight w:val="304"/>
        </w:trPr>
        <w:tc>
          <w:tcPr>
            <w:tcW w:w="4942" w:type="dxa"/>
          </w:tcPr>
          <w:p w14:paraId="1D8801C5" w14:textId="1CC67101" w:rsidR="004C72BE" w:rsidRPr="007D384F" w:rsidRDefault="004C72BE"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at Chicago</w:t>
            </w:r>
          </w:p>
        </w:tc>
        <w:tc>
          <w:tcPr>
            <w:tcW w:w="1903" w:type="dxa"/>
          </w:tcPr>
          <w:p w14:paraId="05B898D2" w14:textId="12263D23" w:rsidR="004C72BE" w:rsidRPr="007D384F" w:rsidRDefault="004C72BE"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w:t>
            </w:r>
            <w:r w:rsidR="00A93219">
              <w:rPr>
                <w:rFonts w:ascii="Times New Roman" w:eastAsia="Times New Roman" w:hAnsi="Times New Roman"/>
                <w:sz w:val="26"/>
                <w:szCs w:val="26"/>
              </w:rPr>
              <w:t xml:space="preserve">    </w:t>
            </w:r>
            <w:r w:rsidR="00A93219" w:rsidRPr="00A93219">
              <w:rPr>
                <w:rFonts w:ascii="Times New Roman" w:eastAsia="Times New Roman" w:hAnsi="Times New Roman"/>
                <w:sz w:val="24"/>
                <w:szCs w:val="24"/>
              </w:rPr>
              <w:t>5,800,000</w:t>
            </w:r>
            <w:r w:rsidR="00A93219">
              <w:rPr>
                <w:rFonts w:ascii="Times New Roman" w:eastAsia="Times New Roman" w:hAnsi="Times New Roman"/>
                <w:sz w:val="24"/>
                <w:szCs w:val="24"/>
              </w:rPr>
              <w:t>.00</w:t>
            </w:r>
            <w:r w:rsidRPr="00FE244A">
              <w:rPr>
                <w:rFonts w:ascii="Times New Roman" w:eastAsia="Times New Roman" w:hAnsi="Times New Roman"/>
              </w:rPr>
              <w:t xml:space="preserve"> </w:t>
            </w:r>
          </w:p>
        </w:tc>
      </w:tr>
      <w:tr w:rsidR="00D07E64" w:rsidRPr="009412F7" w14:paraId="6C12DAC2" w14:textId="77777777" w:rsidTr="001F6EDA">
        <w:trPr>
          <w:trHeight w:val="304"/>
        </w:trPr>
        <w:tc>
          <w:tcPr>
            <w:tcW w:w="4942" w:type="dxa"/>
          </w:tcPr>
          <w:p w14:paraId="639DECED" w14:textId="77777777" w:rsidR="00D07E64" w:rsidRPr="007D384F" w:rsidRDefault="00D07E64"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bookmarkStart w:id="7" w:name="_Hlk121390190"/>
            <w:r w:rsidRPr="007D384F">
              <w:rPr>
                <w:rFonts w:ascii="Times New Roman" w:eastAsia="Times New Roman" w:hAnsi="Times New Roman"/>
                <w:color w:val="000000"/>
                <w:sz w:val="26"/>
                <w:szCs w:val="26"/>
              </w:rPr>
              <w:t>Recommended from Institutional Funds</w:t>
            </w:r>
          </w:p>
          <w:p w14:paraId="4AC00781" w14:textId="3C971C43" w:rsidR="00D07E64" w:rsidRPr="007D384F" w:rsidRDefault="00D07E64"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Grand Total</w:t>
            </w:r>
          </w:p>
        </w:tc>
        <w:tc>
          <w:tcPr>
            <w:tcW w:w="1903" w:type="dxa"/>
          </w:tcPr>
          <w:p w14:paraId="5B34ECEC" w14:textId="77777777" w:rsidR="00D07E64" w:rsidRPr="007D384F" w:rsidRDefault="00D07E64"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43ECBCC6" w14:textId="41C4DC09" w:rsidR="00D07E64" w:rsidRPr="00861FBB" w:rsidRDefault="00D07E64" w:rsidP="007C33F7">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D384F">
              <w:rPr>
                <w:rFonts w:ascii="Times New Roman" w:eastAsia="Times New Roman" w:hAnsi="Times New Roman"/>
                <w:sz w:val="26"/>
                <w:szCs w:val="26"/>
              </w:rPr>
              <w:t>$</w:t>
            </w:r>
            <w:r w:rsidR="00A93219">
              <w:rPr>
                <w:rFonts w:ascii="Times New Roman" w:eastAsia="Times New Roman" w:hAnsi="Times New Roman"/>
                <w:sz w:val="26"/>
                <w:szCs w:val="26"/>
              </w:rPr>
              <w:t xml:space="preserve">    </w:t>
            </w:r>
            <w:r w:rsidR="00A93219">
              <w:rPr>
                <w:rFonts w:ascii="Times New Roman" w:eastAsia="Times New Roman" w:hAnsi="Times New Roman"/>
                <w:sz w:val="24"/>
                <w:szCs w:val="24"/>
              </w:rPr>
              <w:t>5,800,000.00</w:t>
            </w:r>
          </w:p>
        </w:tc>
      </w:tr>
      <w:bookmarkEnd w:id="7"/>
      <w:tr w:rsidR="00D07E64" w:rsidRPr="009412F7" w14:paraId="1475776C" w14:textId="77777777" w:rsidTr="001F6EDA">
        <w:trPr>
          <w:trHeight w:val="304"/>
        </w:trPr>
        <w:tc>
          <w:tcPr>
            <w:tcW w:w="4942" w:type="dxa"/>
          </w:tcPr>
          <w:p w14:paraId="5E01492D" w14:textId="3D12689A" w:rsidR="00D07E64" w:rsidRPr="007D384F" w:rsidRDefault="00D07E64"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p>
        </w:tc>
        <w:tc>
          <w:tcPr>
            <w:tcW w:w="1903" w:type="dxa"/>
          </w:tcPr>
          <w:p w14:paraId="7261292C" w14:textId="77777777" w:rsidR="00D07E64" w:rsidRPr="007D384F" w:rsidRDefault="00D07E64"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D07E64" w:rsidRPr="009412F7" w14:paraId="7FBC7D29" w14:textId="77777777" w:rsidTr="001F6EDA">
        <w:trPr>
          <w:trHeight w:val="304"/>
        </w:trPr>
        <w:tc>
          <w:tcPr>
            <w:tcW w:w="4942" w:type="dxa"/>
          </w:tcPr>
          <w:p w14:paraId="536EE1DB" w14:textId="6E00B8EE" w:rsidR="00D07E64" w:rsidRPr="007D384F" w:rsidRDefault="00D07E64"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F96400">
              <w:rPr>
                <w:rFonts w:ascii="Times New Roman" w:eastAsia="Times New Roman" w:hAnsi="Times New Roman"/>
                <w:b/>
                <w:bCs/>
                <w:color w:val="000000"/>
                <w:sz w:val="26"/>
                <w:szCs w:val="26"/>
              </w:rPr>
              <w:t xml:space="preserve">SUMMARY OF </w:t>
            </w:r>
            <w:r>
              <w:rPr>
                <w:rFonts w:ascii="Times New Roman" w:eastAsia="Times New Roman" w:hAnsi="Times New Roman"/>
                <w:b/>
                <w:bCs/>
                <w:color w:val="000000"/>
                <w:sz w:val="26"/>
                <w:szCs w:val="26"/>
              </w:rPr>
              <w:t>CHANGE ORDERS</w:t>
            </w:r>
          </w:p>
        </w:tc>
        <w:tc>
          <w:tcPr>
            <w:tcW w:w="1903" w:type="dxa"/>
          </w:tcPr>
          <w:p w14:paraId="5FDB6B9E" w14:textId="274B86A6" w:rsidR="00D07E64" w:rsidRPr="007D384F" w:rsidRDefault="00D07E64"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D07E64" w:rsidRPr="009412F7" w14:paraId="02ED598D" w14:textId="77777777" w:rsidTr="001F6EDA">
        <w:trPr>
          <w:trHeight w:val="304"/>
        </w:trPr>
        <w:tc>
          <w:tcPr>
            <w:tcW w:w="4942" w:type="dxa"/>
          </w:tcPr>
          <w:p w14:paraId="497BB226" w14:textId="2F0D8EF3" w:rsidR="00D07E64" w:rsidRPr="007D384F" w:rsidRDefault="00D07E64"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sz w:val="26"/>
                <w:szCs w:val="26"/>
              </w:rPr>
              <w:t>University of Illinois Urbana-Champaign</w:t>
            </w:r>
          </w:p>
        </w:tc>
        <w:tc>
          <w:tcPr>
            <w:tcW w:w="1903" w:type="dxa"/>
          </w:tcPr>
          <w:p w14:paraId="0F7EC3A9" w14:textId="77777777" w:rsidR="00D07E64" w:rsidRPr="007D384F" w:rsidRDefault="00D07E64" w:rsidP="006735E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296E2E27" w14:textId="4C60BE40" w:rsidR="00D07E64" w:rsidRPr="006735E7" w:rsidRDefault="00D07E64" w:rsidP="007C33F7">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D384F">
              <w:rPr>
                <w:rFonts w:ascii="Times New Roman" w:eastAsia="Times New Roman" w:hAnsi="Times New Roman"/>
                <w:sz w:val="26"/>
                <w:szCs w:val="26"/>
              </w:rPr>
              <w:t>$</w:t>
            </w:r>
            <w:r>
              <w:rPr>
                <w:rFonts w:ascii="Times New Roman" w:eastAsia="Times New Roman" w:hAnsi="Times New Roman"/>
                <w:sz w:val="26"/>
                <w:szCs w:val="26"/>
              </w:rPr>
              <w:t xml:space="preserve">   </w:t>
            </w:r>
            <w:r w:rsidR="006364DC" w:rsidRPr="006364DC">
              <w:rPr>
                <w:rFonts w:ascii="Times New Roman" w:eastAsia="Times New Roman" w:hAnsi="Times New Roman"/>
                <w:sz w:val="24"/>
                <w:szCs w:val="24"/>
              </w:rPr>
              <w:t>4,620,000.00</w:t>
            </w:r>
          </w:p>
        </w:tc>
      </w:tr>
      <w:tr w:rsidR="00D07E64" w:rsidRPr="009412F7" w14:paraId="76991410" w14:textId="77777777" w:rsidTr="001F6EDA">
        <w:trPr>
          <w:trHeight w:val="304"/>
        </w:trPr>
        <w:tc>
          <w:tcPr>
            <w:tcW w:w="4942" w:type="dxa"/>
          </w:tcPr>
          <w:p w14:paraId="1E550E04" w14:textId="7E335A00" w:rsidR="00D07E64" w:rsidRPr="007D384F" w:rsidRDefault="00D07E64" w:rsidP="006735E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sz w:val="26"/>
                <w:szCs w:val="26"/>
              </w:rPr>
              <w:t xml:space="preserve">University of Illinois </w:t>
            </w:r>
            <w:r>
              <w:rPr>
                <w:rFonts w:ascii="Times New Roman" w:eastAsia="Times New Roman" w:hAnsi="Times New Roman"/>
                <w:sz w:val="26"/>
                <w:szCs w:val="26"/>
              </w:rPr>
              <w:t>System Office</w:t>
            </w:r>
          </w:p>
        </w:tc>
        <w:tc>
          <w:tcPr>
            <w:tcW w:w="1903" w:type="dxa"/>
          </w:tcPr>
          <w:p w14:paraId="40076421" w14:textId="51FCF3DE" w:rsidR="00D07E64" w:rsidRPr="007D384F" w:rsidRDefault="00A93219" w:rsidP="006735E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sz w:val="26"/>
                <w:szCs w:val="26"/>
              </w:rPr>
              <w:t>$</w:t>
            </w:r>
            <w:r>
              <w:rPr>
                <w:rFonts w:ascii="Times New Roman" w:eastAsia="Times New Roman" w:hAnsi="Times New Roman"/>
                <w:sz w:val="26"/>
                <w:szCs w:val="26"/>
              </w:rPr>
              <w:t xml:space="preserve">   </w:t>
            </w:r>
            <w:r w:rsidRPr="00D07E64">
              <w:rPr>
                <w:rFonts w:ascii="Times New Roman" w:eastAsia="Times New Roman" w:hAnsi="Times New Roman"/>
                <w:sz w:val="24"/>
                <w:szCs w:val="24"/>
              </w:rPr>
              <w:t>3,080,601.14</w:t>
            </w:r>
          </w:p>
        </w:tc>
      </w:tr>
      <w:tr w:rsidR="00A93219" w:rsidRPr="00A93219" w14:paraId="412B2951" w14:textId="77777777" w:rsidTr="00402AE7">
        <w:trPr>
          <w:trHeight w:val="304"/>
        </w:trPr>
        <w:tc>
          <w:tcPr>
            <w:tcW w:w="4942" w:type="dxa"/>
          </w:tcPr>
          <w:p w14:paraId="1EE72C33" w14:textId="77777777" w:rsidR="00A93219" w:rsidRPr="00A93219" w:rsidRDefault="00A93219" w:rsidP="00A9321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A93219">
              <w:rPr>
                <w:rFonts w:ascii="Times New Roman" w:eastAsia="Times New Roman" w:hAnsi="Times New Roman"/>
                <w:color w:val="000000"/>
                <w:sz w:val="26"/>
                <w:szCs w:val="26"/>
              </w:rPr>
              <w:t>Recommended from Institutional Funds</w:t>
            </w:r>
          </w:p>
          <w:p w14:paraId="25976C48" w14:textId="77777777" w:rsidR="00A93219" w:rsidRPr="00A93219" w:rsidRDefault="00A93219" w:rsidP="00A9321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A93219">
              <w:rPr>
                <w:rFonts w:ascii="Times New Roman" w:eastAsia="Times New Roman" w:hAnsi="Times New Roman"/>
                <w:color w:val="000000"/>
                <w:sz w:val="26"/>
                <w:szCs w:val="26"/>
              </w:rPr>
              <w:t>Grand Total</w:t>
            </w:r>
          </w:p>
        </w:tc>
        <w:tc>
          <w:tcPr>
            <w:tcW w:w="1903" w:type="dxa"/>
          </w:tcPr>
          <w:p w14:paraId="5587433C" w14:textId="48AA7A54" w:rsidR="00A93219" w:rsidRPr="006364DC" w:rsidRDefault="006364DC" w:rsidP="00A9321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6364DC">
              <w:rPr>
                <w:rFonts w:ascii="Times New Roman" w:eastAsia="Times New Roman" w:hAnsi="Times New Roman"/>
                <w:color w:val="000000"/>
                <w:sz w:val="24"/>
                <w:szCs w:val="24"/>
              </w:rPr>
              <w:t>$   7,700,601.14</w:t>
            </w:r>
          </w:p>
        </w:tc>
      </w:tr>
    </w:tbl>
    <w:p w14:paraId="15036B6A" w14:textId="3F3C87CA"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103238C3" w14:textId="71B84549"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4547076B" w14:textId="77777777"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3A472772" w14:textId="77777777" w:rsidR="00AC1317" w:rsidRPr="009412F7" w:rsidRDefault="00AC1317" w:rsidP="00B37520">
      <w:pPr>
        <w:pStyle w:val="NoSpacing"/>
        <w:rPr>
          <w:rFonts w:ascii="Times New Roman" w:hAnsi="Times New Roman"/>
          <w:sz w:val="24"/>
          <w:szCs w:val="24"/>
        </w:rPr>
      </w:pPr>
    </w:p>
    <w:sectPr w:rsidR="00AC1317" w:rsidRPr="009412F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4A2B" w14:textId="77777777" w:rsidR="002C7C24" w:rsidRDefault="002C7C24" w:rsidP="00A817DF">
      <w:pPr>
        <w:spacing w:after="0" w:line="240" w:lineRule="auto"/>
      </w:pPr>
      <w:r>
        <w:separator/>
      </w:r>
    </w:p>
  </w:endnote>
  <w:endnote w:type="continuationSeparator" w:id="0">
    <w:p w14:paraId="5560CF31" w14:textId="77777777" w:rsidR="002C7C24" w:rsidRDefault="002C7C24"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517D" w14:textId="77777777" w:rsidR="002C7C24" w:rsidRDefault="002C7C24" w:rsidP="00A817DF">
      <w:pPr>
        <w:spacing w:after="0" w:line="240" w:lineRule="auto"/>
      </w:pPr>
      <w:r>
        <w:separator/>
      </w:r>
    </w:p>
  </w:footnote>
  <w:footnote w:type="continuationSeparator" w:id="0">
    <w:p w14:paraId="21CA77FD" w14:textId="77777777" w:rsidR="002C7C24" w:rsidRDefault="002C7C24"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D3FE" w14:textId="77777777" w:rsidR="00032931" w:rsidRDefault="00032931">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31ED"/>
    <w:multiLevelType w:val="hybridMultilevel"/>
    <w:tmpl w:val="3D60EA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E3D04"/>
    <w:multiLevelType w:val="hybridMultilevel"/>
    <w:tmpl w:val="C4349BF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32937498"/>
    <w:multiLevelType w:val="hybridMultilevel"/>
    <w:tmpl w:val="36B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14294">
    <w:abstractNumId w:val="10"/>
  </w:num>
  <w:num w:numId="2" w16cid:durableId="653528037">
    <w:abstractNumId w:val="12"/>
  </w:num>
  <w:num w:numId="3" w16cid:durableId="1326201875">
    <w:abstractNumId w:val="11"/>
  </w:num>
  <w:num w:numId="4" w16cid:durableId="91321051">
    <w:abstractNumId w:val="3"/>
  </w:num>
  <w:num w:numId="5" w16cid:durableId="1655794554">
    <w:abstractNumId w:val="1"/>
  </w:num>
  <w:num w:numId="6" w16cid:durableId="660887163">
    <w:abstractNumId w:val="7"/>
  </w:num>
  <w:num w:numId="7" w16cid:durableId="39091165">
    <w:abstractNumId w:val="9"/>
  </w:num>
  <w:num w:numId="8" w16cid:durableId="2020961156">
    <w:abstractNumId w:val="13"/>
  </w:num>
  <w:num w:numId="9" w16cid:durableId="1492141977">
    <w:abstractNumId w:val="8"/>
  </w:num>
  <w:num w:numId="10" w16cid:durableId="1600866891">
    <w:abstractNumId w:val="4"/>
  </w:num>
  <w:num w:numId="11" w16cid:durableId="63645107">
    <w:abstractNumId w:val="2"/>
  </w:num>
  <w:num w:numId="12" w16cid:durableId="1888375179">
    <w:abstractNumId w:val="5"/>
  </w:num>
  <w:num w:numId="13" w16cid:durableId="1129323210">
    <w:abstractNumId w:val="0"/>
  </w:num>
  <w:num w:numId="14" w16cid:durableId="1003701787">
    <w:abstractNumId w:val="6"/>
  </w:num>
  <w:num w:numId="15" w16cid:durableId="260264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7AwNrI0NzE0sTRQ0lEKTi0uzszPAykwqQUAKul4/SwAAAA="/>
  </w:docVars>
  <w:rsids>
    <w:rsidRoot w:val="00790C45"/>
    <w:rsid w:val="00012052"/>
    <w:rsid w:val="000143EE"/>
    <w:rsid w:val="0002613E"/>
    <w:rsid w:val="0003083E"/>
    <w:rsid w:val="00032931"/>
    <w:rsid w:val="00050736"/>
    <w:rsid w:val="000671B9"/>
    <w:rsid w:val="00072E1B"/>
    <w:rsid w:val="00081788"/>
    <w:rsid w:val="00081B16"/>
    <w:rsid w:val="000833FC"/>
    <w:rsid w:val="00085CAE"/>
    <w:rsid w:val="00086CBF"/>
    <w:rsid w:val="00091912"/>
    <w:rsid w:val="000A5C47"/>
    <w:rsid w:val="000B69D6"/>
    <w:rsid w:val="000C6006"/>
    <w:rsid w:val="000D65D1"/>
    <w:rsid w:val="00104AA9"/>
    <w:rsid w:val="00124B96"/>
    <w:rsid w:val="00141D9C"/>
    <w:rsid w:val="00147ACA"/>
    <w:rsid w:val="00155E81"/>
    <w:rsid w:val="00157C32"/>
    <w:rsid w:val="001610D8"/>
    <w:rsid w:val="00162A4C"/>
    <w:rsid w:val="0016533E"/>
    <w:rsid w:val="0017044C"/>
    <w:rsid w:val="00172D76"/>
    <w:rsid w:val="00176ADC"/>
    <w:rsid w:val="00182841"/>
    <w:rsid w:val="00182E9F"/>
    <w:rsid w:val="00182F12"/>
    <w:rsid w:val="00184765"/>
    <w:rsid w:val="00196069"/>
    <w:rsid w:val="001A0B41"/>
    <w:rsid w:val="001A33EE"/>
    <w:rsid w:val="001A4080"/>
    <w:rsid w:val="001A5F67"/>
    <w:rsid w:val="001B2AC1"/>
    <w:rsid w:val="001B4D8B"/>
    <w:rsid w:val="001B762B"/>
    <w:rsid w:val="001D3AA7"/>
    <w:rsid w:val="001D439A"/>
    <w:rsid w:val="001D78B4"/>
    <w:rsid w:val="001E22FA"/>
    <w:rsid w:val="001E7702"/>
    <w:rsid w:val="001F3416"/>
    <w:rsid w:val="001F3C70"/>
    <w:rsid w:val="001F5883"/>
    <w:rsid w:val="001F6EDA"/>
    <w:rsid w:val="001F7E65"/>
    <w:rsid w:val="0021646C"/>
    <w:rsid w:val="00220F05"/>
    <w:rsid w:val="00241688"/>
    <w:rsid w:val="0024234E"/>
    <w:rsid w:val="00245573"/>
    <w:rsid w:val="00250572"/>
    <w:rsid w:val="002579BA"/>
    <w:rsid w:val="0026270F"/>
    <w:rsid w:val="00264C63"/>
    <w:rsid w:val="00266321"/>
    <w:rsid w:val="00283AEB"/>
    <w:rsid w:val="002870E8"/>
    <w:rsid w:val="002931FB"/>
    <w:rsid w:val="00293A98"/>
    <w:rsid w:val="002958E3"/>
    <w:rsid w:val="002A5B7D"/>
    <w:rsid w:val="002B0689"/>
    <w:rsid w:val="002B0DE6"/>
    <w:rsid w:val="002B66B6"/>
    <w:rsid w:val="002B7C93"/>
    <w:rsid w:val="002C0FFE"/>
    <w:rsid w:val="002C47B0"/>
    <w:rsid w:val="002C7C24"/>
    <w:rsid w:val="002D0113"/>
    <w:rsid w:val="002D28AA"/>
    <w:rsid w:val="002D35E7"/>
    <w:rsid w:val="002D45A5"/>
    <w:rsid w:val="002E0B93"/>
    <w:rsid w:val="002E26E9"/>
    <w:rsid w:val="002F4DAF"/>
    <w:rsid w:val="00302D21"/>
    <w:rsid w:val="003045AE"/>
    <w:rsid w:val="003154B1"/>
    <w:rsid w:val="00315A3D"/>
    <w:rsid w:val="003175D4"/>
    <w:rsid w:val="00322857"/>
    <w:rsid w:val="00322998"/>
    <w:rsid w:val="003255A5"/>
    <w:rsid w:val="00333ECF"/>
    <w:rsid w:val="003376C9"/>
    <w:rsid w:val="00343729"/>
    <w:rsid w:val="00357A9E"/>
    <w:rsid w:val="00357D48"/>
    <w:rsid w:val="00370D20"/>
    <w:rsid w:val="00372028"/>
    <w:rsid w:val="00376083"/>
    <w:rsid w:val="00385AA7"/>
    <w:rsid w:val="00390FC0"/>
    <w:rsid w:val="0039204D"/>
    <w:rsid w:val="00395D90"/>
    <w:rsid w:val="003A175C"/>
    <w:rsid w:val="003A2088"/>
    <w:rsid w:val="003A56D1"/>
    <w:rsid w:val="003B2398"/>
    <w:rsid w:val="003B5893"/>
    <w:rsid w:val="003B7D68"/>
    <w:rsid w:val="003C4265"/>
    <w:rsid w:val="003D06D9"/>
    <w:rsid w:val="003D371E"/>
    <w:rsid w:val="003D5357"/>
    <w:rsid w:val="003D7B80"/>
    <w:rsid w:val="003E14BF"/>
    <w:rsid w:val="003E3194"/>
    <w:rsid w:val="003E42E4"/>
    <w:rsid w:val="003F3088"/>
    <w:rsid w:val="003F3C8D"/>
    <w:rsid w:val="003F4DDE"/>
    <w:rsid w:val="00412C03"/>
    <w:rsid w:val="00422C7C"/>
    <w:rsid w:val="00425BB7"/>
    <w:rsid w:val="004360BD"/>
    <w:rsid w:val="00457CDE"/>
    <w:rsid w:val="004623B2"/>
    <w:rsid w:val="00470228"/>
    <w:rsid w:val="0047290A"/>
    <w:rsid w:val="0047371B"/>
    <w:rsid w:val="00480227"/>
    <w:rsid w:val="00481670"/>
    <w:rsid w:val="0048342A"/>
    <w:rsid w:val="004A488C"/>
    <w:rsid w:val="004A7669"/>
    <w:rsid w:val="004A7B2E"/>
    <w:rsid w:val="004B4F45"/>
    <w:rsid w:val="004C0608"/>
    <w:rsid w:val="004C43B8"/>
    <w:rsid w:val="004C68E2"/>
    <w:rsid w:val="004C72BE"/>
    <w:rsid w:val="004E2F4F"/>
    <w:rsid w:val="004F43B7"/>
    <w:rsid w:val="004F4F16"/>
    <w:rsid w:val="0051134D"/>
    <w:rsid w:val="005122F2"/>
    <w:rsid w:val="005145D8"/>
    <w:rsid w:val="00517741"/>
    <w:rsid w:val="00525D4A"/>
    <w:rsid w:val="00526A44"/>
    <w:rsid w:val="00537F38"/>
    <w:rsid w:val="00542702"/>
    <w:rsid w:val="00547E70"/>
    <w:rsid w:val="00552EB0"/>
    <w:rsid w:val="00562976"/>
    <w:rsid w:val="0057172C"/>
    <w:rsid w:val="00573A23"/>
    <w:rsid w:val="00573B10"/>
    <w:rsid w:val="005745EF"/>
    <w:rsid w:val="00577FDA"/>
    <w:rsid w:val="005917CC"/>
    <w:rsid w:val="005D08FB"/>
    <w:rsid w:val="005D6E7E"/>
    <w:rsid w:val="00602119"/>
    <w:rsid w:val="0060253B"/>
    <w:rsid w:val="0060572F"/>
    <w:rsid w:val="006059B6"/>
    <w:rsid w:val="00610227"/>
    <w:rsid w:val="00611002"/>
    <w:rsid w:val="00631E2A"/>
    <w:rsid w:val="006364DC"/>
    <w:rsid w:val="00641388"/>
    <w:rsid w:val="0064712F"/>
    <w:rsid w:val="00652B42"/>
    <w:rsid w:val="00664CE2"/>
    <w:rsid w:val="006717AB"/>
    <w:rsid w:val="006718D0"/>
    <w:rsid w:val="0067279C"/>
    <w:rsid w:val="006735E7"/>
    <w:rsid w:val="00685F8B"/>
    <w:rsid w:val="00694F56"/>
    <w:rsid w:val="00696A30"/>
    <w:rsid w:val="006A2B59"/>
    <w:rsid w:val="006A498C"/>
    <w:rsid w:val="006A4FD8"/>
    <w:rsid w:val="006A77EA"/>
    <w:rsid w:val="006B23DC"/>
    <w:rsid w:val="006C5858"/>
    <w:rsid w:val="006E2C01"/>
    <w:rsid w:val="006F4DF5"/>
    <w:rsid w:val="006F6A5B"/>
    <w:rsid w:val="00704B8A"/>
    <w:rsid w:val="00705190"/>
    <w:rsid w:val="00720290"/>
    <w:rsid w:val="00725371"/>
    <w:rsid w:val="00725DF2"/>
    <w:rsid w:val="0073634D"/>
    <w:rsid w:val="00755CE8"/>
    <w:rsid w:val="0076023D"/>
    <w:rsid w:val="0076251E"/>
    <w:rsid w:val="007666D1"/>
    <w:rsid w:val="0077417A"/>
    <w:rsid w:val="00777270"/>
    <w:rsid w:val="007801A4"/>
    <w:rsid w:val="007801FE"/>
    <w:rsid w:val="00780A50"/>
    <w:rsid w:val="00790C45"/>
    <w:rsid w:val="007928FD"/>
    <w:rsid w:val="007A02CB"/>
    <w:rsid w:val="007C2FAD"/>
    <w:rsid w:val="007C33F7"/>
    <w:rsid w:val="007C3467"/>
    <w:rsid w:val="007C715E"/>
    <w:rsid w:val="007D2DAF"/>
    <w:rsid w:val="007D384F"/>
    <w:rsid w:val="007D6768"/>
    <w:rsid w:val="007F0D35"/>
    <w:rsid w:val="007F1BA7"/>
    <w:rsid w:val="00800461"/>
    <w:rsid w:val="00803F05"/>
    <w:rsid w:val="00804CCE"/>
    <w:rsid w:val="00806DE8"/>
    <w:rsid w:val="00807109"/>
    <w:rsid w:val="008119F6"/>
    <w:rsid w:val="00814130"/>
    <w:rsid w:val="00822060"/>
    <w:rsid w:val="00824193"/>
    <w:rsid w:val="008328A7"/>
    <w:rsid w:val="00833E5D"/>
    <w:rsid w:val="00837CEB"/>
    <w:rsid w:val="00846F8D"/>
    <w:rsid w:val="00850E03"/>
    <w:rsid w:val="00852D8E"/>
    <w:rsid w:val="00856201"/>
    <w:rsid w:val="00861FBB"/>
    <w:rsid w:val="00862ECF"/>
    <w:rsid w:val="008667B4"/>
    <w:rsid w:val="0088073D"/>
    <w:rsid w:val="00886805"/>
    <w:rsid w:val="00890028"/>
    <w:rsid w:val="00896404"/>
    <w:rsid w:val="008A5F5A"/>
    <w:rsid w:val="008C0819"/>
    <w:rsid w:val="008C119F"/>
    <w:rsid w:val="008D3D78"/>
    <w:rsid w:val="009140AC"/>
    <w:rsid w:val="0091703F"/>
    <w:rsid w:val="009239A5"/>
    <w:rsid w:val="00927290"/>
    <w:rsid w:val="00934351"/>
    <w:rsid w:val="00937704"/>
    <w:rsid w:val="009412F7"/>
    <w:rsid w:val="009418AB"/>
    <w:rsid w:val="009433E2"/>
    <w:rsid w:val="0094759E"/>
    <w:rsid w:val="00947D9A"/>
    <w:rsid w:val="00951987"/>
    <w:rsid w:val="00977E0B"/>
    <w:rsid w:val="00995ACF"/>
    <w:rsid w:val="00996840"/>
    <w:rsid w:val="009A366F"/>
    <w:rsid w:val="009B1FAA"/>
    <w:rsid w:val="009B77D9"/>
    <w:rsid w:val="009C04C5"/>
    <w:rsid w:val="009C37EA"/>
    <w:rsid w:val="009D191D"/>
    <w:rsid w:val="009D210B"/>
    <w:rsid w:val="009D2449"/>
    <w:rsid w:val="009D6C8E"/>
    <w:rsid w:val="009E36FB"/>
    <w:rsid w:val="009E6403"/>
    <w:rsid w:val="009F54F9"/>
    <w:rsid w:val="009F7098"/>
    <w:rsid w:val="009F7C35"/>
    <w:rsid w:val="00A047B2"/>
    <w:rsid w:val="00A1069C"/>
    <w:rsid w:val="00A10CC8"/>
    <w:rsid w:val="00A11DA2"/>
    <w:rsid w:val="00A15B6B"/>
    <w:rsid w:val="00A16291"/>
    <w:rsid w:val="00A4643B"/>
    <w:rsid w:val="00A612B3"/>
    <w:rsid w:val="00A72D4D"/>
    <w:rsid w:val="00A817DF"/>
    <w:rsid w:val="00A84BA0"/>
    <w:rsid w:val="00A85030"/>
    <w:rsid w:val="00A9006A"/>
    <w:rsid w:val="00A93219"/>
    <w:rsid w:val="00A940F7"/>
    <w:rsid w:val="00A96331"/>
    <w:rsid w:val="00AA03B8"/>
    <w:rsid w:val="00AA6905"/>
    <w:rsid w:val="00AA7F39"/>
    <w:rsid w:val="00AB3F1D"/>
    <w:rsid w:val="00AB46BD"/>
    <w:rsid w:val="00AB5E95"/>
    <w:rsid w:val="00AB6641"/>
    <w:rsid w:val="00AC1317"/>
    <w:rsid w:val="00AC20BC"/>
    <w:rsid w:val="00AC2DA1"/>
    <w:rsid w:val="00AE5100"/>
    <w:rsid w:val="00AE655F"/>
    <w:rsid w:val="00AE7E41"/>
    <w:rsid w:val="00AF1920"/>
    <w:rsid w:val="00AF7A7C"/>
    <w:rsid w:val="00B07E57"/>
    <w:rsid w:val="00B10C67"/>
    <w:rsid w:val="00B15736"/>
    <w:rsid w:val="00B16D5F"/>
    <w:rsid w:val="00B175A3"/>
    <w:rsid w:val="00B34107"/>
    <w:rsid w:val="00B37520"/>
    <w:rsid w:val="00B51B04"/>
    <w:rsid w:val="00B51BEF"/>
    <w:rsid w:val="00B53ECD"/>
    <w:rsid w:val="00B55900"/>
    <w:rsid w:val="00B57AE3"/>
    <w:rsid w:val="00B64FF8"/>
    <w:rsid w:val="00B7067B"/>
    <w:rsid w:val="00B7434A"/>
    <w:rsid w:val="00B7436F"/>
    <w:rsid w:val="00B74CD2"/>
    <w:rsid w:val="00B75F06"/>
    <w:rsid w:val="00B81279"/>
    <w:rsid w:val="00B81529"/>
    <w:rsid w:val="00B93AC4"/>
    <w:rsid w:val="00B95CEE"/>
    <w:rsid w:val="00B973C4"/>
    <w:rsid w:val="00BA0E12"/>
    <w:rsid w:val="00BA1D2D"/>
    <w:rsid w:val="00BA1FD0"/>
    <w:rsid w:val="00BA31FA"/>
    <w:rsid w:val="00BB45D5"/>
    <w:rsid w:val="00BE5A4B"/>
    <w:rsid w:val="00C16DFA"/>
    <w:rsid w:val="00C413AA"/>
    <w:rsid w:val="00C41497"/>
    <w:rsid w:val="00C4531C"/>
    <w:rsid w:val="00C54A45"/>
    <w:rsid w:val="00C56EDF"/>
    <w:rsid w:val="00C66751"/>
    <w:rsid w:val="00C70B26"/>
    <w:rsid w:val="00C754ED"/>
    <w:rsid w:val="00C7645C"/>
    <w:rsid w:val="00C77C31"/>
    <w:rsid w:val="00C91560"/>
    <w:rsid w:val="00CA1216"/>
    <w:rsid w:val="00CA7B5B"/>
    <w:rsid w:val="00CB625C"/>
    <w:rsid w:val="00CC0A9C"/>
    <w:rsid w:val="00CD4B28"/>
    <w:rsid w:val="00CE4235"/>
    <w:rsid w:val="00CE657C"/>
    <w:rsid w:val="00CF0DE7"/>
    <w:rsid w:val="00CF0EC5"/>
    <w:rsid w:val="00CF6C35"/>
    <w:rsid w:val="00CF7DF5"/>
    <w:rsid w:val="00D058D4"/>
    <w:rsid w:val="00D07E64"/>
    <w:rsid w:val="00D1519C"/>
    <w:rsid w:val="00D20988"/>
    <w:rsid w:val="00D2252D"/>
    <w:rsid w:val="00D30961"/>
    <w:rsid w:val="00D33D9D"/>
    <w:rsid w:val="00D43877"/>
    <w:rsid w:val="00D51EE5"/>
    <w:rsid w:val="00D64372"/>
    <w:rsid w:val="00D71BB4"/>
    <w:rsid w:val="00D87F39"/>
    <w:rsid w:val="00D92467"/>
    <w:rsid w:val="00DB1DE3"/>
    <w:rsid w:val="00DB4DB5"/>
    <w:rsid w:val="00DC158F"/>
    <w:rsid w:val="00DD2502"/>
    <w:rsid w:val="00DF4DBC"/>
    <w:rsid w:val="00DF565E"/>
    <w:rsid w:val="00E026AB"/>
    <w:rsid w:val="00E27893"/>
    <w:rsid w:val="00E3408D"/>
    <w:rsid w:val="00E4344E"/>
    <w:rsid w:val="00E44C01"/>
    <w:rsid w:val="00E50F57"/>
    <w:rsid w:val="00E549E5"/>
    <w:rsid w:val="00E6061D"/>
    <w:rsid w:val="00E612F0"/>
    <w:rsid w:val="00E638D2"/>
    <w:rsid w:val="00E7497E"/>
    <w:rsid w:val="00E805DA"/>
    <w:rsid w:val="00E827B3"/>
    <w:rsid w:val="00E85A4C"/>
    <w:rsid w:val="00E933BC"/>
    <w:rsid w:val="00EA11BF"/>
    <w:rsid w:val="00EA7D08"/>
    <w:rsid w:val="00EB004C"/>
    <w:rsid w:val="00EC4354"/>
    <w:rsid w:val="00EC5861"/>
    <w:rsid w:val="00EF06B3"/>
    <w:rsid w:val="00EF33AD"/>
    <w:rsid w:val="00EF429B"/>
    <w:rsid w:val="00EF47C6"/>
    <w:rsid w:val="00F03156"/>
    <w:rsid w:val="00F073A6"/>
    <w:rsid w:val="00F13CFE"/>
    <w:rsid w:val="00F23B9C"/>
    <w:rsid w:val="00F23BAF"/>
    <w:rsid w:val="00F3108F"/>
    <w:rsid w:val="00F32041"/>
    <w:rsid w:val="00F376EB"/>
    <w:rsid w:val="00F37A72"/>
    <w:rsid w:val="00F41ABD"/>
    <w:rsid w:val="00F4322A"/>
    <w:rsid w:val="00F563D3"/>
    <w:rsid w:val="00F61739"/>
    <w:rsid w:val="00F671E8"/>
    <w:rsid w:val="00F7093E"/>
    <w:rsid w:val="00F72D15"/>
    <w:rsid w:val="00F76AAB"/>
    <w:rsid w:val="00F76F2F"/>
    <w:rsid w:val="00F77A9C"/>
    <w:rsid w:val="00F85E11"/>
    <w:rsid w:val="00F9536A"/>
    <w:rsid w:val="00F96400"/>
    <w:rsid w:val="00FA2FD1"/>
    <w:rsid w:val="00FA423B"/>
    <w:rsid w:val="00FB766B"/>
    <w:rsid w:val="00FC4CA9"/>
    <w:rsid w:val="00FC6902"/>
    <w:rsid w:val="00FD10D6"/>
    <w:rsid w:val="00FE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AD"/>
    <w:pPr>
      <w:spacing w:after="160" w:line="259" w:lineRule="auto"/>
    </w:pPr>
    <w:rPr>
      <w:sz w:val="22"/>
      <w:szCs w:val="22"/>
    </w:rPr>
  </w:style>
  <w:style w:type="paragraph" w:styleId="Heading1">
    <w:name w:val="heading 1"/>
    <w:basedOn w:val="Normal"/>
    <w:next w:val="Normal"/>
    <w:link w:val="Heading1Char"/>
    <w:uiPriority w:val="9"/>
    <w:qFormat/>
    <w:rsid w:val="00A1069C"/>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0"/>
    </w:pPr>
    <w:rPr>
      <w:rFonts w:ascii="Times New Roman" w:eastAsia="Times New Roman" w:hAnsi="Times New Roman"/>
      <w:color w:val="000000"/>
      <w:sz w:val="26"/>
      <w:szCs w:val="26"/>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customStyle="1" w:styleId="Default">
    <w:name w:val="Default"/>
    <w:rsid w:val="0047371B"/>
    <w:pPr>
      <w:autoSpaceDE w:val="0"/>
      <w:autoSpaceDN w:val="0"/>
      <w:adjustRightInd w:val="0"/>
    </w:pPr>
    <w:rPr>
      <w:rFonts w:cs="Calibri"/>
      <w:color w:val="000000"/>
      <w:sz w:val="24"/>
      <w:szCs w:val="24"/>
    </w:rPr>
  </w:style>
  <w:style w:type="paragraph" w:styleId="Title">
    <w:name w:val="Title"/>
    <w:basedOn w:val="Normal"/>
    <w:next w:val="Normal"/>
    <w:link w:val="TitleChar"/>
    <w:uiPriority w:val="1"/>
    <w:qFormat/>
    <w:rsid w:val="0047371B"/>
    <w:pPr>
      <w:autoSpaceDE w:val="0"/>
      <w:autoSpaceDN w:val="0"/>
      <w:adjustRightInd w:val="0"/>
      <w:spacing w:before="3" w:after="0" w:line="240" w:lineRule="auto"/>
    </w:pPr>
    <w:rPr>
      <w:rFonts w:ascii="Times New Roman" w:hAnsi="Times New Roman"/>
      <w:sz w:val="24"/>
      <w:szCs w:val="24"/>
    </w:rPr>
  </w:style>
  <w:style w:type="character" w:customStyle="1" w:styleId="TitleChar">
    <w:name w:val="Title Char"/>
    <w:basedOn w:val="DefaultParagraphFont"/>
    <w:link w:val="Title"/>
    <w:uiPriority w:val="1"/>
    <w:rsid w:val="0047371B"/>
    <w:rPr>
      <w:rFonts w:ascii="Times New Roman" w:hAnsi="Times New Roman"/>
      <w:sz w:val="24"/>
      <w:szCs w:val="24"/>
    </w:rPr>
  </w:style>
  <w:style w:type="paragraph" w:customStyle="1" w:styleId="TableParagraph">
    <w:name w:val="Table Paragraph"/>
    <w:basedOn w:val="Normal"/>
    <w:uiPriority w:val="1"/>
    <w:qFormat/>
    <w:rsid w:val="0047371B"/>
    <w:pPr>
      <w:autoSpaceDE w:val="0"/>
      <w:autoSpaceDN w:val="0"/>
      <w:adjustRightInd w:val="0"/>
      <w:spacing w:before="141" w:after="0" w:line="240" w:lineRule="auto"/>
      <w:ind w:right="121"/>
      <w:jc w:val="center"/>
    </w:pPr>
    <w:rPr>
      <w:rFonts w:cs="Calibri"/>
      <w:sz w:val="24"/>
      <w:szCs w:val="24"/>
    </w:rPr>
  </w:style>
  <w:style w:type="paragraph" w:styleId="BodyText">
    <w:name w:val="Body Text"/>
    <w:basedOn w:val="Normal"/>
    <w:link w:val="BodyTextChar"/>
    <w:rsid w:val="00BA0E1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A0E12"/>
    <w:rPr>
      <w:rFonts w:ascii="Times New Roman" w:eastAsia="Times New Roman" w:hAnsi="Times New Roman"/>
      <w:sz w:val="24"/>
      <w:szCs w:val="24"/>
    </w:rPr>
  </w:style>
  <w:style w:type="paragraph" w:styleId="ListParagraph">
    <w:name w:val="List Paragraph"/>
    <w:basedOn w:val="Normal"/>
    <w:uiPriority w:val="34"/>
    <w:qFormat/>
    <w:rsid w:val="00E27893"/>
    <w:pPr>
      <w:ind w:left="720"/>
      <w:contextualSpacing/>
    </w:pPr>
  </w:style>
  <w:style w:type="character" w:customStyle="1" w:styleId="Heading1Char">
    <w:name w:val="Heading 1 Char"/>
    <w:basedOn w:val="DefaultParagraphFont"/>
    <w:link w:val="Heading1"/>
    <w:uiPriority w:val="9"/>
    <w:rsid w:val="00A1069C"/>
    <w:rPr>
      <w:rFonts w:ascii="Times New Roman" w:eastAsia="Times New Roman" w:hAnsi="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8741">
      <w:bodyDiv w:val="1"/>
      <w:marLeft w:val="0"/>
      <w:marRight w:val="0"/>
      <w:marTop w:val="0"/>
      <w:marBottom w:val="0"/>
      <w:divBdr>
        <w:top w:val="none" w:sz="0" w:space="0" w:color="auto"/>
        <w:left w:val="none" w:sz="0" w:space="0" w:color="auto"/>
        <w:bottom w:val="none" w:sz="0" w:space="0" w:color="auto"/>
        <w:right w:val="none" w:sz="0" w:space="0" w:color="auto"/>
      </w:divBdr>
    </w:div>
    <w:div w:id="520749416">
      <w:bodyDiv w:val="1"/>
      <w:marLeft w:val="0"/>
      <w:marRight w:val="0"/>
      <w:marTop w:val="0"/>
      <w:marBottom w:val="0"/>
      <w:divBdr>
        <w:top w:val="none" w:sz="0" w:space="0" w:color="auto"/>
        <w:left w:val="none" w:sz="0" w:space="0" w:color="auto"/>
        <w:bottom w:val="none" w:sz="0" w:space="0" w:color="auto"/>
        <w:right w:val="none" w:sz="0" w:space="0" w:color="auto"/>
      </w:divBdr>
    </w:div>
    <w:div w:id="631592142">
      <w:bodyDiv w:val="1"/>
      <w:marLeft w:val="0"/>
      <w:marRight w:val="0"/>
      <w:marTop w:val="0"/>
      <w:marBottom w:val="0"/>
      <w:divBdr>
        <w:top w:val="none" w:sz="0" w:space="0" w:color="auto"/>
        <w:left w:val="none" w:sz="0" w:space="0" w:color="auto"/>
        <w:bottom w:val="none" w:sz="0" w:space="0" w:color="auto"/>
        <w:right w:val="none" w:sz="0" w:space="0" w:color="auto"/>
      </w:divBdr>
    </w:div>
    <w:div w:id="649408078">
      <w:bodyDiv w:val="1"/>
      <w:marLeft w:val="0"/>
      <w:marRight w:val="0"/>
      <w:marTop w:val="0"/>
      <w:marBottom w:val="0"/>
      <w:divBdr>
        <w:top w:val="none" w:sz="0" w:space="0" w:color="auto"/>
        <w:left w:val="none" w:sz="0" w:space="0" w:color="auto"/>
        <w:bottom w:val="none" w:sz="0" w:space="0" w:color="auto"/>
        <w:right w:val="none" w:sz="0" w:space="0" w:color="auto"/>
      </w:divBdr>
    </w:div>
    <w:div w:id="784155145">
      <w:bodyDiv w:val="1"/>
      <w:marLeft w:val="0"/>
      <w:marRight w:val="0"/>
      <w:marTop w:val="0"/>
      <w:marBottom w:val="0"/>
      <w:divBdr>
        <w:top w:val="none" w:sz="0" w:space="0" w:color="auto"/>
        <w:left w:val="none" w:sz="0" w:space="0" w:color="auto"/>
        <w:bottom w:val="none" w:sz="0" w:space="0" w:color="auto"/>
        <w:right w:val="none" w:sz="0" w:space="0" w:color="auto"/>
      </w:divBdr>
    </w:div>
    <w:div w:id="1122963810">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92005291">
      <w:bodyDiv w:val="1"/>
      <w:marLeft w:val="0"/>
      <w:marRight w:val="0"/>
      <w:marTop w:val="0"/>
      <w:marBottom w:val="0"/>
      <w:divBdr>
        <w:top w:val="none" w:sz="0" w:space="0" w:color="auto"/>
        <w:left w:val="none" w:sz="0" w:space="0" w:color="auto"/>
        <w:bottom w:val="none" w:sz="0" w:space="0" w:color="auto"/>
        <w:right w:val="none" w:sz="0" w:space="0" w:color="auto"/>
      </w:divBdr>
    </w:div>
    <w:div w:id="1659072379">
      <w:bodyDiv w:val="1"/>
      <w:marLeft w:val="0"/>
      <w:marRight w:val="0"/>
      <w:marTop w:val="0"/>
      <w:marBottom w:val="0"/>
      <w:divBdr>
        <w:top w:val="none" w:sz="0" w:space="0" w:color="auto"/>
        <w:left w:val="none" w:sz="0" w:space="0" w:color="auto"/>
        <w:bottom w:val="none" w:sz="0" w:space="0" w:color="auto"/>
        <w:right w:val="none" w:sz="0" w:space="0" w:color="auto"/>
      </w:divBdr>
    </w:div>
    <w:div w:id="1754232652">
      <w:bodyDiv w:val="1"/>
      <w:marLeft w:val="0"/>
      <w:marRight w:val="0"/>
      <w:marTop w:val="0"/>
      <w:marBottom w:val="0"/>
      <w:divBdr>
        <w:top w:val="none" w:sz="0" w:space="0" w:color="auto"/>
        <w:left w:val="none" w:sz="0" w:space="0" w:color="auto"/>
        <w:bottom w:val="none" w:sz="0" w:space="0" w:color="auto"/>
        <w:right w:val="none" w:sz="0" w:space="0" w:color="auto"/>
      </w:divBdr>
    </w:div>
    <w:div w:id="19359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6E39-E1F6-430C-868E-1FD4C73A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 Lee</cp:lastModifiedBy>
  <cp:revision>6</cp:revision>
  <cp:lastPrinted>2022-10-18T16:28:00Z</cp:lastPrinted>
  <dcterms:created xsi:type="dcterms:W3CDTF">2023-01-09T19:11:00Z</dcterms:created>
  <dcterms:modified xsi:type="dcterms:W3CDTF">2023-01-26T17:47:00Z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f6a5455d298889ce1c6c37a420104637af444ee67ce4c01f74565eeb8a6daeff</vt:lpwstr>
  </property>
</Properties>
</file>