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D473B" w14:textId="686A299D" w:rsidR="0048312A" w:rsidRDefault="0048312A" w:rsidP="0048312A">
      <w:pPr>
        <w:pBdr>
          <w:top w:val="single" w:sz="4" w:space="1" w:color="auto"/>
          <w:left w:val="single" w:sz="4" w:space="4" w:color="auto"/>
          <w:bottom w:val="single" w:sz="4" w:space="1" w:color="auto"/>
          <w:right w:val="single" w:sz="4" w:space="4" w:color="auto"/>
        </w:pBdr>
        <w:ind w:right="5670"/>
        <w:rPr>
          <w:color w:val="FF0000"/>
          <w:szCs w:val="26"/>
        </w:rPr>
      </w:pPr>
      <w:bookmarkStart w:id="0" w:name="_Hlk77839959"/>
      <w:bookmarkStart w:id="1" w:name="_Hlk93577479"/>
      <w:r>
        <w:rPr>
          <w:color w:val="FF0000"/>
          <w:szCs w:val="26"/>
        </w:rPr>
        <w:t>Approved by the Board of Trustees</w:t>
      </w:r>
    </w:p>
    <w:bookmarkEnd w:id="0"/>
    <w:bookmarkEnd w:id="1"/>
    <w:p w14:paraId="26A25D08" w14:textId="77777777" w:rsidR="0048312A" w:rsidRDefault="0048312A" w:rsidP="0048312A">
      <w:pPr>
        <w:pBdr>
          <w:top w:val="single" w:sz="4" w:space="1" w:color="auto"/>
          <w:left w:val="single" w:sz="4" w:space="4" w:color="auto"/>
          <w:bottom w:val="single" w:sz="4" w:space="1" w:color="auto"/>
          <w:right w:val="single" w:sz="4" w:space="4" w:color="auto"/>
        </w:pBdr>
        <w:ind w:right="5670"/>
        <w:rPr>
          <w:color w:val="FF0000"/>
          <w:szCs w:val="26"/>
        </w:rPr>
      </w:pPr>
      <w:r>
        <w:rPr>
          <w:color w:val="FF0000"/>
          <w:szCs w:val="26"/>
        </w:rPr>
        <w:t>July 11, 2024</w:t>
      </w:r>
    </w:p>
    <w:p w14:paraId="7AE436C6" w14:textId="3DD7B108" w:rsidR="003A30F6" w:rsidRPr="002A67DE" w:rsidRDefault="00483EC7" w:rsidP="003A30F6">
      <w:pPr>
        <w:jc w:val="right"/>
        <w:rPr>
          <w:b/>
          <w:bCs/>
          <w:sz w:val="60"/>
          <w:szCs w:val="60"/>
        </w:rPr>
      </w:pPr>
      <w:r>
        <w:rPr>
          <w:b/>
          <w:bCs/>
          <w:sz w:val="60"/>
          <w:szCs w:val="60"/>
        </w:rPr>
        <w:t>07</w:t>
      </w:r>
    </w:p>
    <w:p w14:paraId="20163F92" w14:textId="77777777" w:rsidR="003A30F6" w:rsidRPr="002A67DE" w:rsidRDefault="003A30F6" w:rsidP="003A30F6">
      <w:pPr>
        <w:rPr>
          <w:szCs w:val="26"/>
        </w:rPr>
      </w:pPr>
    </w:p>
    <w:p w14:paraId="10917E69" w14:textId="77777777" w:rsidR="003A30F6" w:rsidRPr="002A67DE" w:rsidRDefault="003A30F6" w:rsidP="003A30F6">
      <w:pPr>
        <w:rPr>
          <w:szCs w:val="26"/>
        </w:rPr>
      </w:pPr>
    </w:p>
    <w:p w14:paraId="00670E04" w14:textId="5DF635FF" w:rsidR="00727789" w:rsidRDefault="003A30F6" w:rsidP="008B53C0">
      <w:pPr>
        <w:pStyle w:val="bdheading2"/>
      </w:pPr>
      <w:r>
        <w:tab/>
      </w:r>
      <w:r w:rsidR="00727789">
        <w:t>Board Meeting</w:t>
      </w:r>
    </w:p>
    <w:p w14:paraId="0C914F87" w14:textId="163B1DED" w:rsidR="00727789" w:rsidRDefault="00727789">
      <w:pPr>
        <w:pStyle w:val="bdheading2"/>
      </w:pPr>
      <w:r>
        <w:tab/>
      </w:r>
      <w:r w:rsidR="003A30F6">
        <w:t xml:space="preserve">July 11, </w:t>
      </w:r>
      <w:r w:rsidR="00CA143F">
        <w:t>202</w:t>
      </w:r>
      <w:r w:rsidR="001D64D6">
        <w:t>4</w:t>
      </w:r>
    </w:p>
    <w:p w14:paraId="3DA497A1" w14:textId="77777777" w:rsidR="00B55157" w:rsidRDefault="00B55157"/>
    <w:p w14:paraId="6E59DC6F" w14:textId="77777777" w:rsidR="00F54A23" w:rsidRDefault="00F54A23"/>
    <w:p w14:paraId="086A80E5" w14:textId="35B54557" w:rsidR="00727789" w:rsidRDefault="006063D8" w:rsidP="002A3FFD">
      <w:pPr>
        <w:pStyle w:val="Heading1"/>
      </w:pPr>
      <w:r>
        <w:t xml:space="preserve">APPOINT </w:t>
      </w:r>
      <w:r w:rsidRPr="002A3FFD">
        <w:t>MEMBERS</w:t>
      </w:r>
      <w:r>
        <w:t xml:space="preserve"> TO THE </w:t>
      </w:r>
      <w:r w:rsidR="00CA143F">
        <w:t>UNIVERSITY OF ILLINOIS RESEARCH PARK, LLC</w:t>
      </w:r>
      <w:r w:rsidR="0089645C">
        <w:t>,</w:t>
      </w:r>
      <w:r w:rsidR="00CA143F">
        <w:t xml:space="preserve"> </w:t>
      </w:r>
      <w:r>
        <w:t>BOARD OF MANAGERS</w:t>
      </w:r>
      <w:r w:rsidR="00BD573D">
        <w:t>, URBANA</w:t>
      </w:r>
    </w:p>
    <w:p w14:paraId="78DF7A53" w14:textId="77777777" w:rsidR="00727789" w:rsidRDefault="00727789"/>
    <w:p w14:paraId="3064B7A4" w14:textId="77777777" w:rsidR="00727789" w:rsidRDefault="00727789"/>
    <w:p w14:paraId="22E5E13A" w14:textId="320443A1" w:rsidR="00727789" w:rsidRDefault="00727789" w:rsidP="00B55157">
      <w:pPr>
        <w:ind w:left="1440" w:hanging="1440"/>
      </w:pPr>
      <w:r>
        <w:rPr>
          <w:b/>
        </w:rPr>
        <w:t>Action:</w:t>
      </w:r>
      <w:r>
        <w:tab/>
      </w:r>
      <w:r w:rsidR="003E4424">
        <w:t xml:space="preserve">Appoint </w:t>
      </w:r>
      <w:r w:rsidR="00D956EB">
        <w:t>M</w:t>
      </w:r>
      <w:r w:rsidR="003E4424">
        <w:t>ember</w:t>
      </w:r>
      <w:r w:rsidR="0089645C">
        <w:t>s</w:t>
      </w:r>
      <w:r w:rsidR="003E4424">
        <w:t xml:space="preserve"> to</w:t>
      </w:r>
      <w:r w:rsidR="008B53C0">
        <w:t xml:space="preserve"> the University of Illinois Research Park, LLC</w:t>
      </w:r>
      <w:r w:rsidR="006063D8">
        <w:t>, Board of Managers</w:t>
      </w:r>
    </w:p>
    <w:p w14:paraId="67FE2EF5" w14:textId="77777777" w:rsidR="00B55157" w:rsidRDefault="00B55157" w:rsidP="00B55157">
      <w:pPr>
        <w:ind w:left="1440" w:hanging="1440"/>
      </w:pPr>
    </w:p>
    <w:p w14:paraId="1D5C5262" w14:textId="65D17529" w:rsidR="00727789" w:rsidRDefault="00727789">
      <w:pPr>
        <w:pStyle w:val="bdstyle1"/>
      </w:pPr>
      <w:r>
        <w:rPr>
          <w:b/>
        </w:rPr>
        <w:t>Funding:</w:t>
      </w:r>
      <w:r>
        <w:tab/>
        <w:t xml:space="preserve">No </w:t>
      </w:r>
      <w:r w:rsidR="00D87A50">
        <w:t>f</w:t>
      </w:r>
      <w:r>
        <w:t xml:space="preserve">unding </w:t>
      </w:r>
      <w:r w:rsidR="00D87A50">
        <w:t>r</w:t>
      </w:r>
      <w:r>
        <w:t>equired</w:t>
      </w:r>
    </w:p>
    <w:p w14:paraId="79D14A39" w14:textId="77777777" w:rsidR="00727789" w:rsidRDefault="00727789"/>
    <w:p w14:paraId="6D1957A1" w14:textId="77777777" w:rsidR="00727789" w:rsidRDefault="00727789"/>
    <w:p w14:paraId="00439D20" w14:textId="5E92986A" w:rsidR="007D6799" w:rsidRDefault="00FE778C">
      <w:pPr>
        <w:pStyle w:val="bdstyle2"/>
      </w:pPr>
      <w:r>
        <w:t>In January 2000, t</w:t>
      </w:r>
      <w:r w:rsidR="007D6799">
        <w:t>he Board of Trustees authorized the formation of the University of Illinois Research Park</w:t>
      </w:r>
      <w:r w:rsidR="00570ED2">
        <w:t>,</w:t>
      </w:r>
      <w:r w:rsidR="007D6799">
        <w:t xml:space="preserve"> LLC (UIRP</w:t>
      </w:r>
      <w:r w:rsidR="00546706">
        <w:t xml:space="preserve">) as a </w:t>
      </w:r>
      <w:r w:rsidR="00D956EB">
        <w:t>U</w:t>
      </w:r>
      <w:r w:rsidR="00546706">
        <w:t>niversity-</w:t>
      </w:r>
      <w:r w:rsidR="00D956EB">
        <w:t>R</w:t>
      </w:r>
      <w:r w:rsidR="00546706">
        <w:t xml:space="preserve">elated </w:t>
      </w:r>
      <w:r w:rsidR="00D956EB">
        <w:t>O</w:t>
      </w:r>
      <w:r w:rsidR="00546706">
        <w:t>rganization</w:t>
      </w:r>
      <w:r w:rsidR="00F10808">
        <w:t xml:space="preserve"> to </w:t>
      </w:r>
      <w:r w:rsidR="00546706">
        <w:t xml:space="preserve">assist the </w:t>
      </w:r>
      <w:r w:rsidR="0089645C">
        <w:t>u</w:t>
      </w:r>
      <w:r w:rsidR="00546706">
        <w:t>niversity in developing and operating research park</w:t>
      </w:r>
      <w:r w:rsidR="00570ED2">
        <w:t>s</w:t>
      </w:r>
      <w:r w:rsidR="00546706">
        <w:t xml:space="preserve"> </w:t>
      </w:r>
      <w:r w:rsidR="00570ED2">
        <w:t>in support of</w:t>
      </w:r>
      <w:r>
        <w:t xml:space="preserve"> its economic development mission</w:t>
      </w:r>
      <w:r w:rsidR="00546706">
        <w:t>.</w:t>
      </w:r>
      <w:r w:rsidR="00570ED2">
        <w:t xml:space="preserve"> </w:t>
      </w:r>
      <w:r w:rsidR="003E4424">
        <w:t xml:space="preserve">In February 2019, the Board of Trustees amended the Operating Agreement, which sets forth the duties and responsibilities of the UIRP Board of Managers and </w:t>
      </w:r>
      <w:r w:rsidR="0079589E">
        <w:t xml:space="preserve">its </w:t>
      </w:r>
      <w:r w:rsidR="003E4424">
        <w:t xml:space="preserve">composition. </w:t>
      </w:r>
      <w:r w:rsidR="00A67399">
        <w:t xml:space="preserve">Pursuant to the Operating Agreement, the </w:t>
      </w:r>
      <w:r w:rsidR="00D87A50">
        <w:t>v</w:t>
      </w:r>
      <w:r w:rsidR="00B154CB">
        <w:t xml:space="preserve">oting </w:t>
      </w:r>
      <w:r w:rsidR="00D87A50">
        <w:t>m</w:t>
      </w:r>
      <w:r w:rsidR="00B154CB">
        <w:t xml:space="preserve">embers of the </w:t>
      </w:r>
      <w:r w:rsidR="00D87A50">
        <w:t>b</w:t>
      </w:r>
      <w:r w:rsidR="00A67399">
        <w:t xml:space="preserve">oard of </w:t>
      </w:r>
      <w:r w:rsidR="00D87A50">
        <w:t>m</w:t>
      </w:r>
      <w:r w:rsidR="00A67399">
        <w:t>anagers shall, to the extent reasonably feasible, include: t</w:t>
      </w:r>
      <w:r w:rsidR="003E4424">
        <w:t xml:space="preserve">he </w:t>
      </w:r>
      <w:r w:rsidR="00F54A23">
        <w:t>v</w:t>
      </w:r>
      <w:r w:rsidR="003E4424">
        <w:t xml:space="preserve">ice </w:t>
      </w:r>
      <w:r w:rsidR="00F54A23">
        <w:t>c</w:t>
      </w:r>
      <w:r w:rsidR="003E4424">
        <w:t xml:space="preserve">hancellor </w:t>
      </w:r>
      <w:r w:rsidR="00D956EB">
        <w:t xml:space="preserve">for </w:t>
      </w:r>
      <w:r w:rsidR="00F54A23">
        <w:t>r</w:t>
      </w:r>
      <w:r w:rsidR="003E4424">
        <w:t xml:space="preserve">esearch </w:t>
      </w:r>
      <w:r w:rsidR="00A67399">
        <w:t xml:space="preserve">and </w:t>
      </w:r>
      <w:r w:rsidR="00F54A23">
        <w:t>i</w:t>
      </w:r>
      <w:r w:rsidR="00A67399">
        <w:t xml:space="preserve">nnovation </w:t>
      </w:r>
      <w:r w:rsidR="003E4424">
        <w:t xml:space="preserve">of the </w:t>
      </w:r>
      <w:r w:rsidR="00A67399">
        <w:t>University of Illinois</w:t>
      </w:r>
      <w:r w:rsidR="003E4424">
        <w:t xml:space="preserve"> Urbana-Champaign</w:t>
      </w:r>
      <w:r w:rsidR="00D956EB">
        <w:t xml:space="preserve"> (VCRI)</w:t>
      </w:r>
      <w:r w:rsidR="003E4424">
        <w:t xml:space="preserve">, </w:t>
      </w:r>
      <w:r w:rsidR="00FB03D1">
        <w:t xml:space="preserve">at least two </w:t>
      </w:r>
      <w:r w:rsidR="003E4424">
        <w:t>faculty representatives from</w:t>
      </w:r>
      <w:r w:rsidR="0089645C">
        <w:t xml:space="preserve"> the</w:t>
      </w:r>
      <w:r w:rsidR="003E4424">
        <w:t xml:space="preserve"> </w:t>
      </w:r>
      <w:r w:rsidR="00A67399">
        <w:t xml:space="preserve">University of Illinois </w:t>
      </w:r>
      <w:r w:rsidR="003E4424">
        <w:t xml:space="preserve">Urbana-Champaign, a representative of the University of Illinois System, a designee from the Board of Trustees, and </w:t>
      </w:r>
      <w:r w:rsidR="00A67399">
        <w:t xml:space="preserve">at least </w:t>
      </w:r>
      <w:r w:rsidR="003E4424">
        <w:t>four business leaders with appropriate expertise</w:t>
      </w:r>
      <w:r w:rsidR="00FB03D1">
        <w:t>, as</w:t>
      </w:r>
      <w:r w:rsidR="003E4424">
        <w:t xml:space="preserve"> nominated by </w:t>
      </w:r>
      <w:r w:rsidR="0079589E">
        <w:t xml:space="preserve"> the </w:t>
      </w:r>
      <w:r w:rsidR="00D956EB">
        <w:t>chancellor, University of Illinois Urbana-Champaign, and vice president, University of Illinois System</w:t>
      </w:r>
      <w:r w:rsidR="003E4424">
        <w:t xml:space="preserve">. </w:t>
      </w:r>
      <w:r w:rsidR="00171BFB">
        <w:t xml:space="preserve">Each </w:t>
      </w:r>
      <w:r w:rsidR="0079589E">
        <w:t>m</w:t>
      </w:r>
      <w:r w:rsidR="00171BFB">
        <w:t xml:space="preserve">anager appointed as a faculty </w:t>
      </w:r>
      <w:r w:rsidR="00171BFB">
        <w:lastRenderedPageBreak/>
        <w:t>representative</w:t>
      </w:r>
      <w:r w:rsidR="00FB0E29">
        <w:t xml:space="preserve"> </w:t>
      </w:r>
      <w:r w:rsidR="0079589E">
        <w:t xml:space="preserve">or </w:t>
      </w:r>
      <w:r w:rsidR="00171BFB">
        <w:t>business leader shall ser</w:t>
      </w:r>
      <w:r w:rsidR="00170F68">
        <w:t>v</w:t>
      </w:r>
      <w:r w:rsidR="00171BFB">
        <w:t>e an appointed term, with staggered appointments of</w:t>
      </w:r>
      <w:r w:rsidR="0079589E">
        <w:t xml:space="preserve"> 3 </w:t>
      </w:r>
      <w:r w:rsidR="00171BFB">
        <w:t xml:space="preserve">years to provide a gradual transition of leadership, or until such individual resigns or is removed as a </w:t>
      </w:r>
      <w:r w:rsidR="0079589E">
        <w:t>m</w:t>
      </w:r>
      <w:r w:rsidR="00171BFB">
        <w:t xml:space="preserve">anager. Appointed </w:t>
      </w:r>
      <w:r w:rsidR="0079589E">
        <w:t>m</w:t>
      </w:r>
      <w:r w:rsidR="00171BFB">
        <w:t xml:space="preserve">anagers may not serve more than </w:t>
      </w:r>
      <w:r w:rsidR="0079589E">
        <w:t>2</w:t>
      </w:r>
      <w:r w:rsidR="00171BFB">
        <w:t xml:space="preserve"> consecutive full terms</w:t>
      </w:r>
      <w:r w:rsidR="0079589E">
        <w:t xml:space="preserve"> (6 years)</w:t>
      </w:r>
      <w:r w:rsidR="00171BFB">
        <w:t xml:space="preserve">. A </w:t>
      </w:r>
      <w:r w:rsidR="0079589E">
        <w:t>m</w:t>
      </w:r>
      <w:r w:rsidR="00171BFB">
        <w:t xml:space="preserve">anager who has served </w:t>
      </w:r>
      <w:r w:rsidR="0079589E">
        <w:t>2</w:t>
      </w:r>
      <w:r w:rsidR="00171BFB">
        <w:t xml:space="preserve"> consecutive full terms may be re-appointed after a period of one-year absence from the </w:t>
      </w:r>
      <w:r w:rsidR="0079589E">
        <w:t>b</w:t>
      </w:r>
      <w:r w:rsidR="00171BFB">
        <w:t>oard.</w:t>
      </w:r>
    </w:p>
    <w:p w14:paraId="3CEF7BD0" w14:textId="0C1B35D4" w:rsidR="00D956EB" w:rsidRDefault="00E911CA" w:rsidP="00267D52">
      <w:pPr>
        <w:pStyle w:val="bdstyle2"/>
      </w:pPr>
      <w:r>
        <w:t xml:space="preserve">The final term for longtime </w:t>
      </w:r>
      <w:r w:rsidR="00D87A50">
        <w:t>v</w:t>
      </w:r>
      <w:r w:rsidR="001D64D6">
        <w:t xml:space="preserve">oting </w:t>
      </w:r>
      <w:r w:rsidR="00D87A50">
        <w:t>m</w:t>
      </w:r>
      <w:r w:rsidR="001D64D6">
        <w:t xml:space="preserve">ember Rick Stephens </w:t>
      </w:r>
      <w:r>
        <w:t>expires in 2024. As such,</w:t>
      </w:r>
      <w:r w:rsidR="00A67399">
        <w:t xml:space="preserve"> th</w:t>
      </w:r>
      <w:r w:rsidR="006063D8">
        <w:t xml:space="preserve">ere is a vacancy </w:t>
      </w:r>
      <w:r w:rsidR="00A67399">
        <w:t xml:space="preserve">for </w:t>
      </w:r>
      <w:r w:rsidR="003E4424">
        <w:t>a business leader</w:t>
      </w:r>
      <w:r w:rsidR="006063D8">
        <w:t xml:space="preserve"> representati</w:t>
      </w:r>
      <w:r w:rsidR="003E4424">
        <w:t>ve</w:t>
      </w:r>
      <w:r w:rsidR="0089645C">
        <w:t xml:space="preserve"> </w:t>
      </w:r>
      <w:r>
        <w:t>on</w:t>
      </w:r>
      <w:r w:rsidR="006063D8">
        <w:t xml:space="preserve"> </w:t>
      </w:r>
      <w:r w:rsidR="00267D52">
        <w:t>the UIRP Board of Managers</w:t>
      </w:r>
      <w:r w:rsidR="00A67399">
        <w:t>.</w:t>
      </w:r>
      <w:r w:rsidR="00267D52">
        <w:t xml:space="preserve"> </w:t>
      </w:r>
      <w:r w:rsidR="006063D8">
        <w:t xml:space="preserve">Chancellor </w:t>
      </w:r>
      <w:r w:rsidR="0079589E">
        <w:t xml:space="preserve">Robert </w:t>
      </w:r>
      <w:r w:rsidR="006063D8">
        <w:t xml:space="preserve">Jones has nominated </w:t>
      </w:r>
      <w:r w:rsidR="001D64D6">
        <w:t>Dennis Beard</w:t>
      </w:r>
      <w:r w:rsidR="006063D8">
        <w:t xml:space="preserve"> to fill this role.</w:t>
      </w:r>
      <w:r w:rsidR="00762CCB">
        <w:t xml:space="preserve"> </w:t>
      </w:r>
      <w:r w:rsidR="00D956EB">
        <w:t xml:space="preserve">(A biographical sketch </w:t>
      </w:r>
      <w:r w:rsidR="0079589E">
        <w:t>follows</w:t>
      </w:r>
      <w:r w:rsidR="00D956EB">
        <w:t>.)</w:t>
      </w:r>
    </w:p>
    <w:p w14:paraId="11866528" w14:textId="0AECC782" w:rsidR="001B3788" w:rsidRDefault="001B3788" w:rsidP="00E911CA">
      <w:pPr>
        <w:pStyle w:val="bdstyle2"/>
      </w:pPr>
      <w:r>
        <w:t xml:space="preserve">Voting </w:t>
      </w:r>
      <w:r w:rsidR="00D87A50">
        <w:t>m</w:t>
      </w:r>
      <w:r>
        <w:t xml:space="preserve">ember Jeffrey Brown, </w:t>
      </w:r>
      <w:r w:rsidR="00D87A50">
        <w:t>d</w:t>
      </w:r>
      <w:r>
        <w:t xml:space="preserve">ean of Gies College of Business, </w:t>
      </w:r>
      <w:r w:rsidR="00435046">
        <w:t xml:space="preserve">is leaving his role as </w:t>
      </w:r>
      <w:r w:rsidR="00D87A50">
        <w:t>d</w:t>
      </w:r>
      <w:r w:rsidR="00435046">
        <w:t>ean and beginning a sabbatical</w:t>
      </w:r>
      <w:r w:rsidR="00FB03D1">
        <w:t>,</w:t>
      </w:r>
      <w:r w:rsidR="00435046">
        <w:t xml:space="preserve"> creating</w:t>
      </w:r>
      <w:r>
        <w:t xml:space="preserve"> a vacancy for a faculty representative of the UIRP Board of Managers. Chancellor Jones has recommended Rashid Bashir, </w:t>
      </w:r>
      <w:r w:rsidR="00D87A50">
        <w:t>d</w:t>
      </w:r>
      <w:r>
        <w:t xml:space="preserve">ean of </w:t>
      </w:r>
      <w:r w:rsidR="00D87A50">
        <w:t>T</w:t>
      </w:r>
      <w:r>
        <w:t>he Grainger College of Engineering</w:t>
      </w:r>
      <w:r w:rsidR="00E911CA">
        <w:t>,</w:t>
      </w:r>
      <w:r>
        <w:t xml:space="preserve"> to fill this role. (A biographical sketch </w:t>
      </w:r>
      <w:r w:rsidR="0079589E">
        <w:t>follows</w:t>
      </w:r>
      <w:r>
        <w:t>.)</w:t>
      </w:r>
    </w:p>
    <w:p w14:paraId="7CC2D082" w14:textId="77777777" w:rsidR="00D926E4" w:rsidRPr="001539AA" w:rsidRDefault="00D926E4" w:rsidP="00D926E4">
      <w:pPr>
        <w:spacing w:line="480" w:lineRule="auto"/>
        <w:ind w:firstLine="1440"/>
        <w:rPr>
          <w:szCs w:val="26"/>
        </w:rPr>
      </w:pPr>
      <w:r w:rsidRPr="001539AA">
        <w:rPr>
          <w:szCs w:val="26"/>
        </w:rPr>
        <w:t xml:space="preserve">The Board action recommended in this item complies in all material respects with applicable State and </w:t>
      </w:r>
      <w:r w:rsidR="00D956EB">
        <w:rPr>
          <w:szCs w:val="26"/>
        </w:rPr>
        <w:t>f</w:t>
      </w:r>
      <w:r w:rsidRPr="001539AA">
        <w:rPr>
          <w:szCs w:val="26"/>
        </w:rPr>
        <w:t xml:space="preserve">ederal laws, University of Illinois </w:t>
      </w:r>
      <w:r w:rsidRPr="001539AA">
        <w:rPr>
          <w:i/>
          <w:iCs/>
          <w:szCs w:val="26"/>
        </w:rPr>
        <w:t>Statutes</w:t>
      </w:r>
      <w:r w:rsidRPr="00D87A50">
        <w:rPr>
          <w:szCs w:val="26"/>
        </w:rPr>
        <w:t>,</w:t>
      </w:r>
      <w:r w:rsidRPr="001539AA">
        <w:rPr>
          <w:szCs w:val="26"/>
        </w:rPr>
        <w:t xml:space="preserve"> </w:t>
      </w:r>
      <w:r w:rsidRPr="001539AA">
        <w:rPr>
          <w:i/>
          <w:iCs/>
          <w:szCs w:val="26"/>
        </w:rPr>
        <w:t>The General Rules Concerning University Organization and Procedure</w:t>
      </w:r>
      <w:r w:rsidRPr="001539AA">
        <w:rPr>
          <w:szCs w:val="26"/>
        </w:rPr>
        <w:t>, and Board of Trustees policies and directives.</w:t>
      </w:r>
    </w:p>
    <w:p w14:paraId="58C5F805" w14:textId="77777777" w:rsidR="00BD573D" w:rsidRPr="00D926E4" w:rsidRDefault="00D926E4" w:rsidP="00AB2B62">
      <w:pPr>
        <w:spacing w:line="480" w:lineRule="auto"/>
        <w:ind w:firstLine="1440"/>
        <w:rPr>
          <w:szCs w:val="26"/>
        </w:rPr>
      </w:pPr>
      <w:r w:rsidRPr="001539AA">
        <w:rPr>
          <w:szCs w:val="26"/>
        </w:rPr>
        <w:t>The</w:t>
      </w:r>
      <w:r>
        <w:rPr>
          <w:szCs w:val="26"/>
        </w:rPr>
        <w:t xml:space="preserve"> p</w:t>
      </w:r>
      <w:r w:rsidRPr="001539AA">
        <w:rPr>
          <w:szCs w:val="26"/>
        </w:rPr>
        <w:t>resident of the University</w:t>
      </w:r>
      <w:r>
        <w:rPr>
          <w:szCs w:val="26"/>
        </w:rPr>
        <w:t xml:space="preserve"> of Illinois System</w:t>
      </w:r>
      <w:r w:rsidRPr="001539AA">
        <w:rPr>
          <w:szCs w:val="26"/>
        </w:rPr>
        <w:t xml:space="preserve"> concurs.</w:t>
      </w:r>
      <w:r w:rsidR="00BD573D">
        <w:rPr>
          <w:szCs w:val="26"/>
        </w:rPr>
        <w:t xml:space="preserve"> </w:t>
      </w:r>
    </w:p>
    <w:p w14:paraId="28CF80D4" w14:textId="77777777" w:rsidR="003A30F6" w:rsidRDefault="003A30F6" w:rsidP="003A30F6">
      <w:pPr>
        <w:overflowPunct/>
        <w:autoSpaceDE/>
        <w:autoSpaceDN/>
        <w:adjustRightInd/>
        <w:spacing w:line="360" w:lineRule="auto"/>
        <w:jc w:val="center"/>
        <w:textAlignment w:val="auto"/>
        <w:rPr>
          <w:iCs/>
          <w:color w:val="000000"/>
          <w:sz w:val="24"/>
          <w:szCs w:val="24"/>
        </w:rPr>
      </w:pPr>
    </w:p>
    <w:p w14:paraId="3ED98E3B" w14:textId="77777777" w:rsidR="0060339D" w:rsidRPr="00B66D55" w:rsidRDefault="0060339D" w:rsidP="0060339D">
      <w:pPr>
        <w:overflowPunct/>
        <w:autoSpaceDE/>
        <w:autoSpaceDN/>
        <w:adjustRightInd/>
        <w:spacing w:line="360" w:lineRule="auto"/>
        <w:jc w:val="center"/>
        <w:textAlignment w:val="auto"/>
        <w:rPr>
          <w:iCs/>
          <w:color w:val="000000"/>
          <w:szCs w:val="26"/>
        </w:rPr>
      </w:pPr>
      <w:r w:rsidRPr="00B66D55">
        <w:rPr>
          <w:iCs/>
          <w:color w:val="000000"/>
          <w:szCs w:val="26"/>
        </w:rPr>
        <w:t>DENNIS BEARD</w:t>
      </w:r>
    </w:p>
    <w:p w14:paraId="3B32366A" w14:textId="77777777" w:rsidR="0060339D" w:rsidRDefault="0060339D" w:rsidP="0060339D">
      <w:pPr>
        <w:pStyle w:val="sqsrte-small"/>
        <w:shd w:val="clear" w:color="auto" w:fill="FFFFFF"/>
        <w:spacing w:before="0" w:beforeAutospacing="0" w:after="0" w:afterAutospacing="0"/>
        <w:rPr>
          <w:color w:val="000000"/>
          <w:sz w:val="26"/>
          <w:szCs w:val="26"/>
        </w:rPr>
      </w:pPr>
      <w:r w:rsidRPr="00B66D55">
        <w:rPr>
          <w:color w:val="000000"/>
          <w:sz w:val="26"/>
          <w:szCs w:val="26"/>
        </w:rPr>
        <w:t xml:space="preserve">Dennis is a </w:t>
      </w:r>
      <w:r>
        <w:rPr>
          <w:color w:val="000000"/>
          <w:sz w:val="26"/>
          <w:szCs w:val="26"/>
        </w:rPr>
        <w:t>m</w:t>
      </w:r>
      <w:r w:rsidRPr="00B66D55">
        <w:rPr>
          <w:color w:val="000000"/>
          <w:sz w:val="26"/>
          <w:szCs w:val="26"/>
        </w:rPr>
        <w:t xml:space="preserve">anaging </w:t>
      </w:r>
      <w:r>
        <w:rPr>
          <w:color w:val="000000"/>
          <w:sz w:val="26"/>
          <w:szCs w:val="26"/>
        </w:rPr>
        <w:t>p</w:t>
      </w:r>
      <w:r w:rsidRPr="00B66D55">
        <w:rPr>
          <w:color w:val="000000"/>
          <w:sz w:val="26"/>
          <w:szCs w:val="26"/>
        </w:rPr>
        <w:t xml:space="preserve">artner with Serra Ventures and a resident of Champaign, IL. He has built a successful 40-plus-year career in financial services, healthcare services, and </w:t>
      </w:r>
      <w:r w:rsidRPr="00B66D55">
        <w:rPr>
          <w:color w:val="000000"/>
          <w:sz w:val="26"/>
          <w:szCs w:val="26"/>
        </w:rPr>
        <w:lastRenderedPageBreak/>
        <w:t xml:space="preserve">technology. Dennis has worked over </w:t>
      </w:r>
      <w:r>
        <w:rPr>
          <w:color w:val="000000"/>
          <w:sz w:val="26"/>
          <w:szCs w:val="26"/>
        </w:rPr>
        <w:t>20</w:t>
      </w:r>
      <w:r w:rsidRPr="00B66D55">
        <w:rPr>
          <w:color w:val="000000"/>
          <w:sz w:val="26"/>
          <w:szCs w:val="26"/>
        </w:rPr>
        <w:t xml:space="preserve"> years with the University of Illinois technology community and is a charter member of the </w:t>
      </w:r>
      <w:r>
        <w:rPr>
          <w:color w:val="000000"/>
          <w:sz w:val="26"/>
          <w:szCs w:val="26"/>
        </w:rPr>
        <w:t>u</w:t>
      </w:r>
      <w:r w:rsidRPr="00B66D55">
        <w:rPr>
          <w:color w:val="000000"/>
          <w:sz w:val="26"/>
          <w:szCs w:val="26"/>
        </w:rPr>
        <w:t xml:space="preserve">niversity’s Entrepreneur-in-Residence program at the </w:t>
      </w:r>
      <w:proofErr w:type="spellStart"/>
      <w:r w:rsidRPr="00B66D55">
        <w:rPr>
          <w:color w:val="000000"/>
          <w:sz w:val="26"/>
          <w:szCs w:val="26"/>
        </w:rPr>
        <w:t>EnterpriseWorks</w:t>
      </w:r>
      <w:proofErr w:type="spellEnd"/>
      <w:r w:rsidRPr="00B66D55">
        <w:rPr>
          <w:color w:val="000000"/>
          <w:sz w:val="26"/>
          <w:szCs w:val="26"/>
        </w:rPr>
        <w:t xml:space="preserve"> business incubator in the Research Park. Dennis has served on the Chancellor’s Economic Development Advisory Council.</w:t>
      </w:r>
    </w:p>
    <w:p w14:paraId="105E5734" w14:textId="77777777" w:rsidR="0060339D" w:rsidRPr="00B66D55" w:rsidRDefault="0060339D" w:rsidP="0060339D">
      <w:pPr>
        <w:pStyle w:val="sqsrte-small"/>
        <w:shd w:val="clear" w:color="auto" w:fill="FFFFFF"/>
        <w:spacing w:before="0" w:beforeAutospacing="0" w:after="0" w:afterAutospacing="0"/>
        <w:ind w:firstLine="1440"/>
        <w:rPr>
          <w:color w:val="000000"/>
          <w:sz w:val="26"/>
          <w:szCs w:val="26"/>
        </w:rPr>
      </w:pPr>
    </w:p>
    <w:p w14:paraId="0E441F70" w14:textId="77777777" w:rsidR="0060339D" w:rsidRDefault="0060339D" w:rsidP="0060339D">
      <w:pPr>
        <w:pStyle w:val="sqsrte-small"/>
        <w:shd w:val="clear" w:color="auto" w:fill="FFFFFF"/>
        <w:spacing w:before="0" w:beforeAutospacing="0" w:after="0" w:afterAutospacing="0"/>
        <w:rPr>
          <w:color w:val="000000"/>
          <w:sz w:val="26"/>
          <w:szCs w:val="26"/>
        </w:rPr>
      </w:pPr>
      <w:r w:rsidRPr="00B66D55">
        <w:rPr>
          <w:color w:val="000000"/>
          <w:sz w:val="26"/>
          <w:szCs w:val="26"/>
        </w:rPr>
        <w:t>Dennis has been involved throughout his career with businesses of all sizes with positions in public accounting</w:t>
      </w:r>
      <w:r>
        <w:rPr>
          <w:color w:val="000000"/>
          <w:sz w:val="26"/>
          <w:szCs w:val="26"/>
        </w:rPr>
        <w:t>,</w:t>
      </w:r>
      <w:r w:rsidRPr="00B66D55">
        <w:rPr>
          <w:color w:val="000000"/>
          <w:sz w:val="26"/>
          <w:szCs w:val="26"/>
        </w:rPr>
        <w:t xml:space="preserve"> as well as private and public company management. He was formerly CEO of the Home Recovery Group of Companies, providers of home health services</w:t>
      </w:r>
      <w:r>
        <w:rPr>
          <w:color w:val="000000"/>
          <w:sz w:val="26"/>
          <w:szCs w:val="26"/>
        </w:rPr>
        <w:t>.</w:t>
      </w:r>
      <w:r w:rsidRPr="00B66D55">
        <w:rPr>
          <w:color w:val="000000"/>
          <w:sz w:val="26"/>
          <w:szCs w:val="26"/>
        </w:rPr>
        <w:t xml:space="preserve"> </w:t>
      </w:r>
      <w:r>
        <w:rPr>
          <w:color w:val="000000"/>
          <w:sz w:val="26"/>
          <w:szCs w:val="26"/>
        </w:rPr>
        <w:t>T</w:t>
      </w:r>
      <w:r w:rsidRPr="00B66D55">
        <w:rPr>
          <w:color w:val="000000"/>
          <w:sz w:val="26"/>
          <w:szCs w:val="26"/>
        </w:rPr>
        <w:t xml:space="preserve">hat entity was successfully sold in 2008 after achieving more than ten-fold growth under his leadership. As a </w:t>
      </w:r>
      <w:r>
        <w:rPr>
          <w:color w:val="000000"/>
          <w:sz w:val="26"/>
          <w:szCs w:val="26"/>
        </w:rPr>
        <w:t>p</w:t>
      </w:r>
      <w:r w:rsidRPr="00B66D55">
        <w:rPr>
          <w:color w:val="000000"/>
          <w:sz w:val="26"/>
          <w:szCs w:val="26"/>
        </w:rPr>
        <w:t>artner and CFO with Open Prairie Ventures, Dennis participated in the full range of early-stage venture investing activities including raising capital, sourcing investment opportunities, participating in oversight of portfolio investments, assisting with exit transactions, and reporting to investors. Dennis has served as a speaker at various professional and educational conferences and forums throughout the U.S. He has also served as an adjunct instructor for the University of Illinois Gies College of Business and the Millikin University MBA Program.</w:t>
      </w:r>
    </w:p>
    <w:p w14:paraId="6676D258" w14:textId="77777777" w:rsidR="0060339D" w:rsidRPr="00B66D55" w:rsidRDefault="0060339D" w:rsidP="0060339D">
      <w:pPr>
        <w:pStyle w:val="sqsrte-small"/>
        <w:shd w:val="clear" w:color="auto" w:fill="FFFFFF"/>
        <w:spacing w:before="0" w:beforeAutospacing="0" w:after="0" w:afterAutospacing="0"/>
        <w:ind w:firstLine="1440"/>
        <w:rPr>
          <w:color w:val="000000"/>
          <w:sz w:val="26"/>
          <w:szCs w:val="26"/>
        </w:rPr>
      </w:pPr>
    </w:p>
    <w:p w14:paraId="77705ED2" w14:textId="77777777" w:rsidR="0060339D" w:rsidRDefault="0060339D" w:rsidP="0060339D">
      <w:pPr>
        <w:pStyle w:val="sqsrte-small"/>
        <w:shd w:val="clear" w:color="auto" w:fill="FFFFFF"/>
        <w:spacing w:before="0" w:beforeAutospacing="0" w:after="0" w:afterAutospacing="0"/>
        <w:rPr>
          <w:color w:val="000000"/>
          <w:sz w:val="26"/>
          <w:szCs w:val="26"/>
        </w:rPr>
      </w:pPr>
      <w:r w:rsidRPr="00B66D55">
        <w:rPr>
          <w:color w:val="000000"/>
          <w:sz w:val="26"/>
          <w:szCs w:val="26"/>
        </w:rPr>
        <w:t xml:space="preserve">Dennis holds the Certified Public Accountant designation (CPA, 1983). Dennis earned a BS in </w:t>
      </w:r>
      <w:r>
        <w:rPr>
          <w:color w:val="000000"/>
          <w:sz w:val="26"/>
          <w:szCs w:val="26"/>
        </w:rPr>
        <w:t>a</w:t>
      </w:r>
      <w:r w:rsidRPr="00B66D55">
        <w:rPr>
          <w:color w:val="000000"/>
          <w:sz w:val="26"/>
          <w:szCs w:val="26"/>
        </w:rPr>
        <w:t>ccounting from Millikin University and an MBA from the University of Illinois Executive MBA Program</w:t>
      </w:r>
      <w:r>
        <w:rPr>
          <w:color w:val="000000"/>
          <w:sz w:val="26"/>
          <w:szCs w:val="26"/>
        </w:rPr>
        <w:t>,</w:t>
      </w:r>
      <w:r w:rsidRPr="00B66D55">
        <w:rPr>
          <w:color w:val="000000"/>
          <w:sz w:val="26"/>
          <w:szCs w:val="26"/>
        </w:rPr>
        <w:t xml:space="preserve"> where he was recognized with the Academic Excellence Award.</w:t>
      </w:r>
    </w:p>
    <w:p w14:paraId="2CF28ADD" w14:textId="77777777" w:rsidR="0060339D" w:rsidRPr="00B66D55" w:rsidRDefault="0060339D" w:rsidP="0060339D">
      <w:pPr>
        <w:pStyle w:val="sqsrte-small"/>
        <w:shd w:val="clear" w:color="auto" w:fill="FFFFFF"/>
        <w:spacing w:before="0" w:beforeAutospacing="0" w:after="0" w:afterAutospacing="0"/>
        <w:ind w:firstLine="1440"/>
        <w:rPr>
          <w:color w:val="000000"/>
          <w:sz w:val="26"/>
          <w:szCs w:val="26"/>
        </w:rPr>
      </w:pPr>
    </w:p>
    <w:p w14:paraId="6FC5FB67" w14:textId="77777777" w:rsidR="0060339D" w:rsidRPr="00B66D55" w:rsidRDefault="0060339D" w:rsidP="0060339D">
      <w:pPr>
        <w:pStyle w:val="sqsrte-small"/>
        <w:shd w:val="clear" w:color="auto" w:fill="FFFFFF"/>
        <w:spacing w:before="0" w:beforeAutospacing="0" w:after="0" w:afterAutospacing="0"/>
        <w:rPr>
          <w:color w:val="000000"/>
          <w:sz w:val="26"/>
          <w:szCs w:val="26"/>
        </w:rPr>
      </w:pPr>
      <w:r w:rsidRPr="00B66D55">
        <w:rPr>
          <w:color w:val="000000"/>
          <w:sz w:val="26"/>
          <w:szCs w:val="26"/>
        </w:rPr>
        <w:t xml:space="preserve">Serra Ventures has invested in over 100 companies in 20 states with </w:t>
      </w:r>
      <w:r>
        <w:rPr>
          <w:color w:val="000000"/>
          <w:sz w:val="26"/>
          <w:szCs w:val="26"/>
        </w:rPr>
        <w:t>more than</w:t>
      </w:r>
      <w:r w:rsidRPr="00B66D55">
        <w:rPr>
          <w:color w:val="000000"/>
          <w:sz w:val="26"/>
          <w:szCs w:val="26"/>
        </w:rPr>
        <w:t xml:space="preserve"> 125 other venture capital firms</w:t>
      </w:r>
      <w:r>
        <w:rPr>
          <w:color w:val="000000"/>
          <w:sz w:val="26"/>
          <w:szCs w:val="26"/>
        </w:rPr>
        <w:t>,</w:t>
      </w:r>
      <w:r w:rsidRPr="00B66D55">
        <w:rPr>
          <w:color w:val="000000"/>
          <w:sz w:val="26"/>
          <w:szCs w:val="26"/>
        </w:rPr>
        <w:t xml:space="preserve"> including local companies in Champaign and the </w:t>
      </w:r>
      <w:proofErr w:type="spellStart"/>
      <w:r w:rsidRPr="00B66D55">
        <w:rPr>
          <w:color w:val="000000"/>
          <w:sz w:val="26"/>
          <w:szCs w:val="26"/>
        </w:rPr>
        <w:t>EnterpriseWorks</w:t>
      </w:r>
      <w:proofErr w:type="spellEnd"/>
      <w:r w:rsidRPr="00B66D55">
        <w:rPr>
          <w:color w:val="000000"/>
          <w:sz w:val="26"/>
          <w:szCs w:val="26"/>
        </w:rPr>
        <w:t xml:space="preserve"> business incubator.</w:t>
      </w:r>
    </w:p>
    <w:p w14:paraId="194A8453" w14:textId="77777777" w:rsidR="0060339D" w:rsidRPr="00B66D55" w:rsidRDefault="0060339D" w:rsidP="0060339D">
      <w:pPr>
        <w:pStyle w:val="sqsrte-small"/>
        <w:shd w:val="clear" w:color="auto" w:fill="FFFFFF"/>
        <w:spacing w:before="0" w:beforeAutospacing="0" w:after="0" w:afterAutospacing="0"/>
        <w:rPr>
          <w:color w:val="000000"/>
          <w:sz w:val="26"/>
          <w:szCs w:val="26"/>
        </w:rPr>
      </w:pPr>
    </w:p>
    <w:p w14:paraId="5AC318D3" w14:textId="77777777" w:rsidR="0060339D" w:rsidRPr="00B66D55" w:rsidRDefault="0060339D" w:rsidP="0060339D">
      <w:pPr>
        <w:overflowPunct/>
        <w:autoSpaceDE/>
        <w:autoSpaceDN/>
        <w:adjustRightInd/>
        <w:jc w:val="center"/>
        <w:textAlignment w:val="auto"/>
        <w:rPr>
          <w:color w:val="000000"/>
          <w:szCs w:val="26"/>
        </w:rPr>
      </w:pPr>
      <w:r w:rsidRPr="00B66D55">
        <w:rPr>
          <w:caps/>
          <w:color w:val="000000"/>
          <w:szCs w:val="26"/>
        </w:rPr>
        <w:t>Rashid Bashir</w:t>
      </w:r>
    </w:p>
    <w:p w14:paraId="099C4B18" w14:textId="77777777" w:rsidR="0060339D" w:rsidRPr="00B66D55" w:rsidRDefault="0060339D" w:rsidP="0060339D">
      <w:pPr>
        <w:overflowPunct/>
        <w:autoSpaceDE/>
        <w:autoSpaceDN/>
        <w:adjustRightInd/>
        <w:textAlignment w:val="auto"/>
        <w:rPr>
          <w:color w:val="000000"/>
          <w:szCs w:val="26"/>
        </w:rPr>
      </w:pPr>
    </w:p>
    <w:p w14:paraId="4BF99589" w14:textId="77777777" w:rsidR="0060339D" w:rsidRDefault="0060339D" w:rsidP="0060339D">
      <w:pPr>
        <w:overflowPunct/>
        <w:autoSpaceDE/>
        <w:autoSpaceDN/>
        <w:adjustRightInd/>
        <w:textAlignment w:val="auto"/>
        <w:rPr>
          <w:color w:val="000000"/>
          <w:szCs w:val="26"/>
        </w:rPr>
      </w:pPr>
      <w:r w:rsidRPr="00B66D55">
        <w:rPr>
          <w:color w:val="000000"/>
          <w:szCs w:val="26"/>
        </w:rPr>
        <w:t>Rashid Bashir completed his PhD from Purdue University in October 1992. From October 1992 to October 1998, he worked at National Semiconductor in the Analog/Mixed Signal Process Technology Development Group, where he was promoted to S</w:t>
      </w:r>
      <w:r>
        <w:rPr>
          <w:color w:val="000000"/>
          <w:szCs w:val="26"/>
        </w:rPr>
        <w:t>enio</w:t>
      </w:r>
      <w:r w:rsidRPr="00B66D55">
        <w:rPr>
          <w:color w:val="000000"/>
          <w:szCs w:val="26"/>
        </w:rPr>
        <w:t xml:space="preserve">r Engineering Manager. At National Semiconductor, he led the development and commercialization of four analog semiconductor process technologies. He joined Purdue University in October 1998 as an assistant professor and was later promoted to professor of </w:t>
      </w:r>
      <w:r>
        <w:rPr>
          <w:color w:val="000000"/>
          <w:szCs w:val="26"/>
        </w:rPr>
        <w:t>e</w:t>
      </w:r>
      <w:r w:rsidRPr="00B66D55">
        <w:rPr>
          <w:color w:val="000000"/>
          <w:szCs w:val="26"/>
        </w:rPr>
        <w:t xml:space="preserve">lectrical and </w:t>
      </w:r>
      <w:r>
        <w:rPr>
          <w:color w:val="000000"/>
          <w:szCs w:val="26"/>
        </w:rPr>
        <w:t>c</w:t>
      </w:r>
      <w:r w:rsidRPr="00B66D55">
        <w:rPr>
          <w:color w:val="000000"/>
          <w:szCs w:val="26"/>
        </w:rPr>
        <w:t xml:space="preserve">omputer </w:t>
      </w:r>
      <w:r>
        <w:rPr>
          <w:color w:val="000000"/>
          <w:szCs w:val="26"/>
        </w:rPr>
        <w:t>e</w:t>
      </w:r>
      <w:r w:rsidRPr="00B66D55">
        <w:rPr>
          <w:color w:val="000000"/>
          <w:szCs w:val="26"/>
        </w:rPr>
        <w:t xml:space="preserve">ngineering and a courtesy professor of </w:t>
      </w:r>
      <w:r>
        <w:rPr>
          <w:color w:val="000000"/>
          <w:szCs w:val="26"/>
        </w:rPr>
        <w:t>b</w:t>
      </w:r>
      <w:r w:rsidRPr="00B66D55">
        <w:rPr>
          <w:color w:val="000000"/>
          <w:szCs w:val="26"/>
        </w:rPr>
        <w:t xml:space="preserve">iomedical </w:t>
      </w:r>
      <w:r>
        <w:rPr>
          <w:color w:val="000000"/>
          <w:szCs w:val="26"/>
        </w:rPr>
        <w:t>e</w:t>
      </w:r>
      <w:r w:rsidRPr="00B66D55">
        <w:rPr>
          <w:color w:val="000000"/>
          <w:szCs w:val="26"/>
        </w:rPr>
        <w:t xml:space="preserve">ngineering and </w:t>
      </w:r>
      <w:r>
        <w:rPr>
          <w:color w:val="000000"/>
          <w:szCs w:val="26"/>
        </w:rPr>
        <w:t>m</w:t>
      </w:r>
      <w:r w:rsidRPr="00B66D55">
        <w:rPr>
          <w:color w:val="000000"/>
          <w:szCs w:val="26"/>
        </w:rPr>
        <w:t xml:space="preserve">echanical </w:t>
      </w:r>
      <w:r>
        <w:rPr>
          <w:color w:val="000000"/>
          <w:szCs w:val="26"/>
        </w:rPr>
        <w:t>e</w:t>
      </w:r>
      <w:r w:rsidRPr="00B66D55">
        <w:rPr>
          <w:color w:val="000000"/>
          <w:szCs w:val="26"/>
        </w:rPr>
        <w:t xml:space="preserve">ngineering. In October 2007, he joined the University of Illinois at Urbana-Champaign as the Abel Bliss Professor of Engineering, and </w:t>
      </w:r>
      <w:r>
        <w:rPr>
          <w:color w:val="000000"/>
          <w:szCs w:val="26"/>
        </w:rPr>
        <w:t>p</w:t>
      </w:r>
      <w:r w:rsidRPr="00B66D55">
        <w:rPr>
          <w:color w:val="000000"/>
          <w:szCs w:val="26"/>
        </w:rPr>
        <w:t xml:space="preserve">rofessor of </w:t>
      </w:r>
      <w:r>
        <w:rPr>
          <w:color w:val="000000"/>
          <w:szCs w:val="26"/>
        </w:rPr>
        <w:t>e</w:t>
      </w:r>
      <w:r w:rsidRPr="00B66D55">
        <w:rPr>
          <w:color w:val="000000"/>
          <w:szCs w:val="26"/>
        </w:rPr>
        <w:t xml:space="preserve">lectrical and </w:t>
      </w:r>
      <w:r>
        <w:rPr>
          <w:color w:val="000000"/>
          <w:szCs w:val="26"/>
        </w:rPr>
        <w:t>c</w:t>
      </w:r>
      <w:r w:rsidRPr="00B66D55">
        <w:rPr>
          <w:color w:val="000000"/>
          <w:szCs w:val="26"/>
        </w:rPr>
        <w:t xml:space="preserve">omputer </w:t>
      </w:r>
      <w:r>
        <w:rPr>
          <w:color w:val="000000"/>
          <w:szCs w:val="26"/>
        </w:rPr>
        <w:t>e</w:t>
      </w:r>
      <w:r w:rsidRPr="00B66D55">
        <w:rPr>
          <w:color w:val="000000"/>
          <w:szCs w:val="26"/>
        </w:rPr>
        <w:t xml:space="preserve">ngineering </w:t>
      </w:r>
      <w:r>
        <w:rPr>
          <w:color w:val="000000"/>
          <w:szCs w:val="26"/>
        </w:rPr>
        <w:t>and</w:t>
      </w:r>
      <w:r w:rsidRPr="00B66D55">
        <w:rPr>
          <w:color w:val="000000"/>
          <w:szCs w:val="26"/>
        </w:rPr>
        <w:t xml:space="preserve"> </w:t>
      </w:r>
      <w:r>
        <w:rPr>
          <w:color w:val="000000"/>
          <w:szCs w:val="26"/>
        </w:rPr>
        <w:t>b</w:t>
      </w:r>
      <w:r w:rsidRPr="00B66D55">
        <w:rPr>
          <w:color w:val="000000"/>
          <w:szCs w:val="26"/>
        </w:rPr>
        <w:t xml:space="preserve">ioengineering. He was the </w:t>
      </w:r>
      <w:r>
        <w:rPr>
          <w:color w:val="000000"/>
          <w:szCs w:val="26"/>
        </w:rPr>
        <w:t>d</w:t>
      </w:r>
      <w:r w:rsidRPr="00B66D55">
        <w:rPr>
          <w:color w:val="000000"/>
          <w:szCs w:val="26"/>
        </w:rPr>
        <w:t>irector of the Micro and Nanotechnology Laboratory, a campus-wide clean room facility, from October 2007 to August 2013</w:t>
      </w:r>
      <w:r>
        <w:rPr>
          <w:color w:val="000000"/>
          <w:szCs w:val="26"/>
        </w:rPr>
        <w:t>,</w:t>
      </w:r>
      <w:r w:rsidRPr="00B66D55">
        <w:rPr>
          <w:color w:val="000000"/>
          <w:szCs w:val="26"/>
        </w:rPr>
        <w:t xml:space="preserve"> and the co-director of the campus-wide Center for Nanoscale Science and Technology, a “</w:t>
      </w:r>
      <w:proofErr w:type="spellStart"/>
      <w:r w:rsidRPr="00B66D55">
        <w:rPr>
          <w:color w:val="000000"/>
          <w:szCs w:val="26"/>
        </w:rPr>
        <w:t>collaboratory</w:t>
      </w:r>
      <w:proofErr w:type="spellEnd"/>
      <w:r w:rsidRPr="00B66D55">
        <w:rPr>
          <w:color w:val="000000"/>
          <w:szCs w:val="26"/>
        </w:rPr>
        <w:t xml:space="preserve">” aimed at facilitating center grants and large initiatives around campus </w:t>
      </w:r>
      <w:proofErr w:type="gramStart"/>
      <w:r w:rsidRPr="00B66D55">
        <w:rPr>
          <w:color w:val="000000"/>
          <w:szCs w:val="26"/>
        </w:rPr>
        <w:t>in the area of</w:t>
      </w:r>
      <w:proofErr w:type="gramEnd"/>
      <w:r w:rsidRPr="00B66D55">
        <w:rPr>
          <w:color w:val="000000"/>
          <w:szCs w:val="26"/>
        </w:rPr>
        <w:t xml:space="preserve"> nanotechnology. In October 2016, he was named the Grainger Distinguished Chair in Engineering. From August 2013 to August 2017, he </w:t>
      </w:r>
      <w:r w:rsidRPr="00B66D55">
        <w:rPr>
          <w:color w:val="000000"/>
          <w:szCs w:val="26"/>
        </w:rPr>
        <w:lastRenderedPageBreak/>
        <w:t xml:space="preserve">was the head of the </w:t>
      </w:r>
      <w:r>
        <w:rPr>
          <w:color w:val="000000"/>
          <w:szCs w:val="26"/>
        </w:rPr>
        <w:t>b</w:t>
      </w:r>
      <w:r w:rsidRPr="00B66D55">
        <w:rPr>
          <w:color w:val="000000"/>
          <w:szCs w:val="26"/>
        </w:rPr>
        <w:t xml:space="preserve">ioengineering </w:t>
      </w:r>
      <w:r>
        <w:rPr>
          <w:color w:val="000000"/>
          <w:szCs w:val="26"/>
        </w:rPr>
        <w:t>d</w:t>
      </w:r>
      <w:r w:rsidRPr="00B66D55">
        <w:rPr>
          <w:color w:val="000000"/>
          <w:szCs w:val="26"/>
        </w:rPr>
        <w:t>epartment. From 2017 to 2018</w:t>
      </w:r>
      <w:r>
        <w:rPr>
          <w:color w:val="000000"/>
          <w:szCs w:val="26"/>
        </w:rPr>
        <w:t>,</w:t>
      </w:r>
      <w:r w:rsidRPr="00B66D55">
        <w:rPr>
          <w:color w:val="000000"/>
          <w:szCs w:val="26"/>
        </w:rPr>
        <w:t xml:space="preserve"> he was the executive associate dean and the chief diversity officer of the</w:t>
      </w:r>
      <w:r>
        <w:rPr>
          <w:color w:val="000000"/>
          <w:szCs w:val="26"/>
        </w:rPr>
        <w:t xml:space="preserve"> </w:t>
      </w:r>
      <w:r w:rsidRPr="00B66D55">
        <w:rPr>
          <w:color w:val="000000"/>
          <w:szCs w:val="26"/>
        </w:rPr>
        <w:t>Carle</w:t>
      </w:r>
      <w:r>
        <w:rPr>
          <w:color w:val="000000"/>
          <w:szCs w:val="26"/>
        </w:rPr>
        <w:t xml:space="preserve"> </w:t>
      </w:r>
      <w:r w:rsidRPr="00B66D55">
        <w:rPr>
          <w:color w:val="000000"/>
          <w:szCs w:val="26"/>
        </w:rPr>
        <w:t xml:space="preserve">Illinois College of Medicine. In November 2018, he was appointed as the </w:t>
      </w:r>
      <w:r>
        <w:rPr>
          <w:color w:val="000000"/>
          <w:szCs w:val="26"/>
        </w:rPr>
        <w:t>fifteenth</w:t>
      </w:r>
      <w:r w:rsidRPr="00B66D55">
        <w:rPr>
          <w:color w:val="000000"/>
          <w:szCs w:val="26"/>
        </w:rPr>
        <w:t xml:space="preserve"> </w:t>
      </w:r>
      <w:r>
        <w:rPr>
          <w:color w:val="000000"/>
          <w:szCs w:val="26"/>
        </w:rPr>
        <w:t>d</w:t>
      </w:r>
      <w:r w:rsidRPr="00B66D55">
        <w:rPr>
          <w:color w:val="000000"/>
          <w:szCs w:val="26"/>
        </w:rPr>
        <w:t>ean of the College</w:t>
      </w:r>
      <w:r>
        <w:rPr>
          <w:color w:val="000000"/>
          <w:szCs w:val="26"/>
        </w:rPr>
        <w:t xml:space="preserve"> of</w:t>
      </w:r>
      <w:r w:rsidRPr="00B66D55">
        <w:rPr>
          <w:color w:val="000000"/>
          <w:szCs w:val="26"/>
        </w:rPr>
        <w:t xml:space="preserve"> Engineering at the University of Illinois Urbana-Champaign. </w:t>
      </w:r>
    </w:p>
    <w:p w14:paraId="40EA7CFD" w14:textId="77777777" w:rsidR="0060339D" w:rsidRPr="00B66D55" w:rsidRDefault="0060339D" w:rsidP="0060339D">
      <w:pPr>
        <w:overflowPunct/>
        <w:autoSpaceDE/>
        <w:autoSpaceDN/>
        <w:adjustRightInd/>
        <w:ind w:firstLine="1530"/>
        <w:textAlignment w:val="auto"/>
        <w:rPr>
          <w:color w:val="000000"/>
          <w:szCs w:val="26"/>
        </w:rPr>
      </w:pPr>
    </w:p>
    <w:p w14:paraId="7EC9D60A" w14:textId="77777777" w:rsidR="0060339D" w:rsidRPr="00B66D55" w:rsidRDefault="0060339D" w:rsidP="0060339D">
      <w:pPr>
        <w:overflowPunct/>
        <w:autoSpaceDE/>
        <w:autoSpaceDN/>
        <w:adjustRightInd/>
        <w:textAlignment w:val="auto"/>
        <w:rPr>
          <w:color w:val="000000"/>
          <w:szCs w:val="26"/>
        </w:rPr>
      </w:pPr>
      <w:r w:rsidRPr="00B66D55">
        <w:rPr>
          <w:color w:val="000000"/>
          <w:szCs w:val="26"/>
        </w:rPr>
        <w:t xml:space="preserve">He has authored or co-authored </w:t>
      </w:r>
      <w:r>
        <w:rPr>
          <w:color w:val="000000"/>
          <w:szCs w:val="26"/>
        </w:rPr>
        <w:t>more than</w:t>
      </w:r>
      <w:r w:rsidRPr="00B66D55">
        <w:rPr>
          <w:color w:val="000000"/>
          <w:szCs w:val="26"/>
        </w:rPr>
        <w:t xml:space="preserve"> 250 journal papers, </w:t>
      </w:r>
      <w:r>
        <w:rPr>
          <w:color w:val="000000"/>
          <w:szCs w:val="26"/>
        </w:rPr>
        <w:t>more than</w:t>
      </w:r>
      <w:r w:rsidRPr="00B66D55">
        <w:rPr>
          <w:color w:val="000000"/>
          <w:szCs w:val="26"/>
        </w:rPr>
        <w:t xml:space="preserve"> 200 conference papers and conference abstracts, and </w:t>
      </w:r>
      <w:r>
        <w:rPr>
          <w:color w:val="000000"/>
          <w:szCs w:val="26"/>
        </w:rPr>
        <w:t xml:space="preserve">more than </w:t>
      </w:r>
      <w:r w:rsidRPr="00B66D55">
        <w:rPr>
          <w:color w:val="000000"/>
          <w:szCs w:val="26"/>
        </w:rPr>
        <w:t xml:space="preserve">100 invited talks, and has been granted 45 patents. He is a fellow of </w:t>
      </w:r>
      <w:r>
        <w:rPr>
          <w:color w:val="000000"/>
          <w:szCs w:val="26"/>
        </w:rPr>
        <w:t>eight</w:t>
      </w:r>
      <w:r w:rsidRPr="00B66D55">
        <w:rPr>
          <w:color w:val="000000"/>
          <w:szCs w:val="26"/>
        </w:rPr>
        <w:t xml:space="preserve"> international professional societies (IEEE, AIMBE, AAAS, APS, IAMBE, RSC, BMES, and NAI). His research interests include </w:t>
      </w:r>
      <w:proofErr w:type="spellStart"/>
      <w:r w:rsidRPr="00B66D55">
        <w:rPr>
          <w:color w:val="000000"/>
          <w:szCs w:val="26"/>
        </w:rPr>
        <w:t>bionanotechnology</w:t>
      </w:r>
      <w:proofErr w:type="spellEnd"/>
      <w:r w:rsidRPr="00B66D55">
        <w:rPr>
          <w:color w:val="000000"/>
          <w:szCs w:val="26"/>
        </w:rPr>
        <w:t>, BioMEMS, lab on a chip, interfacing of biology and engineering from the molecular to the tissue scale, and applications of semiconductor fabrication to biomedical engineering, all applied to solving biomedical problems. Prof</w:t>
      </w:r>
      <w:r>
        <w:rPr>
          <w:color w:val="000000"/>
          <w:szCs w:val="26"/>
        </w:rPr>
        <w:t>essor</w:t>
      </w:r>
      <w:r w:rsidRPr="00B66D55">
        <w:rPr>
          <w:color w:val="000000"/>
          <w:szCs w:val="26"/>
        </w:rPr>
        <w:t xml:space="preserve"> Bashir's key technical contributions and achievements lie </w:t>
      </w:r>
      <w:proofErr w:type="gramStart"/>
      <w:r w:rsidRPr="00B66D55">
        <w:rPr>
          <w:color w:val="000000"/>
          <w:szCs w:val="26"/>
        </w:rPr>
        <w:t>in the area of</w:t>
      </w:r>
      <w:proofErr w:type="gramEnd"/>
      <w:r w:rsidRPr="00B66D55">
        <w:rPr>
          <w:color w:val="000000"/>
          <w:szCs w:val="26"/>
        </w:rPr>
        <w:t xml:space="preserve"> BioMEMS and biomedical nanotechnology, especially in the use of electrical- or mechanical-based label-free methods for detection of biological entities on a chip. In addition, he has also made key contributions to 3-D fabrication methods that can be used for tissue engineering and development of cellular systems. He has been involved in </w:t>
      </w:r>
      <w:r>
        <w:rPr>
          <w:color w:val="000000"/>
          <w:szCs w:val="26"/>
        </w:rPr>
        <w:t>three</w:t>
      </w:r>
      <w:r w:rsidRPr="00B66D55">
        <w:rPr>
          <w:color w:val="000000"/>
          <w:szCs w:val="26"/>
        </w:rPr>
        <w:t xml:space="preserve"> startups that have licensed his technologies (</w:t>
      </w:r>
      <w:proofErr w:type="spellStart"/>
      <w:r w:rsidRPr="00B66D55">
        <w:rPr>
          <w:color w:val="000000"/>
          <w:szCs w:val="26"/>
        </w:rPr>
        <w:t>BioVitesse</w:t>
      </w:r>
      <w:proofErr w:type="spellEnd"/>
      <w:r w:rsidRPr="00B66D55">
        <w:rPr>
          <w:color w:val="000000"/>
          <w:szCs w:val="26"/>
        </w:rPr>
        <w:t xml:space="preserve">, Inc., Daktari Diagnostics, and, most recently, </w:t>
      </w:r>
      <w:proofErr w:type="spellStart"/>
      <w:r w:rsidRPr="00B66D55">
        <w:rPr>
          <w:color w:val="000000"/>
          <w:szCs w:val="26"/>
        </w:rPr>
        <w:t>Prenosis</w:t>
      </w:r>
      <w:proofErr w:type="spellEnd"/>
      <w:r w:rsidRPr="00B66D55">
        <w:rPr>
          <w:color w:val="000000"/>
          <w:szCs w:val="26"/>
        </w:rPr>
        <w:t>, Inc.).</w:t>
      </w:r>
    </w:p>
    <w:p w14:paraId="20253F90" w14:textId="77777777" w:rsidR="0060339D" w:rsidRPr="00B66D55" w:rsidRDefault="0060339D" w:rsidP="0060339D">
      <w:pPr>
        <w:overflowPunct/>
        <w:autoSpaceDE/>
        <w:autoSpaceDN/>
        <w:adjustRightInd/>
        <w:textAlignment w:val="auto"/>
        <w:rPr>
          <w:color w:val="000000"/>
          <w:szCs w:val="26"/>
        </w:rPr>
      </w:pPr>
    </w:p>
    <w:p w14:paraId="50042997" w14:textId="77777777" w:rsidR="0060339D" w:rsidRPr="00B66D55" w:rsidRDefault="0060339D" w:rsidP="0060339D">
      <w:pPr>
        <w:overflowPunct/>
        <w:autoSpaceDE/>
        <w:autoSpaceDN/>
        <w:adjustRightInd/>
        <w:textAlignment w:val="auto"/>
        <w:rPr>
          <w:color w:val="000000"/>
          <w:szCs w:val="26"/>
        </w:rPr>
      </w:pPr>
      <w:r w:rsidRPr="00B66D55">
        <w:rPr>
          <w:color w:val="000000"/>
          <w:szCs w:val="26"/>
        </w:rPr>
        <w:t xml:space="preserve">In addition to leading his own research group, he was the </w:t>
      </w:r>
      <w:r>
        <w:rPr>
          <w:color w:val="000000"/>
          <w:szCs w:val="26"/>
        </w:rPr>
        <w:t>principal investigator</w:t>
      </w:r>
      <w:r w:rsidRPr="00B66D55">
        <w:rPr>
          <w:color w:val="000000"/>
          <w:szCs w:val="26"/>
        </w:rPr>
        <w:t xml:space="preserve"> on an NSF IGERT on </w:t>
      </w:r>
      <w:r>
        <w:rPr>
          <w:color w:val="000000"/>
          <w:szCs w:val="26"/>
        </w:rPr>
        <w:t>c</w:t>
      </w:r>
      <w:r w:rsidRPr="00B66D55">
        <w:rPr>
          <w:color w:val="000000"/>
          <w:szCs w:val="26"/>
        </w:rPr>
        <w:t xml:space="preserve">ellular and </w:t>
      </w:r>
      <w:r>
        <w:rPr>
          <w:color w:val="000000"/>
          <w:szCs w:val="26"/>
        </w:rPr>
        <w:t>m</w:t>
      </w:r>
      <w:r w:rsidRPr="00B66D55">
        <w:rPr>
          <w:color w:val="000000"/>
          <w:szCs w:val="26"/>
        </w:rPr>
        <w:t xml:space="preserve">olecular </w:t>
      </w:r>
      <w:r>
        <w:rPr>
          <w:color w:val="000000"/>
          <w:szCs w:val="26"/>
        </w:rPr>
        <w:t>m</w:t>
      </w:r>
      <w:r w:rsidRPr="00B66D55">
        <w:rPr>
          <w:color w:val="000000"/>
          <w:szCs w:val="26"/>
        </w:rPr>
        <w:t xml:space="preserve">echanics and </w:t>
      </w:r>
      <w:proofErr w:type="spellStart"/>
      <w:r>
        <w:rPr>
          <w:color w:val="000000"/>
          <w:szCs w:val="26"/>
        </w:rPr>
        <w:t>b</w:t>
      </w:r>
      <w:r w:rsidRPr="00B66D55">
        <w:rPr>
          <w:color w:val="000000"/>
          <w:szCs w:val="26"/>
        </w:rPr>
        <w:t>ionanotechnology</w:t>
      </w:r>
      <w:proofErr w:type="spellEnd"/>
      <w:r w:rsidRPr="00B66D55">
        <w:rPr>
          <w:color w:val="000000"/>
          <w:szCs w:val="26"/>
        </w:rPr>
        <w:t xml:space="preserve"> (2009-2016) and </w:t>
      </w:r>
      <w:r>
        <w:rPr>
          <w:color w:val="000000"/>
          <w:szCs w:val="26"/>
        </w:rPr>
        <w:t>principal investigator</w:t>
      </w:r>
      <w:r w:rsidRPr="00B66D55">
        <w:rPr>
          <w:color w:val="000000"/>
          <w:szCs w:val="26"/>
        </w:rPr>
        <w:t xml:space="preserve"> on an NIH </w:t>
      </w:r>
      <w:r>
        <w:rPr>
          <w:color w:val="000000"/>
          <w:szCs w:val="26"/>
        </w:rPr>
        <w:t>t</w:t>
      </w:r>
      <w:r w:rsidRPr="00B66D55">
        <w:rPr>
          <w:color w:val="000000"/>
          <w:szCs w:val="26"/>
        </w:rPr>
        <w:t xml:space="preserve">raining </w:t>
      </w:r>
      <w:r>
        <w:rPr>
          <w:color w:val="000000"/>
          <w:szCs w:val="26"/>
        </w:rPr>
        <w:t>g</w:t>
      </w:r>
      <w:r w:rsidRPr="00B66D55">
        <w:rPr>
          <w:color w:val="000000"/>
          <w:szCs w:val="26"/>
        </w:rPr>
        <w:t xml:space="preserve">rant on </w:t>
      </w:r>
      <w:r>
        <w:rPr>
          <w:color w:val="000000"/>
          <w:szCs w:val="26"/>
        </w:rPr>
        <w:t>c</w:t>
      </w:r>
      <w:r w:rsidRPr="00B66D55">
        <w:rPr>
          <w:color w:val="000000"/>
          <w:szCs w:val="26"/>
        </w:rPr>
        <w:t xml:space="preserve">ancer </w:t>
      </w:r>
      <w:r>
        <w:rPr>
          <w:color w:val="000000"/>
          <w:szCs w:val="26"/>
        </w:rPr>
        <w:t>n</w:t>
      </w:r>
      <w:r w:rsidRPr="00B66D55">
        <w:rPr>
          <w:color w:val="000000"/>
          <w:szCs w:val="26"/>
        </w:rPr>
        <w:t xml:space="preserve">anotechnology (2009-2016). He is also the campus lead and </w:t>
      </w:r>
      <w:r>
        <w:rPr>
          <w:color w:val="000000"/>
          <w:szCs w:val="26"/>
        </w:rPr>
        <w:t>c</w:t>
      </w:r>
      <w:r w:rsidRPr="00B66D55">
        <w:rPr>
          <w:color w:val="000000"/>
          <w:szCs w:val="26"/>
        </w:rPr>
        <w:t xml:space="preserve">o-PI on an NSF Science and Technology Center (STC) on </w:t>
      </w:r>
      <w:r>
        <w:rPr>
          <w:color w:val="000000"/>
          <w:szCs w:val="26"/>
        </w:rPr>
        <w:t>e</w:t>
      </w:r>
      <w:r w:rsidRPr="00B66D55">
        <w:rPr>
          <w:color w:val="000000"/>
          <w:szCs w:val="26"/>
        </w:rPr>
        <w:t xml:space="preserve">mergent </w:t>
      </w:r>
      <w:r>
        <w:rPr>
          <w:color w:val="000000"/>
          <w:szCs w:val="26"/>
        </w:rPr>
        <w:t>b</w:t>
      </w:r>
      <w:r w:rsidRPr="00B66D55">
        <w:rPr>
          <w:color w:val="000000"/>
          <w:szCs w:val="26"/>
        </w:rPr>
        <w:t xml:space="preserve">ehavior of </w:t>
      </w:r>
      <w:r>
        <w:rPr>
          <w:color w:val="000000"/>
          <w:szCs w:val="26"/>
        </w:rPr>
        <w:t>i</w:t>
      </w:r>
      <w:r w:rsidRPr="00B66D55">
        <w:rPr>
          <w:color w:val="000000"/>
          <w:szCs w:val="26"/>
        </w:rPr>
        <w:t xml:space="preserve">ntegrated </w:t>
      </w:r>
      <w:r>
        <w:rPr>
          <w:color w:val="000000"/>
          <w:szCs w:val="26"/>
        </w:rPr>
        <w:t>c</w:t>
      </w:r>
      <w:r w:rsidRPr="00B66D55">
        <w:rPr>
          <w:color w:val="000000"/>
          <w:szCs w:val="26"/>
        </w:rPr>
        <w:t xml:space="preserve">ellular </w:t>
      </w:r>
      <w:r>
        <w:rPr>
          <w:color w:val="000000"/>
          <w:szCs w:val="26"/>
        </w:rPr>
        <w:t>s</w:t>
      </w:r>
      <w:r w:rsidRPr="00B66D55">
        <w:rPr>
          <w:color w:val="000000"/>
          <w:szCs w:val="26"/>
        </w:rPr>
        <w:t xml:space="preserve">ystems (headquartered at MIT, with partners at Georgia Tech and UIUC) (2009-2015, and renewed for another </w:t>
      </w:r>
      <w:r>
        <w:rPr>
          <w:color w:val="000000"/>
          <w:szCs w:val="26"/>
        </w:rPr>
        <w:t>five</w:t>
      </w:r>
      <w:r w:rsidRPr="00B66D55">
        <w:rPr>
          <w:color w:val="000000"/>
          <w:szCs w:val="26"/>
        </w:rPr>
        <w:t xml:space="preserve"> years 2015-2020). He was also </w:t>
      </w:r>
      <w:r>
        <w:rPr>
          <w:color w:val="000000"/>
          <w:szCs w:val="26"/>
        </w:rPr>
        <w:t>d</w:t>
      </w:r>
      <w:r w:rsidRPr="00B66D55">
        <w:rPr>
          <w:color w:val="000000"/>
          <w:szCs w:val="26"/>
        </w:rPr>
        <w:t xml:space="preserve">eputy </w:t>
      </w:r>
      <w:r>
        <w:rPr>
          <w:color w:val="000000"/>
          <w:szCs w:val="26"/>
        </w:rPr>
        <w:t>d</w:t>
      </w:r>
      <w:r w:rsidRPr="00B66D55">
        <w:rPr>
          <w:color w:val="000000"/>
          <w:szCs w:val="26"/>
        </w:rPr>
        <w:t xml:space="preserve">irector of the NSF </w:t>
      </w:r>
      <w:proofErr w:type="spellStart"/>
      <w:r w:rsidRPr="00B66D55">
        <w:rPr>
          <w:color w:val="000000"/>
          <w:szCs w:val="26"/>
        </w:rPr>
        <w:t>Nanobio</w:t>
      </w:r>
      <w:proofErr w:type="spellEnd"/>
      <w:r w:rsidRPr="00B66D55">
        <w:rPr>
          <w:color w:val="000000"/>
          <w:szCs w:val="26"/>
        </w:rPr>
        <w:t xml:space="preserve"> Node of the</w:t>
      </w:r>
      <w:r>
        <w:rPr>
          <w:color w:val="000000"/>
          <w:szCs w:val="26"/>
        </w:rPr>
        <w:t xml:space="preserve"> </w:t>
      </w:r>
      <w:r w:rsidRPr="00B66D55">
        <w:rPr>
          <w:color w:val="000000"/>
          <w:szCs w:val="26"/>
        </w:rPr>
        <w:t>Network for Computational Nanotechnology. He also served on the external advisory board of the NIH-funded P41 BioMEMS Resource Center at Harvard/MGH and the NIH-funded Center for Cancer Nanotechnology Excellence at Stanford University, and on various editorial boards.</w:t>
      </w:r>
    </w:p>
    <w:p w14:paraId="4ABC5B20" w14:textId="77777777" w:rsidR="0060339D" w:rsidRPr="00B66D55" w:rsidRDefault="0060339D" w:rsidP="0060339D">
      <w:pPr>
        <w:overflowPunct/>
        <w:autoSpaceDE/>
        <w:autoSpaceDN/>
        <w:adjustRightInd/>
        <w:textAlignment w:val="auto"/>
        <w:rPr>
          <w:color w:val="000000"/>
          <w:szCs w:val="26"/>
        </w:rPr>
      </w:pPr>
    </w:p>
    <w:p w14:paraId="3700A93A" w14:textId="77777777" w:rsidR="0060339D" w:rsidRPr="00B66D55" w:rsidRDefault="0060339D" w:rsidP="0060339D">
      <w:pPr>
        <w:overflowPunct/>
        <w:autoSpaceDE/>
        <w:autoSpaceDN/>
        <w:adjustRightInd/>
        <w:textAlignment w:val="auto"/>
        <w:rPr>
          <w:color w:val="000000"/>
          <w:szCs w:val="26"/>
        </w:rPr>
      </w:pPr>
      <w:r w:rsidRPr="00B66D55">
        <w:rPr>
          <w:color w:val="000000"/>
          <w:szCs w:val="26"/>
        </w:rPr>
        <w:t>He holds the Grainger Distinguished Chair in Engineering, tenured appointment in bioengineering, and affiliate appointments in electrical and computer engineering, mechanical science and engineering, materials science and engineering, and molecular and integrative physiology.</w:t>
      </w:r>
    </w:p>
    <w:p w14:paraId="19EFC3FA" w14:textId="0385CB6C" w:rsidR="00A54B1B" w:rsidRPr="00B66D55" w:rsidRDefault="00A54B1B" w:rsidP="0060339D">
      <w:pPr>
        <w:overflowPunct/>
        <w:autoSpaceDE/>
        <w:autoSpaceDN/>
        <w:adjustRightInd/>
        <w:spacing w:line="360" w:lineRule="auto"/>
        <w:jc w:val="center"/>
        <w:textAlignment w:val="auto"/>
        <w:rPr>
          <w:color w:val="000000"/>
          <w:szCs w:val="26"/>
        </w:rPr>
      </w:pPr>
    </w:p>
    <w:sectPr w:rsidR="00A54B1B" w:rsidRPr="00B66D55" w:rsidSect="002D3E01">
      <w:headerReference w:type="even" r:id="rId8"/>
      <w:headerReference w:type="default" r:id="rId9"/>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799A5" w14:textId="77777777" w:rsidR="001B6DFC" w:rsidRDefault="001B6DFC">
      <w:r>
        <w:separator/>
      </w:r>
    </w:p>
  </w:endnote>
  <w:endnote w:type="continuationSeparator" w:id="0">
    <w:p w14:paraId="7FB9FA28" w14:textId="77777777" w:rsidR="001B6DFC" w:rsidRDefault="001B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F9E51" w14:textId="77777777" w:rsidR="001B6DFC" w:rsidRDefault="001B6DFC">
      <w:r>
        <w:separator/>
      </w:r>
    </w:p>
  </w:footnote>
  <w:footnote w:type="continuationSeparator" w:id="0">
    <w:p w14:paraId="6A091972" w14:textId="77777777" w:rsidR="001B6DFC" w:rsidRDefault="001B6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26CCC" w14:textId="77777777" w:rsidR="007B1C19" w:rsidRDefault="007B1C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B4A5B3" w14:textId="77777777" w:rsidR="007B1C19" w:rsidRDefault="007B1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768F2" w14:textId="77777777" w:rsidR="00F54A23" w:rsidRDefault="00F54A23">
    <w:pPr>
      <w:pStyle w:val="Header"/>
      <w:jc w:val="center"/>
    </w:pPr>
    <w:r>
      <w:fldChar w:fldCharType="begin"/>
    </w:r>
    <w:r>
      <w:instrText xml:space="preserve"> PAGE   \* MERGEFORMAT </w:instrText>
    </w:r>
    <w:r>
      <w:fldChar w:fldCharType="separate"/>
    </w:r>
    <w:r>
      <w:rPr>
        <w:noProof/>
      </w:rPr>
      <w:t>2</w:t>
    </w:r>
    <w:r>
      <w:rPr>
        <w:noProof/>
      </w:rPr>
      <w:fldChar w:fldCharType="end"/>
    </w:r>
  </w:p>
  <w:p w14:paraId="0C41F544" w14:textId="77777777" w:rsidR="007B1C19" w:rsidRDefault="007B1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688B"/>
    <w:multiLevelType w:val="hybridMultilevel"/>
    <w:tmpl w:val="A210B862"/>
    <w:lvl w:ilvl="0" w:tplc="0409000F">
      <w:start w:val="1"/>
      <w:numFmt w:val="decimal"/>
      <w:lvlText w:val="%1."/>
      <w:lvlJc w:val="left"/>
      <w:pPr>
        <w:tabs>
          <w:tab w:val="num" w:pos="1800"/>
        </w:tabs>
        <w:ind w:left="1800" w:hanging="360"/>
      </w:pPr>
    </w:lvl>
    <w:lvl w:ilvl="1" w:tplc="405A1B82">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E9027F6"/>
    <w:multiLevelType w:val="multilevel"/>
    <w:tmpl w:val="867A9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BA6BDE"/>
    <w:multiLevelType w:val="hybridMultilevel"/>
    <w:tmpl w:val="E0B4175E"/>
    <w:lvl w:ilvl="0" w:tplc="DD7214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AEA71F0"/>
    <w:multiLevelType w:val="multilevel"/>
    <w:tmpl w:val="698227A8"/>
    <w:lvl w:ilvl="0">
      <w:start w:val="1"/>
      <w:numFmt w:val="decimal"/>
      <w:pStyle w:val="GCD1L1"/>
      <w:suff w:val="nothing"/>
      <w:lvlText w:val="ARTICLE %1."/>
      <w:lvlJc w:val="left"/>
      <w:pPr>
        <w:ind w:left="0" w:firstLine="0"/>
      </w:pPr>
      <w:rPr>
        <w:rFonts w:hint="default"/>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CD1L2"/>
      <w:lvlText w:val="%1.%2."/>
      <w:lvlJc w:val="left"/>
      <w:pPr>
        <w:tabs>
          <w:tab w:val="num" w:pos="108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CD1L3"/>
      <w:suff w:val="nothing"/>
      <w:lvlText w:val="%1.%2.%3."/>
      <w:lvlJc w:val="left"/>
      <w:pPr>
        <w:ind w:left="0" w:firstLine="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CD1L4"/>
      <w:lvlText w:val="(%4)"/>
      <w:lvlJc w:val="left"/>
      <w:pPr>
        <w:tabs>
          <w:tab w:val="num" w:pos="2520"/>
        </w:tabs>
        <w:ind w:left="216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CD1L5"/>
      <w:lvlText w:val="(%5)"/>
      <w:lvlJc w:val="left"/>
      <w:pPr>
        <w:tabs>
          <w:tab w:val="num" w:pos="3600"/>
        </w:tabs>
        <w:ind w:left="288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GCD1L6"/>
      <w:lvlText w:val="(%6)"/>
      <w:lvlJc w:val="left"/>
      <w:pPr>
        <w:tabs>
          <w:tab w:val="num" w:pos="3960"/>
        </w:tabs>
        <w:ind w:left="360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GCD1L7"/>
      <w:lvlText w:val="(%7)"/>
      <w:lvlJc w:val="left"/>
      <w:pPr>
        <w:tabs>
          <w:tab w:val="num" w:pos="5040"/>
        </w:tabs>
        <w:ind w:left="432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F183D22"/>
    <w:multiLevelType w:val="hybridMultilevel"/>
    <w:tmpl w:val="238E4E7E"/>
    <w:lvl w:ilvl="0" w:tplc="DD7214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24212AC"/>
    <w:multiLevelType w:val="hybridMultilevel"/>
    <w:tmpl w:val="2A58DE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7746EDE"/>
    <w:multiLevelType w:val="hybridMultilevel"/>
    <w:tmpl w:val="E9006B6C"/>
    <w:lvl w:ilvl="0" w:tplc="DD7214B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83A60A4"/>
    <w:multiLevelType w:val="hybridMultilevel"/>
    <w:tmpl w:val="F096314C"/>
    <w:lvl w:ilvl="0" w:tplc="DD7214B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C950F0A"/>
    <w:multiLevelType w:val="hybridMultilevel"/>
    <w:tmpl w:val="24F65DCC"/>
    <w:lvl w:ilvl="0" w:tplc="DD7214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0531EF5"/>
    <w:multiLevelType w:val="hybridMultilevel"/>
    <w:tmpl w:val="9998E624"/>
    <w:lvl w:ilvl="0" w:tplc="DD7214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81F3AA7"/>
    <w:multiLevelType w:val="hybridMultilevel"/>
    <w:tmpl w:val="CE4E0ADA"/>
    <w:lvl w:ilvl="0" w:tplc="DD7214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8ED130A"/>
    <w:multiLevelType w:val="hybridMultilevel"/>
    <w:tmpl w:val="19485F04"/>
    <w:lvl w:ilvl="0" w:tplc="DD7214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A6F0427"/>
    <w:multiLevelType w:val="hybridMultilevel"/>
    <w:tmpl w:val="33409704"/>
    <w:lvl w:ilvl="0" w:tplc="045EC1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59618740">
    <w:abstractNumId w:val="3"/>
  </w:num>
  <w:num w:numId="2" w16cid:durableId="59914145">
    <w:abstractNumId w:val="5"/>
  </w:num>
  <w:num w:numId="3" w16cid:durableId="1355960868">
    <w:abstractNumId w:val="12"/>
  </w:num>
  <w:num w:numId="4" w16cid:durableId="2135367201">
    <w:abstractNumId w:val="0"/>
  </w:num>
  <w:num w:numId="5" w16cid:durableId="511841312">
    <w:abstractNumId w:val="7"/>
  </w:num>
  <w:num w:numId="6" w16cid:durableId="982392257">
    <w:abstractNumId w:val="8"/>
  </w:num>
  <w:num w:numId="7" w16cid:durableId="973873355">
    <w:abstractNumId w:val="9"/>
  </w:num>
  <w:num w:numId="8" w16cid:durableId="1274558255">
    <w:abstractNumId w:val="2"/>
  </w:num>
  <w:num w:numId="9" w16cid:durableId="1035233159">
    <w:abstractNumId w:val="11"/>
  </w:num>
  <w:num w:numId="10" w16cid:durableId="1791971767">
    <w:abstractNumId w:val="6"/>
  </w:num>
  <w:num w:numId="11" w16cid:durableId="498346393">
    <w:abstractNumId w:val="4"/>
  </w:num>
  <w:num w:numId="12" w16cid:durableId="383800329">
    <w:abstractNumId w:val="10"/>
  </w:num>
  <w:num w:numId="13" w16cid:durableId="792795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C0"/>
    <w:rsid w:val="00027A0E"/>
    <w:rsid w:val="00084D66"/>
    <w:rsid w:val="000A0463"/>
    <w:rsid w:val="00103E8B"/>
    <w:rsid w:val="00113B5F"/>
    <w:rsid w:val="00170289"/>
    <w:rsid w:val="00170F68"/>
    <w:rsid w:val="00171BFB"/>
    <w:rsid w:val="00185616"/>
    <w:rsid w:val="001A5AB3"/>
    <w:rsid w:val="001B3623"/>
    <w:rsid w:val="001B3788"/>
    <w:rsid w:val="001B6DFC"/>
    <w:rsid w:val="001C45F8"/>
    <w:rsid w:val="001D64D6"/>
    <w:rsid w:val="001E3178"/>
    <w:rsid w:val="00260846"/>
    <w:rsid w:val="00267D52"/>
    <w:rsid w:val="002A3FFD"/>
    <w:rsid w:val="002C1635"/>
    <w:rsid w:val="002D3E01"/>
    <w:rsid w:val="00317B34"/>
    <w:rsid w:val="00377ED6"/>
    <w:rsid w:val="003A30F6"/>
    <w:rsid w:val="003B26A2"/>
    <w:rsid w:val="003B7DA5"/>
    <w:rsid w:val="003D464F"/>
    <w:rsid w:val="003E0B85"/>
    <w:rsid w:val="003E4424"/>
    <w:rsid w:val="004016B7"/>
    <w:rsid w:val="00435046"/>
    <w:rsid w:val="004463BD"/>
    <w:rsid w:val="00456803"/>
    <w:rsid w:val="0048312A"/>
    <w:rsid w:val="00483EC7"/>
    <w:rsid w:val="004B783A"/>
    <w:rsid w:val="004D0D41"/>
    <w:rsid w:val="004D3518"/>
    <w:rsid w:val="005139F9"/>
    <w:rsid w:val="00522F5E"/>
    <w:rsid w:val="00537451"/>
    <w:rsid w:val="00540DFF"/>
    <w:rsid w:val="00545A65"/>
    <w:rsid w:val="00546706"/>
    <w:rsid w:val="0055148F"/>
    <w:rsid w:val="00553D1C"/>
    <w:rsid w:val="00564779"/>
    <w:rsid w:val="00570ED2"/>
    <w:rsid w:val="00580F00"/>
    <w:rsid w:val="0059022A"/>
    <w:rsid w:val="005A2394"/>
    <w:rsid w:val="00601D02"/>
    <w:rsid w:val="0060339D"/>
    <w:rsid w:val="006063D8"/>
    <w:rsid w:val="00650C1A"/>
    <w:rsid w:val="00652105"/>
    <w:rsid w:val="006603B0"/>
    <w:rsid w:val="00682E68"/>
    <w:rsid w:val="0068409F"/>
    <w:rsid w:val="006A4DEF"/>
    <w:rsid w:val="006B3CC6"/>
    <w:rsid w:val="006C0CE3"/>
    <w:rsid w:val="00727789"/>
    <w:rsid w:val="00742D61"/>
    <w:rsid w:val="00762CCB"/>
    <w:rsid w:val="00764AE9"/>
    <w:rsid w:val="0079589E"/>
    <w:rsid w:val="007B1C19"/>
    <w:rsid w:val="007C3AB5"/>
    <w:rsid w:val="007D6799"/>
    <w:rsid w:val="007E1AF9"/>
    <w:rsid w:val="0089645C"/>
    <w:rsid w:val="00897E28"/>
    <w:rsid w:val="008A683B"/>
    <w:rsid w:val="008B352C"/>
    <w:rsid w:val="008B53C0"/>
    <w:rsid w:val="008E1550"/>
    <w:rsid w:val="009250F8"/>
    <w:rsid w:val="00934983"/>
    <w:rsid w:val="009834A0"/>
    <w:rsid w:val="009D5994"/>
    <w:rsid w:val="009F245B"/>
    <w:rsid w:val="00A3305E"/>
    <w:rsid w:val="00A54B1B"/>
    <w:rsid w:val="00A67399"/>
    <w:rsid w:val="00A81B97"/>
    <w:rsid w:val="00A86609"/>
    <w:rsid w:val="00AB2B62"/>
    <w:rsid w:val="00B11DC6"/>
    <w:rsid w:val="00B154CB"/>
    <w:rsid w:val="00B55157"/>
    <w:rsid w:val="00B62276"/>
    <w:rsid w:val="00B645A0"/>
    <w:rsid w:val="00B66D55"/>
    <w:rsid w:val="00B83F22"/>
    <w:rsid w:val="00B9304E"/>
    <w:rsid w:val="00BA236D"/>
    <w:rsid w:val="00BD573D"/>
    <w:rsid w:val="00BE4D0C"/>
    <w:rsid w:val="00BF314D"/>
    <w:rsid w:val="00C32FCC"/>
    <w:rsid w:val="00C70617"/>
    <w:rsid w:val="00CA143F"/>
    <w:rsid w:val="00CE7CB5"/>
    <w:rsid w:val="00D240C2"/>
    <w:rsid w:val="00D355D4"/>
    <w:rsid w:val="00D87A50"/>
    <w:rsid w:val="00D926E4"/>
    <w:rsid w:val="00D956EB"/>
    <w:rsid w:val="00DB6A34"/>
    <w:rsid w:val="00DF0612"/>
    <w:rsid w:val="00E03834"/>
    <w:rsid w:val="00E0389D"/>
    <w:rsid w:val="00E24392"/>
    <w:rsid w:val="00E911CA"/>
    <w:rsid w:val="00EA4B94"/>
    <w:rsid w:val="00EB2C61"/>
    <w:rsid w:val="00EC02DD"/>
    <w:rsid w:val="00EE7A4E"/>
    <w:rsid w:val="00F10808"/>
    <w:rsid w:val="00F54A23"/>
    <w:rsid w:val="00FB03D1"/>
    <w:rsid w:val="00FB0E29"/>
    <w:rsid w:val="00FE07C1"/>
    <w:rsid w:val="00FE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84E21"/>
  <w15:chartTrackingRefBased/>
  <w15:docId w15:val="{BFA514F1-2639-4052-A636-BF9EE6D4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Normal"/>
    <w:next w:val="Normal"/>
    <w:link w:val="Heading1Char"/>
    <w:uiPriority w:val="9"/>
    <w:qFormat/>
    <w:rsid w:val="002A3FFD"/>
    <w:pPr>
      <w:jc w:val="center"/>
      <w:outlineLvl w:val="0"/>
    </w:p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meeting">
    <w:name w:val="staff meeting"/>
    <w:basedOn w:val="Normal"/>
    <w:pPr>
      <w:spacing w:before="240"/>
      <w:ind w:left="1080" w:hanging="720"/>
    </w:pPr>
  </w:style>
  <w:style w:type="paragraph" w:customStyle="1" w:styleId="aquote">
    <w:name w:val="aquote"/>
    <w:basedOn w:val="Normal"/>
    <w:pPr>
      <w:ind w:left="1440" w:right="720"/>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customStyle="1" w:styleId="GCD1L1">
    <w:name w:val="GCD1_L1"/>
    <w:basedOn w:val="Normal"/>
    <w:next w:val="Normal"/>
    <w:pPr>
      <w:numPr>
        <w:numId w:val="1"/>
      </w:numPr>
      <w:spacing w:after="240"/>
      <w:jc w:val="center"/>
      <w:outlineLvl w:val="0"/>
    </w:pPr>
  </w:style>
  <w:style w:type="paragraph" w:customStyle="1" w:styleId="GCD1L2">
    <w:name w:val="GCD1_L2"/>
    <w:basedOn w:val="Normal"/>
    <w:next w:val="Normal"/>
    <w:pPr>
      <w:numPr>
        <w:ilvl w:val="1"/>
        <w:numId w:val="1"/>
      </w:numPr>
      <w:spacing w:after="240"/>
      <w:jc w:val="both"/>
      <w:outlineLvl w:val="1"/>
    </w:pPr>
  </w:style>
  <w:style w:type="paragraph" w:customStyle="1" w:styleId="GCD1L3">
    <w:name w:val="GCD1_L3"/>
    <w:basedOn w:val="Normal"/>
    <w:next w:val="Normal"/>
    <w:pPr>
      <w:numPr>
        <w:ilvl w:val="2"/>
        <w:numId w:val="1"/>
      </w:numPr>
      <w:spacing w:after="240"/>
      <w:jc w:val="both"/>
      <w:outlineLvl w:val="2"/>
    </w:pPr>
  </w:style>
  <w:style w:type="paragraph" w:customStyle="1" w:styleId="GCD1L4">
    <w:name w:val="GCD1_L4"/>
    <w:basedOn w:val="Normal"/>
    <w:next w:val="Normal"/>
    <w:pPr>
      <w:numPr>
        <w:ilvl w:val="3"/>
        <w:numId w:val="1"/>
      </w:numPr>
      <w:spacing w:after="240"/>
      <w:jc w:val="both"/>
      <w:outlineLvl w:val="3"/>
    </w:pPr>
  </w:style>
  <w:style w:type="paragraph" w:customStyle="1" w:styleId="GCD1L5">
    <w:name w:val="GCD1_L5"/>
    <w:basedOn w:val="Normal"/>
    <w:next w:val="Normal"/>
    <w:pPr>
      <w:numPr>
        <w:ilvl w:val="4"/>
        <w:numId w:val="1"/>
      </w:numPr>
      <w:spacing w:after="240"/>
      <w:outlineLvl w:val="4"/>
    </w:pPr>
  </w:style>
  <w:style w:type="paragraph" w:customStyle="1" w:styleId="GCD1L6">
    <w:name w:val="GCD1_L6"/>
    <w:basedOn w:val="Normal"/>
    <w:next w:val="Normal"/>
    <w:pPr>
      <w:numPr>
        <w:ilvl w:val="5"/>
        <w:numId w:val="1"/>
      </w:numPr>
      <w:tabs>
        <w:tab w:val="left" w:pos="4320"/>
      </w:tabs>
      <w:spacing w:after="240"/>
      <w:outlineLvl w:val="5"/>
    </w:pPr>
  </w:style>
  <w:style w:type="paragraph" w:customStyle="1" w:styleId="GCD1L7">
    <w:name w:val="GCD1_L7"/>
    <w:basedOn w:val="Normal"/>
    <w:next w:val="Normal"/>
    <w:pPr>
      <w:numPr>
        <w:ilvl w:val="6"/>
        <w:numId w:val="1"/>
      </w:numPr>
      <w:spacing w:after="240"/>
      <w:outlineLvl w:val="6"/>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267D52"/>
    <w:pPr>
      <w:overflowPunct/>
      <w:autoSpaceDE/>
      <w:autoSpaceDN/>
      <w:adjustRightInd/>
      <w:spacing w:after="160" w:line="259" w:lineRule="auto"/>
      <w:ind w:left="720"/>
      <w:contextualSpacing/>
      <w:textAlignment w:val="auto"/>
    </w:pPr>
    <w:rPr>
      <w:rFonts w:ascii="Calibri" w:eastAsia="Calibri" w:hAnsi="Calibri"/>
      <w:sz w:val="22"/>
      <w:szCs w:val="22"/>
    </w:rPr>
  </w:style>
  <w:style w:type="paragraph" w:styleId="Revision">
    <w:name w:val="Revision"/>
    <w:hidden/>
    <w:uiPriority w:val="99"/>
    <w:semiHidden/>
    <w:rsid w:val="00A67399"/>
    <w:rPr>
      <w:sz w:val="26"/>
    </w:rPr>
  </w:style>
  <w:style w:type="character" w:customStyle="1" w:styleId="FooterChar">
    <w:name w:val="Footer Char"/>
    <w:link w:val="Footer"/>
    <w:uiPriority w:val="99"/>
    <w:rsid w:val="0089645C"/>
    <w:rPr>
      <w:sz w:val="26"/>
    </w:rPr>
  </w:style>
  <w:style w:type="character" w:customStyle="1" w:styleId="HeaderChar">
    <w:name w:val="Header Char"/>
    <w:link w:val="Header"/>
    <w:uiPriority w:val="99"/>
    <w:rsid w:val="00F54A23"/>
    <w:rPr>
      <w:sz w:val="26"/>
    </w:rPr>
  </w:style>
  <w:style w:type="character" w:customStyle="1" w:styleId="Heading1Char">
    <w:name w:val="Heading 1 Char"/>
    <w:link w:val="Heading1"/>
    <w:uiPriority w:val="9"/>
    <w:rsid w:val="002A3FFD"/>
    <w:rPr>
      <w:sz w:val="26"/>
    </w:rPr>
  </w:style>
  <w:style w:type="paragraph" w:customStyle="1" w:styleId="sqsrte-small">
    <w:name w:val="sqsrte-small"/>
    <w:basedOn w:val="Normal"/>
    <w:rsid w:val="001D64D6"/>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iPriority w:val="99"/>
    <w:semiHidden/>
    <w:unhideWhenUsed/>
    <w:rsid w:val="009250F8"/>
    <w:rPr>
      <w:sz w:val="16"/>
      <w:szCs w:val="16"/>
    </w:rPr>
  </w:style>
  <w:style w:type="paragraph" w:styleId="CommentText">
    <w:name w:val="annotation text"/>
    <w:basedOn w:val="Normal"/>
    <w:link w:val="CommentTextChar"/>
    <w:uiPriority w:val="99"/>
    <w:unhideWhenUsed/>
    <w:rsid w:val="009250F8"/>
    <w:rPr>
      <w:sz w:val="20"/>
    </w:rPr>
  </w:style>
  <w:style w:type="character" w:customStyle="1" w:styleId="CommentTextChar">
    <w:name w:val="Comment Text Char"/>
    <w:basedOn w:val="DefaultParagraphFont"/>
    <w:link w:val="CommentText"/>
    <w:uiPriority w:val="99"/>
    <w:rsid w:val="009250F8"/>
  </w:style>
  <w:style w:type="paragraph" w:styleId="CommentSubject">
    <w:name w:val="annotation subject"/>
    <w:basedOn w:val="CommentText"/>
    <w:next w:val="CommentText"/>
    <w:link w:val="CommentSubjectChar"/>
    <w:uiPriority w:val="99"/>
    <w:semiHidden/>
    <w:unhideWhenUsed/>
    <w:rsid w:val="009250F8"/>
    <w:rPr>
      <w:b/>
      <w:bCs/>
    </w:rPr>
  </w:style>
  <w:style w:type="character" w:customStyle="1" w:styleId="CommentSubjectChar">
    <w:name w:val="Comment Subject Char"/>
    <w:basedOn w:val="CommentTextChar"/>
    <w:link w:val="CommentSubject"/>
    <w:uiPriority w:val="99"/>
    <w:semiHidden/>
    <w:rsid w:val="00925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240751">
      <w:bodyDiv w:val="1"/>
      <w:marLeft w:val="0"/>
      <w:marRight w:val="0"/>
      <w:marTop w:val="0"/>
      <w:marBottom w:val="0"/>
      <w:divBdr>
        <w:top w:val="none" w:sz="0" w:space="0" w:color="auto"/>
        <w:left w:val="none" w:sz="0" w:space="0" w:color="auto"/>
        <w:bottom w:val="none" w:sz="0" w:space="0" w:color="auto"/>
        <w:right w:val="none" w:sz="0" w:space="0" w:color="auto"/>
      </w:divBdr>
    </w:div>
    <w:div w:id="1940796379">
      <w:bodyDiv w:val="1"/>
      <w:marLeft w:val="0"/>
      <w:marRight w:val="0"/>
      <w:marTop w:val="0"/>
      <w:marBottom w:val="0"/>
      <w:divBdr>
        <w:top w:val="none" w:sz="0" w:space="0" w:color="auto"/>
        <w:left w:val="none" w:sz="0" w:space="0" w:color="auto"/>
        <w:bottom w:val="none" w:sz="0" w:space="0" w:color="auto"/>
        <w:right w:val="none" w:sz="0" w:space="0" w:color="auto"/>
      </w:divBdr>
      <w:divsChild>
        <w:div w:id="238178590">
          <w:marLeft w:val="0"/>
          <w:marRight w:val="0"/>
          <w:marTop w:val="0"/>
          <w:marBottom w:val="0"/>
          <w:divBdr>
            <w:top w:val="none" w:sz="0" w:space="0" w:color="auto"/>
            <w:left w:val="none" w:sz="0" w:space="0" w:color="auto"/>
            <w:bottom w:val="none" w:sz="0" w:space="0" w:color="auto"/>
            <w:right w:val="none" w:sz="0" w:space="0" w:color="auto"/>
          </w:divBdr>
          <w:divsChild>
            <w:div w:id="250549009">
              <w:marLeft w:val="0"/>
              <w:marRight w:val="0"/>
              <w:marTop w:val="0"/>
              <w:marBottom w:val="0"/>
              <w:divBdr>
                <w:top w:val="none" w:sz="0" w:space="0" w:color="auto"/>
                <w:left w:val="none" w:sz="0" w:space="0" w:color="auto"/>
                <w:bottom w:val="none" w:sz="0" w:space="0" w:color="auto"/>
                <w:right w:val="none" w:sz="0" w:space="0" w:color="auto"/>
              </w:divBdr>
              <w:divsChild>
                <w:div w:id="20155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3E90-FC70-44E9-BB05-9606451F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DRAFT</vt:lpstr>
    </vt:vector>
  </TitlesOfParts>
  <Company>University of Illinois - Office of Univ. Counsel</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JLuddy</dc:creator>
  <cp:keywords/>
  <dc:description/>
  <cp:lastModifiedBy>Williams, Aubrie</cp:lastModifiedBy>
  <cp:revision>7</cp:revision>
  <cp:lastPrinted>2019-02-15T22:04:00Z</cp:lastPrinted>
  <dcterms:created xsi:type="dcterms:W3CDTF">2024-06-12T20:13:00Z</dcterms:created>
  <dcterms:modified xsi:type="dcterms:W3CDTF">2024-07-11T15:12:00Z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e3b7af66af189617d7f627cbf076beff91c22a04e59961e7652bcd850244a666</vt:lpwstr>
  </property>
</Properties>
</file>