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670AF" w14:textId="77777777" w:rsidR="00580EC8" w:rsidRPr="00580EC8" w:rsidRDefault="00580EC8" w:rsidP="00580EC8">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6"/>
          <w:szCs w:val="26"/>
          <w14:ligatures w14:val="none"/>
        </w:rPr>
      </w:pPr>
      <w:bookmarkStart w:id="0" w:name="_Hlk77839959"/>
      <w:bookmarkStart w:id="1" w:name="_Hlk93577479"/>
      <w:r w:rsidRPr="00580EC8">
        <w:rPr>
          <w:rFonts w:ascii="Times New Roman" w:eastAsia="Times New Roman" w:hAnsi="Times New Roman" w:cs="Times New Roman"/>
          <w:color w:val="FF0000"/>
          <w:kern w:val="0"/>
          <w:sz w:val="24"/>
          <w:szCs w:val="26"/>
          <w14:ligatures w14:val="none"/>
        </w:rPr>
        <w:t>Approved by the Board of Trustees</w:t>
      </w:r>
    </w:p>
    <w:bookmarkEnd w:id="0"/>
    <w:bookmarkEnd w:id="1"/>
    <w:p w14:paraId="6AEDB15A" w14:textId="77777777" w:rsidR="00580EC8" w:rsidRPr="00580EC8" w:rsidRDefault="00580EC8" w:rsidP="00580EC8">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4"/>
          <w:szCs w:val="26"/>
          <w14:ligatures w14:val="none"/>
        </w:rPr>
      </w:pPr>
      <w:r w:rsidRPr="00580EC8">
        <w:rPr>
          <w:rFonts w:ascii="Times New Roman" w:eastAsia="Times New Roman" w:hAnsi="Times New Roman" w:cs="Times New Roman"/>
          <w:color w:val="FF0000"/>
          <w:kern w:val="0"/>
          <w:sz w:val="24"/>
          <w:szCs w:val="26"/>
          <w14:ligatures w14:val="none"/>
        </w:rPr>
        <w:t>July 11, 2024</w:t>
      </w:r>
    </w:p>
    <w:p w14:paraId="7F460EA9" w14:textId="6B5866DC" w:rsidR="009653A3" w:rsidRPr="002A67DE" w:rsidRDefault="00985F9B"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18</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4313E6EA" w:rsidR="009653A3" w:rsidRPr="002A67DE" w:rsidRDefault="009653A3" w:rsidP="009653A3">
      <w:pPr>
        <w:pStyle w:val="bdheading2"/>
        <w:rPr>
          <w:szCs w:val="26"/>
        </w:rPr>
      </w:pPr>
      <w:r w:rsidRPr="002A67DE">
        <w:rPr>
          <w:szCs w:val="26"/>
        </w:rPr>
        <w:tab/>
      </w:r>
      <w:r w:rsidR="00327B12">
        <w:rPr>
          <w:szCs w:val="26"/>
        </w:rPr>
        <w:t>July 11</w:t>
      </w:r>
      <w:r w:rsidR="007135E8">
        <w:rPr>
          <w:szCs w:val="26"/>
        </w:rPr>
        <w:t>, 2024</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3A9475B" w14:textId="12056322" w:rsidR="00D860B5" w:rsidRPr="0000336B" w:rsidRDefault="007449C7" w:rsidP="004629DD">
      <w:pPr>
        <w:pStyle w:val="Heading1"/>
        <w:rPr>
          <w:szCs w:val="26"/>
        </w:rPr>
      </w:pPr>
      <w:r>
        <w:t xml:space="preserve">ESTABLISH THE </w:t>
      </w:r>
      <w:r w:rsidR="00327B12">
        <w:t xml:space="preserve">BACHELOR OF SCIENCE IN </w:t>
      </w:r>
      <w:r w:rsidR="003A7DC2">
        <w:t>LIBERAL ARTS AND SCIENCES IN MOLECULAR AND CELLULAR BIOLOGY</w:t>
      </w:r>
      <w:r w:rsidR="00327B12">
        <w:t xml:space="preserve"> + DATA SCIENCE</w:t>
      </w:r>
      <w:r w:rsidR="00D860B5">
        <w:rPr>
          <w:szCs w:val="26"/>
        </w:rPr>
        <w:t xml:space="preserve">, </w:t>
      </w:r>
      <w:r w:rsidR="00327B12">
        <w:rPr>
          <w:szCs w:val="26"/>
        </w:rPr>
        <w:t>COLLEGE OF LIBERAL ARTS AND SCIENCES</w:t>
      </w:r>
      <w:r w:rsidR="00D860B5">
        <w:rPr>
          <w:szCs w:val="26"/>
        </w:rPr>
        <w:t>,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31816D12"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7449C7">
        <w:rPr>
          <w:rFonts w:ascii="Times New Roman" w:hAnsi="Times New Roman"/>
          <w:sz w:val="26"/>
          <w:szCs w:val="26"/>
        </w:rPr>
        <w:t xml:space="preserve">Establish the </w:t>
      </w:r>
      <w:r w:rsidR="00327B12">
        <w:rPr>
          <w:rFonts w:ascii="Times New Roman" w:hAnsi="Times New Roman"/>
          <w:sz w:val="26"/>
          <w:szCs w:val="26"/>
        </w:rPr>
        <w:t xml:space="preserve">Bachelor </w:t>
      </w:r>
      <w:r w:rsidR="007449C7">
        <w:rPr>
          <w:rFonts w:ascii="Times New Roman" w:hAnsi="Times New Roman"/>
          <w:sz w:val="26"/>
          <w:szCs w:val="26"/>
        </w:rPr>
        <w:t xml:space="preserve">of Science in </w:t>
      </w:r>
      <w:r w:rsidR="003A7DC2">
        <w:rPr>
          <w:rFonts w:ascii="Times New Roman" w:hAnsi="Times New Roman"/>
          <w:sz w:val="26"/>
          <w:szCs w:val="26"/>
        </w:rPr>
        <w:t xml:space="preserve">Liberal Arts and Sciences in Molecular and Cellular Biology </w:t>
      </w:r>
      <w:r w:rsidR="00327B12">
        <w:rPr>
          <w:rFonts w:ascii="Times New Roman" w:hAnsi="Times New Roman"/>
          <w:sz w:val="26"/>
          <w:szCs w:val="26"/>
        </w:rPr>
        <w:t>+ Data Science</w:t>
      </w:r>
      <w:r w:rsidR="00D860B5">
        <w:rPr>
          <w:rFonts w:ascii="Times New Roman" w:hAnsi="Times New Roman"/>
          <w:sz w:val="26"/>
          <w:szCs w:val="26"/>
        </w:rPr>
        <w:t xml:space="preserve">, </w:t>
      </w:r>
      <w:r w:rsidR="00327B12">
        <w:rPr>
          <w:rFonts w:ascii="Times New Roman" w:hAnsi="Times New Roman"/>
          <w:sz w:val="26"/>
          <w:szCs w:val="26"/>
        </w:rPr>
        <w:t>College of Liberal Arts and Sciences</w:t>
      </w:r>
    </w:p>
    <w:p w14:paraId="30A1A63C" w14:textId="77777777" w:rsidR="009653A3" w:rsidRPr="002A67DE" w:rsidRDefault="009653A3" w:rsidP="009653A3">
      <w:pPr>
        <w:pStyle w:val="bdstyle1"/>
        <w:rPr>
          <w:szCs w:val="26"/>
        </w:rPr>
      </w:pPr>
    </w:p>
    <w:p w14:paraId="0FDF56BF" w14:textId="1916F2EF" w:rsidR="009653A3" w:rsidRPr="00FE114B" w:rsidRDefault="009653A3" w:rsidP="00FE114B">
      <w:pPr>
        <w:pStyle w:val="bdstyle1"/>
        <w:rPr>
          <w:szCs w:val="26"/>
        </w:rPr>
      </w:pPr>
      <w:r w:rsidRPr="002A67DE">
        <w:rPr>
          <w:b/>
          <w:bCs/>
          <w:szCs w:val="26"/>
        </w:rPr>
        <w:t>Funding:</w:t>
      </w:r>
      <w:r w:rsidRPr="002A67DE">
        <w:rPr>
          <w:szCs w:val="26"/>
        </w:rPr>
        <w:tab/>
      </w:r>
      <w:r w:rsidR="00327B12">
        <w:t xml:space="preserve">No </w:t>
      </w:r>
      <w:r w:rsidR="00392517">
        <w:t>new funding required</w:t>
      </w:r>
    </w:p>
    <w:p w14:paraId="060F84A7" w14:textId="77777777" w:rsidR="009653A3" w:rsidRDefault="009653A3" w:rsidP="00FE114B">
      <w:pPr>
        <w:spacing w:after="0" w:line="240" w:lineRule="auto"/>
        <w:rPr>
          <w:rFonts w:ascii="Times New Roman" w:hAnsi="Times New Roman" w:cs="Times New Roman"/>
          <w:sz w:val="26"/>
          <w:szCs w:val="26"/>
          <w:u w:val="single"/>
        </w:rPr>
      </w:pPr>
    </w:p>
    <w:p w14:paraId="5596C926" w14:textId="77777777" w:rsidR="00A56ECF" w:rsidRPr="002A67DE" w:rsidRDefault="00A56ECF" w:rsidP="00392517">
      <w:pPr>
        <w:spacing w:after="0" w:line="240" w:lineRule="auto"/>
        <w:rPr>
          <w:rFonts w:ascii="Times New Roman" w:hAnsi="Times New Roman" w:cs="Times New Roman"/>
          <w:sz w:val="26"/>
          <w:szCs w:val="26"/>
          <w:u w:val="single"/>
        </w:rPr>
      </w:pPr>
    </w:p>
    <w:p w14:paraId="6C76523A" w14:textId="14AB32D7" w:rsidR="00D860B5" w:rsidRPr="00D860B5" w:rsidRDefault="00D860B5" w:rsidP="00392517">
      <w:pPr>
        <w:spacing w:after="0" w:line="480" w:lineRule="auto"/>
        <w:ind w:firstLine="1440"/>
        <w:rPr>
          <w:rFonts w:ascii="Times New Roman" w:hAnsi="Times New Roman" w:cs="Times New Roman"/>
          <w:sz w:val="26"/>
          <w:szCs w:val="26"/>
        </w:rPr>
      </w:pPr>
      <w:bookmarkStart w:id="2" w:name="_Hlk159577751"/>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with the advice of the</w:t>
      </w:r>
      <w:r w:rsidR="00392517">
        <w:rPr>
          <w:rFonts w:ascii="Times New Roman" w:hAnsi="Times New Roman" w:cs="Times New Roman"/>
          <w:sz w:val="26"/>
          <w:szCs w:val="26"/>
        </w:rPr>
        <w:t xml:space="preserve"> University of Illinois</w:t>
      </w:r>
      <w:r w:rsidRPr="00D860B5">
        <w:rPr>
          <w:rFonts w:ascii="Times New Roman" w:hAnsi="Times New Roman" w:cs="Times New Roman"/>
          <w:sz w:val="26"/>
          <w:szCs w:val="26"/>
        </w:rPr>
        <w:t xml:space="preserve"> Urbana-Champaign Senate</w:t>
      </w:r>
      <w:r w:rsidR="00CD0A3E">
        <w:rPr>
          <w:rFonts w:ascii="Times New Roman" w:hAnsi="Times New Roman" w:cs="Times New Roman"/>
          <w:sz w:val="26"/>
          <w:szCs w:val="26"/>
        </w:rPr>
        <w:t>,</w:t>
      </w:r>
      <w:r w:rsidRPr="00D860B5">
        <w:rPr>
          <w:rFonts w:ascii="Times New Roman" w:hAnsi="Times New Roman" w:cs="Times New Roman"/>
          <w:sz w:val="26"/>
          <w:szCs w:val="26"/>
        </w:rPr>
        <w:t xml:space="preserve"> recommends approval of a proposal from </w:t>
      </w:r>
      <w:bookmarkEnd w:id="2"/>
      <w:r w:rsidR="007449C7">
        <w:rPr>
          <w:rFonts w:ascii="Times New Roman" w:hAnsi="Times New Roman" w:cs="Times New Roman"/>
          <w:sz w:val="26"/>
          <w:szCs w:val="26"/>
        </w:rPr>
        <w:t xml:space="preserve">the </w:t>
      </w:r>
      <w:r w:rsidR="00327B12">
        <w:rPr>
          <w:rFonts w:ascii="Times New Roman" w:hAnsi="Times New Roman" w:cs="Times New Roman"/>
          <w:sz w:val="26"/>
          <w:szCs w:val="26"/>
        </w:rPr>
        <w:t>College of Liberal Arts and Sciences</w:t>
      </w:r>
      <w:r w:rsidRPr="00D860B5">
        <w:rPr>
          <w:rFonts w:ascii="Times New Roman" w:hAnsi="Times New Roman" w:cs="Times New Roman"/>
          <w:sz w:val="26"/>
          <w:szCs w:val="26"/>
        </w:rPr>
        <w:t xml:space="preserve"> to </w:t>
      </w:r>
      <w:r w:rsidR="007449C7">
        <w:rPr>
          <w:rFonts w:ascii="Times New Roman" w:hAnsi="Times New Roman" w:cs="Times New Roman"/>
          <w:sz w:val="26"/>
          <w:szCs w:val="26"/>
        </w:rPr>
        <w:t xml:space="preserve">establish the </w:t>
      </w:r>
      <w:r w:rsidR="00327B12">
        <w:rPr>
          <w:rFonts w:ascii="Times New Roman" w:hAnsi="Times New Roman" w:cs="Times New Roman"/>
          <w:sz w:val="26"/>
          <w:szCs w:val="26"/>
        </w:rPr>
        <w:t>Bachelor</w:t>
      </w:r>
      <w:r w:rsidR="007449C7">
        <w:rPr>
          <w:rFonts w:ascii="Times New Roman" w:hAnsi="Times New Roman" w:cs="Times New Roman"/>
          <w:sz w:val="26"/>
          <w:szCs w:val="26"/>
        </w:rPr>
        <w:t xml:space="preserve"> of Science in </w:t>
      </w:r>
      <w:r w:rsidR="003A7DC2">
        <w:rPr>
          <w:rFonts w:ascii="Times New Roman" w:hAnsi="Times New Roman" w:cs="Times New Roman"/>
          <w:sz w:val="26"/>
          <w:szCs w:val="26"/>
        </w:rPr>
        <w:t>Liberal Arts and Sciences in Molecular and Cellular Biology</w:t>
      </w:r>
      <w:r w:rsidR="00327B12">
        <w:rPr>
          <w:rFonts w:ascii="Times New Roman" w:hAnsi="Times New Roman" w:cs="Times New Roman"/>
          <w:sz w:val="26"/>
          <w:szCs w:val="26"/>
        </w:rPr>
        <w:t xml:space="preserve"> + Data Science</w:t>
      </w:r>
      <w:r w:rsidR="003A7DC2">
        <w:rPr>
          <w:rFonts w:ascii="Times New Roman" w:hAnsi="Times New Roman" w:cs="Times New Roman"/>
          <w:sz w:val="26"/>
          <w:szCs w:val="26"/>
        </w:rPr>
        <w:t xml:space="preserve"> (BSLAS in MCB + DS)</w:t>
      </w:r>
      <w:r w:rsidR="007135E8">
        <w:rPr>
          <w:rFonts w:ascii="Times New Roman" w:hAnsi="Times New Roman" w:cs="Times New Roman"/>
          <w:sz w:val="26"/>
          <w:szCs w:val="26"/>
        </w:rPr>
        <w:t>.</w:t>
      </w:r>
    </w:p>
    <w:p w14:paraId="4FCBDEED" w14:textId="2BD64785" w:rsidR="00327B12" w:rsidRPr="00327B12" w:rsidRDefault="00327B12" w:rsidP="00392517">
      <w:pPr>
        <w:spacing w:after="0" w:line="480" w:lineRule="auto"/>
        <w:ind w:firstLine="1440"/>
        <w:rPr>
          <w:rFonts w:ascii="Times New Roman" w:hAnsi="Times New Roman" w:cs="Times New Roman"/>
          <w:sz w:val="26"/>
          <w:szCs w:val="26"/>
        </w:rPr>
      </w:pPr>
      <w:r w:rsidRPr="00327B12">
        <w:rPr>
          <w:rFonts w:ascii="Times New Roman" w:hAnsi="Times New Roman" w:cs="Times New Roman"/>
          <w:sz w:val="26"/>
          <w:szCs w:val="26"/>
        </w:rPr>
        <w:t>The proposal to establish the BS</w:t>
      </w:r>
      <w:r w:rsidR="00E11FE2">
        <w:rPr>
          <w:rFonts w:ascii="Times New Roman" w:hAnsi="Times New Roman" w:cs="Times New Roman"/>
          <w:sz w:val="26"/>
          <w:szCs w:val="26"/>
        </w:rPr>
        <w:t>LAS</w:t>
      </w:r>
      <w:r w:rsidRPr="00327B12">
        <w:rPr>
          <w:rFonts w:ascii="Times New Roman" w:hAnsi="Times New Roman" w:cs="Times New Roman"/>
          <w:sz w:val="26"/>
          <w:szCs w:val="26"/>
        </w:rPr>
        <w:t xml:space="preserve"> in </w:t>
      </w:r>
      <w:r w:rsidR="00CF32BA">
        <w:rPr>
          <w:rFonts w:ascii="Times New Roman" w:hAnsi="Times New Roman" w:cs="Times New Roman"/>
          <w:sz w:val="26"/>
          <w:szCs w:val="26"/>
        </w:rPr>
        <w:t>MCB</w:t>
      </w:r>
      <w:r w:rsidRPr="00327B12">
        <w:rPr>
          <w:rFonts w:ascii="Times New Roman" w:hAnsi="Times New Roman" w:cs="Times New Roman"/>
          <w:sz w:val="26"/>
          <w:szCs w:val="26"/>
        </w:rPr>
        <w:t xml:space="preserve"> + DS is part of the University of Illinois Urbana-Champaign’s “X + DS Degree” initiative. The initiative’s first programs (Bachelor of Science degrees in Accountancy + Data Science, Astronomy + Data Science, Finance + Data Science, and Information Science + Data Science) were approved by the Board of Trustees on July 22, 2021</w:t>
      </w:r>
      <w:r w:rsidR="009832F6">
        <w:rPr>
          <w:rFonts w:ascii="Times New Roman" w:hAnsi="Times New Roman" w:cs="Times New Roman"/>
          <w:sz w:val="26"/>
          <w:szCs w:val="26"/>
        </w:rPr>
        <w:t>. An additional program, Business + Data Science, was approved by the Board of Trustees on July 21, 2022.</w:t>
      </w:r>
    </w:p>
    <w:p w14:paraId="5B34111F" w14:textId="17E3CC55" w:rsidR="00327B12" w:rsidRPr="00327B12" w:rsidRDefault="00327B12" w:rsidP="00392517">
      <w:pPr>
        <w:spacing w:after="0" w:line="480" w:lineRule="auto"/>
        <w:ind w:firstLine="1440"/>
        <w:rPr>
          <w:rFonts w:ascii="Times New Roman" w:hAnsi="Times New Roman" w:cs="Times New Roman"/>
          <w:sz w:val="26"/>
          <w:szCs w:val="26"/>
        </w:rPr>
      </w:pPr>
      <w:r w:rsidRPr="00327B12">
        <w:rPr>
          <w:rFonts w:ascii="Times New Roman" w:hAnsi="Times New Roman" w:cs="Times New Roman"/>
          <w:sz w:val="26"/>
          <w:szCs w:val="26"/>
        </w:rPr>
        <w:lastRenderedPageBreak/>
        <w:t xml:space="preserve">In 2017, the College of Liberal Arts and Sciences, </w:t>
      </w:r>
      <w:r w:rsidR="001E5106">
        <w:rPr>
          <w:rFonts w:ascii="Times New Roman" w:hAnsi="Times New Roman" w:cs="Times New Roman"/>
          <w:sz w:val="26"/>
          <w:szCs w:val="26"/>
        </w:rPr>
        <w:t xml:space="preserve">The </w:t>
      </w:r>
      <w:r w:rsidRPr="00327B12">
        <w:rPr>
          <w:rFonts w:ascii="Times New Roman" w:hAnsi="Times New Roman" w:cs="Times New Roman"/>
          <w:sz w:val="26"/>
          <w:szCs w:val="26"/>
        </w:rPr>
        <w:t xml:space="preserve">Grainger College of Engineering, School of Information Sciences, and Gies College of Business formed a collaborative task force to explore opportunities for an undergraduate data science education at the University of Illinois Urbana-Champaign. In 2019, based on recommendations from this task force, the deans of these four academic units agreed to support a shared framework for these “X + DS” programs. The framework includes a set of core competencies with a reference standard set of courses and activities that fulfill the data science portion of these programs. A Data Science Education Committee was formed to review how proposed majors provide the expected competencies and features of X + DS programs in a manner that is appropriate for their students. This committee will also keep track of offerings related to data science to facilitate collaboration and reduce redundancy, connect undergraduate data science education resources across the university, advise colleges on matters related to undergraduate data science education, and review X + DS degree proposals to provide comment on how they meet expectations for and engage collaboratively and strategically with the university’s resources in data science education. </w:t>
      </w:r>
    </w:p>
    <w:p w14:paraId="602D0233" w14:textId="57E6F81A" w:rsidR="00E11FE2" w:rsidRDefault="00E11FE2" w:rsidP="00392517">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Ubiquitous digital technology and the generation of </w:t>
      </w:r>
      <w:r w:rsidR="00013D47">
        <w:rPr>
          <w:rFonts w:ascii="Times New Roman" w:hAnsi="Times New Roman" w:cs="Times New Roman"/>
          <w:sz w:val="26"/>
          <w:szCs w:val="26"/>
        </w:rPr>
        <w:t xml:space="preserve">massive amounts of data, including biological and environmental data that impact biological systems, are rapidly transforming society and multiple fields of inquiry. Indeed, data science is ushering in a new era of modern medicine, where algorithms, artificial intelligence, machine learning, high-throughput genomics, and other data-driven technologies are revolutionizing how decision-makers like physicians and other healthcare providers are </w:t>
      </w:r>
      <w:r w:rsidR="00013D47">
        <w:rPr>
          <w:rFonts w:ascii="Times New Roman" w:hAnsi="Times New Roman" w:cs="Times New Roman"/>
          <w:sz w:val="26"/>
          <w:szCs w:val="26"/>
        </w:rPr>
        <w:lastRenderedPageBreak/>
        <w:t>being informed about how to identify, treat, and manage health and disease. The new digital technologies of the early 21</w:t>
      </w:r>
      <w:r w:rsidR="00013D47" w:rsidRPr="00013D47">
        <w:rPr>
          <w:rFonts w:ascii="Times New Roman" w:hAnsi="Times New Roman" w:cs="Times New Roman"/>
          <w:sz w:val="26"/>
          <w:szCs w:val="26"/>
          <w:vertAlign w:val="superscript"/>
        </w:rPr>
        <w:t>st</w:t>
      </w:r>
      <w:r w:rsidR="00013D47">
        <w:rPr>
          <w:rFonts w:ascii="Times New Roman" w:hAnsi="Times New Roman" w:cs="Times New Roman"/>
          <w:sz w:val="26"/>
          <w:szCs w:val="26"/>
        </w:rPr>
        <w:t xml:space="preserve"> century have great potential to transform society. The University of Illinois Urbana-Champaign has a high calling to prepare students to lead society’s digital transformation. The School of Molecular and Cellular Biology, which is home to the largest group of pre-health undergraduate majors on campus, is poised to embrace this challenge by offering the BSLAS in MCB + DS, a major that is at the interface of molecular and cellular biology and data science.</w:t>
      </w:r>
    </w:p>
    <w:p w14:paraId="6F6603DC" w14:textId="103158E2" w:rsidR="00B73EB5" w:rsidRDefault="00E11FE2" w:rsidP="00392517">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Graduates of</w:t>
      </w:r>
      <w:r w:rsidR="00327B12" w:rsidRPr="00327B12">
        <w:rPr>
          <w:rFonts w:ascii="Times New Roman" w:hAnsi="Times New Roman" w:cs="Times New Roman"/>
          <w:sz w:val="26"/>
          <w:szCs w:val="26"/>
        </w:rPr>
        <w:t xml:space="preserve"> the </w:t>
      </w:r>
      <w:r w:rsidR="00392517">
        <w:rPr>
          <w:rFonts w:ascii="Times New Roman" w:hAnsi="Times New Roman" w:cs="Times New Roman"/>
          <w:sz w:val="26"/>
          <w:szCs w:val="26"/>
        </w:rPr>
        <w:t>m</w:t>
      </w:r>
      <w:r>
        <w:rPr>
          <w:rFonts w:ascii="Times New Roman" w:hAnsi="Times New Roman" w:cs="Times New Roman"/>
          <w:sz w:val="26"/>
          <w:szCs w:val="26"/>
        </w:rPr>
        <w:t xml:space="preserve">olecular and </w:t>
      </w:r>
      <w:r w:rsidR="00392517">
        <w:rPr>
          <w:rFonts w:ascii="Times New Roman" w:hAnsi="Times New Roman" w:cs="Times New Roman"/>
          <w:sz w:val="26"/>
          <w:szCs w:val="26"/>
        </w:rPr>
        <w:t>c</w:t>
      </w:r>
      <w:r>
        <w:rPr>
          <w:rFonts w:ascii="Times New Roman" w:hAnsi="Times New Roman" w:cs="Times New Roman"/>
          <w:sz w:val="26"/>
          <w:szCs w:val="26"/>
        </w:rPr>
        <w:t xml:space="preserve">ellular </w:t>
      </w:r>
      <w:r w:rsidR="00392517">
        <w:rPr>
          <w:rFonts w:ascii="Times New Roman" w:hAnsi="Times New Roman" w:cs="Times New Roman"/>
          <w:sz w:val="26"/>
          <w:szCs w:val="26"/>
        </w:rPr>
        <w:t>b</w:t>
      </w:r>
      <w:r>
        <w:rPr>
          <w:rFonts w:ascii="Times New Roman" w:hAnsi="Times New Roman" w:cs="Times New Roman"/>
          <w:sz w:val="26"/>
          <w:szCs w:val="26"/>
        </w:rPr>
        <w:t>iology</w:t>
      </w:r>
      <w:r w:rsidR="00327B12" w:rsidRPr="00327B12">
        <w:rPr>
          <w:rFonts w:ascii="Times New Roman" w:hAnsi="Times New Roman" w:cs="Times New Roman"/>
          <w:sz w:val="26"/>
          <w:szCs w:val="26"/>
        </w:rPr>
        <w:t xml:space="preserve"> + DS program</w:t>
      </w:r>
      <w:r w:rsidR="00327B12">
        <w:rPr>
          <w:rFonts w:ascii="Times New Roman" w:hAnsi="Times New Roman" w:cs="Times New Roman"/>
          <w:sz w:val="26"/>
          <w:szCs w:val="26"/>
        </w:rPr>
        <w:t xml:space="preserve"> will </w:t>
      </w:r>
      <w:r>
        <w:rPr>
          <w:rFonts w:ascii="Times New Roman" w:hAnsi="Times New Roman" w:cs="Times New Roman"/>
          <w:sz w:val="26"/>
          <w:szCs w:val="26"/>
        </w:rPr>
        <w:t>be equipped with the knowledge, tools, and skills to manage and analyze very large and diverse datasets across various biological systems, including healthcare systems, pharmaceutical industr</w:t>
      </w:r>
      <w:r w:rsidR="00CF32BA">
        <w:rPr>
          <w:rFonts w:ascii="Times New Roman" w:hAnsi="Times New Roman" w:cs="Times New Roman"/>
          <w:sz w:val="26"/>
          <w:szCs w:val="26"/>
        </w:rPr>
        <w:t>ies</w:t>
      </w:r>
      <w:r>
        <w:rPr>
          <w:rFonts w:ascii="Times New Roman" w:hAnsi="Times New Roman" w:cs="Times New Roman"/>
          <w:sz w:val="26"/>
          <w:szCs w:val="26"/>
        </w:rPr>
        <w:t>, biologically</w:t>
      </w:r>
      <w:r w:rsidR="00013D47">
        <w:rPr>
          <w:rFonts w:ascii="Times New Roman" w:hAnsi="Times New Roman" w:cs="Times New Roman"/>
          <w:sz w:val="26"/>
          <w:szCs w:val="26"/>
        </w:rPr>
        <w:t xml:space="preserve"> </w:t>
      </w:r>
      <w:r>
        <w:rPr>
          <w:rFonts w:ascii="Times New Roman" w:hAnsi="Times New Roman" w:cs="Times New Roman"/>
          <w:sz w:val="26"/>
          <w:szCs w:val="26"/>
        </w:rPr>
        <w:t xml:space="preserve">and </w:t>
      </w:r>
      <w:r w:rsidR="00013D47">
        <w:rPr>
          <w:rFonts w:ascii="Times New Roman" w:hAnsi="Times New Roman" w:cs="Times New Roman"/>
          <w:sz w:val="26"/>
          <w:szCs w:val="26"/>
        </w:rPr>
        <w:t>environmentally relevant</w:t>
      </w:r>
      <w:r>
        <w:rPr>
          <w:rFonts w:ascii="Times New Roman" w:hAnsi="Times New Roman" w:cs="Times New Roman"/>
          <w:sz w:val="26"/>
          <w:szCs w:val="26"/>
        </w:rPr>
        <w:t xml:space="preserve"> government agencies, and data-intensive biological research areas. </w:t>
      </w:r>
    </w:p>
    <w:p w14:paraId="5D5B28D3" w14:textId="0E621108" w:rsidR="00327B12" w:rsidRDefault="00327B12" w:rsidP="00392517">
      <w:pPr>
        <w:spacing w:after="0" w:line="480" w:lineRule="auto"/>
        <w:ind w:firstLine="1440"/>
      </w:pPr>
      <w:r w:rsidRPr="00327B12">
        <w:rPr>
          <w:rFonts w:ascii="Times New Roman" w:hAnsi="Times New Roman" w:cs="Times New Roman"/>
          <w:sz w:val="26"/>
          <w:szCs w:val="26"/>
        </w:rPr>
        <w:t xml:space="preserve">Based on enrollment projections, the courses required for the </w:t>
      </w:r>
      <w:r w:rsidR="00392517">
        <w:rPr>
          <w:rFonts w:ascii="Times New Roman" w:hAnsi="Times New Roman" w:cs="Times New Roman"/>
          <w:sz w:val="26"/>
          <w:szCs w:val="26"/>
        </w:rPr>
        <w:t>m</w:t>
      </w:r>
      <w:r w:rsidR="00013D47">
        <w:rPr>
          <w:rFonts w:ascii="Times New Roman" w:hAnsi="Times New Roman" w:cs="Times New Roman"/>
          <w:sz w:val="26"/>
          <w:szCs w:val="26"/>
        </w:rPr>
        <w:t xml:space="preserve">olecular and </w:t>
      </w:r>
      <w:r w:rsidR="00392517">
        <w:rPr>
          <w:rFonts w:ascii="Times New Roman" w:hAnsi="Times New Roman" w:cs="Times New Roman"/>
          <w:sz w:val="26"/>
          <w:szCs w:val="26"/>
        </w:rPr>
        <w:t>c</w:t>
      </w:r>
      <w:r w:rsidR="00013D47">
        <w:rPr>
          <w:rFonts w:ascii="Times New Roman" w:hAnsi="Times New Roman" w:cs="Times New Roman"/>
          <w:sz w:val="26"/>
          <w:szCs w:val="26"/>
        </w:rPr>
        <w:t xml:space="preserve">ellular </w:t>
      </w:r>
      <w:r w:rsidR="00392517">
        <w:rPr>
          <w:rFonts w:ascii="Times New Roman" w:hAnsi="Times New Roman" w:cs="Times New Roman"/>
          <w:sz w:val="26"/>
          <w:szCs w:val="26"/>
        </w:rPr>
        <w:t>b</w:t>
      </w:r>
      <w:r w:rsidR="00013D47">
        <w:rPr>
          <w:rFonts w:ascii="Times New Roman" w:hAnsi="Times New Roman" w:cs="Times New Roman"/>
          <w:sz w:val="26"/>
          <w:szCs w:val="26"/>
        </w:rPr>
        <w:t>iology</w:t>
      </w:r>
      <w:r w:rsidRPr="00327B12">
        <w:rPr>
          <w:rFonts w:ascii="Times New Roman" w:hAnsi="Times New Roman" w:cs="Times New Roman"/>
          <w:sz w:val="26"/>
          <w:szCs w:val="26"/>
        </w:rPr>
        <w:t xml:space="preserve"> + DS program have capacity or can be expanded </w:t>
      </w:r>
      <w:r w:rsidR="00CF32BA" w:rsidRPr="00327B12">
        <w:rPr>
          <w:rFonts w:ascii="Times New Roman" w:hAnsi="Times New Roman" w:cs="Times New Roman"/>
          <w:sz w:val="26"/>
          <w:szCs w:val="26"/>
        </w:rPr>
        <w:t>using</w:t>
      </w:r>
      <w:r w:rsidRPr="00327B12">
        <w:rPr>
          <w:rFonts w:ascii="Times New Roman" w:hAnsi="Times New Roman" w:cs="Times New Roman"/>
          <w:sz w:val="26"/>
          <w:szCs w:val="26"/>
        </w:rPr>
        <w:t xml:space="preserve"> differential tuition</w:t>
      </w:r>
      <w:r w:rsidR="00CF32BA">
        <w:rPr>
          <w:rFonts w:ascii="Times New Roman" w:hAnsi="Times New Roman" w:cs="Times New Roman"/>
          <w:sz w:val="26"/>
          <w:szCs w:val="26"/>
        </w:rPr>
        <w:t xml:space="preserve"> revenue</w:t>
      </w:r>
      <w:r w:rsidRPr="00327B12">
        <w:rPr>
          <w:rFonts w:ascii="Times New Roman" w:hAnsi="Times New Roman" w:cs="Times New Roman"/>
          <w:sz w:val="26"/>
          <w:szCs w:val="26"/>
        </w:rPr>
        <w:t>. No new or additional facilities, significant improvements to existing facilities, or additional resources from the University Library are needed.</w:t>
      </w:r>
      <w:r w:rsidR="001C1EEE">
        <w:rPr>
          <w:rFonts w:ascii="Times New Roman" w:hAnsi="Times New Roman" w:cs="Times New Roman"/>
          <w:sz w:val="26"/>
          <w:szCs w:val="26"/>
        </w:rPr>
        <w:t xml:space="preserve"> </w:t>
      </w:r>
      <w:r w:rsidR="001C1EEE" w:rsidRPr="001C1EEE">
        <w:rPr>
          <w:rFonts w:ascii="Times New Roman" w:hAnsi="Times New Roman" w:cs="Times New Roman"/>
          <w:sz w:val="26"/>
          <w:szCs w:val="26"/>
        </w:rPr>
        <w:t>No increase in faculty within is required, as the college currently has the capacity to accommodate the expected minor increases in enrollments resulting from this program. Students will utilize existing career and advising services.</w:t>
      </w:r>
    </w:p>
    <w:p w14:paraId="6353C83B" w14:textId="77777777" w:rsidR="00D860B5" w:rsidRPr="00D860B5" w:rsidRDefault="00D860B5" w:rsidP="00392517">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 xml:space="preserve">The </w:t>
      </w:r>
      <w:r w:rsidRPr="00D860B5">
        <w:rPr>
          <w:rFonts w:ascii="Times New Roman" w:hAnsi="Times New Roman" w:cs="Times New Roman"/>
          <w:i/>
          <w:sz w:val="26"/>
          <w:szCs w:val="26"/>
        </w:rPr>
        <w:lastRenderedPageBreak/>
        <w:t>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5819A822" w:rsidR="00D860B5" w:rsidRPr="00D860B5" w:rsidRDefault="00D860B5" w:rsidP="00392517">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330303">
        <w:rPr>
          <w:rFonts w:ascii="Times New Roman" w:hAnsi="Times New Roman" w:cs="Times New Roman"/>
          <w:kern w:val="0"/>
          <w:sz w:val="26"/>
          <w:szCs w:val="26"/>
          <w14:ligatures w14:val="none"/>
        </w:rPr>
        <w:t>The University Senates Conference has indicated that no further Senate jurisdiction is involved.</w:t>
      </w:r>
    </w:p>
    <w:p w14:paraId="2F702812" w14:textId="263B5292" w:rsidR="009653A3" w:rsidRPr="00D771D5" w:rsidRDefault="00D860B5" w:rsidP="00392517">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recommends approval. This action is subject to further review by the Illinois Board of Higher Education.</w:t>
      </w:r>
    </w:p>
    <w:sectPr w:rsidR="009653A3" w:rsidRPr="00D771D5" w:rsidSect="007135E8">
      <w:headerReference w:type="default" r:id="rId6"/>
      <w:foot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9460B" w14:textId="77777777" w:rsidR="00621BEE" w:rsidRDefault="00621BEE" w:rsidP="009B76E9">
      <w:pPr>
        <w:spacing w:after="0" w:line="240" w:lineRule="auto"/>
      </w:pPr>
      <w:r>
        <w:separator/>
      </w:r>
    </w:p>
  </w:endnote>
  <w:endnote w:type="continuationSeparator" w:id="0">
    <w:p w14:paraId="101578AF" w14:textId="77777777" w:rsidR="00621BEE" w:rsidRDefault="00621BEE"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27BB" w14:textId="6DD7F2F1" w:rsidR="003D5512" w:rsidRPr="007135E8" w:rsidRDefault="003D5512">
    <w:pPr>
      <w:pStyle w:val="Footer"/>
      <w:jc w:val="center"/>
      <w:rPr>
        <w:rFonts w:ascii="Times New Roman" w:hAnsi="Times New Roman" w:cs="Times New Roman"/>
      </w:rPr>
    </w:pPr>
  </w:p>
  <w:p w14:paraId="0B6AF589" w14:textId="77777777" w:rsidR="003D5512" w:rsidRDefault="003D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FDDC9" w14:textId="77777777" w:rsidR="00621BEE" w:rsidRDefault="00621BEE" w:rsidP="009B76E9">
      <w:pPr>
        <w:spacing w:after="0" w:line="240" w:lineRule="auto"/>
      </w:pPr>
      <w:r>
        <w:separator/>
      </w:r>
    </w:p>
  </w:footnote>
  <w:footnote w:type="continuationSeparator" w:id="0">
    <w:p w14:paraId="101C4EB0" w14:textId="77777777" w:rsidR="00621BEE" w:rsidRDefault="00621BEE"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737289"/>
      <w:docPartObj>
        <w:docPartGallery w:val="Page Numbers (Top of Page)"/>
        <w:docPartUnique/>
      </w:docPartObj>
    </w:sdtPr>
    <w:sdtEndPr>
      <w:rPr>
        <w:noProof/>
      </w:rPr>
    </w:sdtEndPr>
    <w:sdtContent>
      <w:p w14:paraId="3A7D38D5" w14:textId="4403B8C0" w:rsidR="00187C60" w:rsidRDefault="00187C60">
        <w:pPr>
          <w:pStyle w:val="Header"/>
          <w:jc w:val="center"/>
        </w:pPr>
        <w:r w:rsidRPr="00E44E06">
          <w:rPr>
            <w:rFonts w:ascii="Times New Roman" w:hAnsi="Times New Roman" w:cs="Times New Roman"/>
            <w:sz w:val="26"/>
            <w:szCs w:val="26"/>
          </w:rPr>
          <w:fldChar w:fldCharType="begin"/>
        </w:r>
        <w:r w:rsidRPr="00E44E06">
          <w:rPr>
            <w:rFonts w:ascii="Times New Roman" w:hAnsi="Times New Roman" w:cs="Times New Roman"/>
            <w:sz w:val="26"/>
            <w:szCs w:val="26"/>
          </w:rPr>
          <w:instrText xml:space="preserve"> PAGE   \* MERGEFORMAT </w:instrText>
        </w:r>
        <w:r w:rsidRPr="00E44E06">
          <w:rPr>
            <w:rFonts w:ascii="Times New Roman" w:hAnsi="Times New Roman" w:cs="Times New Roman"/>
            <w:sz w:val="26"/>
            <w:szCs w:val="26"/>
          </w:rPr>
          <w:fldChar w:fldCharType="separate"/>
        </w:r>
        <w:r w:rsidRPr="00E44E06">
          <w:rPr>
            <w:rFonts w:ascii="Times New Roman" w:hAnsi="Times New Roman" w:cs="Times New Roman"/>
            <w:noProof/>
            <w:sz w:val="26"/>
            <w:szCs w:val="26"/>
          </w:rPr>
          <w:t>2</w:t>
        </w:r>
        <w:r w:rsidRPr="00E44E06">
          <w:rPr>
            <w:rFonts w:ascii="Times New Roman" w:hAnsi="Times New Roman" w:cs="Times New Roman"/>
            <w:noProof/>
            <w:sz w:val="26"/>
            <w:szCs w:val="26"/>
          </w:rPr>
          <w:fldChar w:fldCharType="end"/>
        </w:r>
      </w:p>
    </w:sdtContent>
  </w:sdt>
  <w:p w14:paraId="6B6ED7BD" w14:textId="77777777" w:rsidR="00187C60" w:rsidRDefault="00187C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3D47"/>
    <w:rsid w:val="00016F41"/>
    <w:rsid w:val="00044D94"/>
    <w:rsid w:val="000823D1"/>
    <w:rsid w:val="00084D66"/>
    <w:rsid w:val="001546C5"/>
    <w:rsid w:val="00187C60"/>
    <w:rsid w:val="001C0502"/>
    <w:rsid w:val="001C1EEE"/>
    <w:rsid w:val="001E5106"/>
    <w:rsid w:val="001F1DBF"/>
    <w:rsid w:val="002003E8"/>
    <w:rsid w:val="00262C6C"/>
    <w:rsid w:val="00327B12"/>
    <w:rsid w:val="00330303"/>
    <w:rsid w:val="00384144"/>
    <w:rsid w:val="00392517"/>
    <w:rsid w:val="003A7DC2"/>
    <w:rsid w:val="003D46B0"/>
    <w:rsid w:val="003D5512"/>
    <w:rsid w:val="003E22C6"/>
    <w:rsid w:val="00404098"/>
    <w:rsid w:val="00423177"/>
    <w:rsid w:val="004420B1"/>
    <w:rsid w:val="004629DD"/>
    <w:rsid w:val="00570883"/>
    <w:rsid w:val="00580EC8"/>
    <w:rsid w:val="005E651B"/>
    <w:rsid w:val="00621BEE"/>
    <w:rsid w:val="00651C27"/>
    <w:rsid w:val="0066519E"/>
    <w:rsid w:val="006B1C42"/>
    <w:rsid w:val="0070234A"/>
    <w:rsid w:val="007135E8"/>
    <w:rsid w:val="007231EA"/>
    <w:rsid w:val="007449C7"/>
    <w:rsid w:val="00830D0A"/>
    <w:rsid w:val="00875E2C"/>
    <w:rsid w:val="00880350"/>
    <w:rsid w:val="008C69FA"/>
    <w:rsid w:val="008F03E0"/>
    <w:rsid w:val="00935192"/>
    <w:rsid w:val="00936174"/>
    <w:rsid w:val="009653A3"/>
    <w:rsid w:val="009832F6"/>
    <w:rsid w:val="00985F9B"/>
    <w:rsid w:val="009B76E9"/>
    <w:rsid w:val="00A56ECF"/>
    <w:rsid w:val="00A965CF"/>
    <w:rsid w:val="00AD5CFB"/>
    <w:rsid w:val="00B73EB5"/>
    <w:rsid w:val="00C02B48"/>
    <w:rsid w:val="00CD0A3E"/>
    <w:rsid w:val="00CF32BA"/>
    <w:rsid w:val="00D36EFC"/>
    <w:rsid w:val="00D771D5"/>
    <w:rsid w:val="00D860B5"/>
    <w:rsid w:val="00E0310C"/>
    <w:rsid w:val="00E11FE2"/>
    <w:rsid w:val="00E44E06"/>
    <w:rsid w:val="00ED3396"/>
    <w:rsid w:val="00FE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3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127912">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9</cp:revision>
  <dcterms:created xsi:type="dcterms:W3CDTF">2024-06-06T14:32:00Z</dcterms:created>
  <dcterms:modified xsi:type="dcterms:W3CDTF">2024-07-11T17:27:00Z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9eec3c1a18f743b79e06e683d46de5a686e7323df8f21102f8f2d8c7100e1f64</vt:lpwstr>
  </property>
</Properties>
</file>