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FF77" w14:textId="77777777" w:rsidR="00DA70E1" w:rsidRPr="00DA70E1" w:rsidRDefault="00DA70E1" w:rsidP="00DA70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DA70E1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</w:t>
      </w:r>
    </w:p>
    <w:bookmarkEnd w:id="0"/>
    <w:bookmarkEnd w:id="1"/>
    <w:p w14:paraId="386A24D0" w14:textId="3BE8D79D" w:rsidR="00DA70E1" w:rsidRPr="00DA70E1" w:rsidRDefault="00DA70E1" w:rsidP="00DA7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July 16</w:t>
      </w:r>
      <w:r w:rsidRPr="00DA70E1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, 2026</w:t>
      </w:r>
    </w:p>
    <w:p w14:paraId="0926B970" w14:textId="32D4C90A" w:rsidR="00D20B2E" w:rsidRPr="00D20B2E" w:rsidRDefault="00447B3E" w:rsidP="00D20B2E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60"/>
          <w:szCs w:val="60"/>
        </w:rPr>
      </w:pPr>
      <w:r>
        <w:rPr>
          <w:rFonts w:ascii="Times New Roman" w:eastAsia="Calibri" w:hAnsi="Times New Roman" w:cs="Times New Roman"/>
          <w:b/>
          <w:bCs/>
          <w:sz w:val="60"/>
          <w:szCs w:val="60"/>
        </w:rPr>
        <w:t>01</w:t>
      </w:r>
    </w:p>
    <w:p w14:paraId="2DA4A900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0F42388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103CEEA" w14:textId="77777777" w:rsidR="00D20B2E" w:rsidRPr="00D20B2E" w:rsidRDefault="00D20B2E" w:rsidP="00D20B2E">
      <w:pPr>
        <w:tabs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20B2E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Board Meeting</w:t>
      </w:r>
    </w:p>
    <w:p w14:paraId="1A25D98A" w14:textId="4464CE14" w:rsidR="00D20B2E" w:rsidRPr="00D20B2E" w:rsidRDefault="00D20B2E" w:rsidP="00D20B2E">
      <w:pPr>
        <w:tabs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20B2E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 xml:space="preserve">July </w:t>
      </w:r>
      <w:r w:rsidR="0043648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16</w:t>
      </w:r>
      <w:r w:rsidRPr="00D20B2E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 20</w:t>
      </w:r>
      <w:r w:rsidR="00436482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26</w:t>
      </w:r>
    </w:p>
    <w:p w14:paraId="39173BEE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B62E729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C4AF799" w14:textId="5AE1F774" w:rsidR="00D20B2E" w:rsidRDefault="00436482" w:rsidP="00D20B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APPROVE MEMORANDUM OF UNDERSTANDING WITH </w:t>
      </w:r>
    </w:p>
    <w:p w14:paraId="3C243F29" w14:textId="60A3920A" w:rsidR="00436482" w:rsidRPr="00D20B2E" w:rsidRDefault="00436482" w:rsidP="00D20B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UNIVERSITY OF ILLINOIS FOUNDATION</w:t>
      </w:r>
    </w:p>
    <w:p w14:paraId="53096B0B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B5C6342" w14:textId="77777777" w:rsidR="00D20B2E" w:rsidRPr="00D20B2E" w:rsidRDefault="00D20B2E" w:rsidP="00D20B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258A1C9" w14:textId="29DEFBED" w:rsidR="00D20B2E" w:rsidRPr="00D20B2E" w:rsidRDefault="00D20B2E" w:rsidP="00D20B2E">
      <w:pPr>
        <w:spacing w:after="0" w:line="240" w:lineRule="auto"/>
        <w:ind w:left="1440" w:hanging="1440"/>
        <w:rPr>
          <w:rFonts w:ascii="Times New Roman" w:eastAsia="Calibri" w:hAnsi="Times New Roman" w:cs="Times New Roman"/>
          <w:sz w:val="26"/>
          <w:szCs w:val="26"/>
        </w:rPr>
      </w:pPr>
      <w:r w:rsidRPr="00D20B2E">
        <w:rPr>
          <w:rFonts w:ascii="Times New Roman" w:eastAsia="Calibri" w:hAnsi="Times New Roman" w:cs="Times New Roman"/>
          <w:b/>
          <w:bCs/>
          <w:sz w:val="26"/>
          <w:szCs w:val="26"/>
        </w:rPr>
        <w:t>Action:</w:t>
      </w:r>
      <w:r w:rsidRPr="00D20B2E">
        <w:rPr>
          <w:rFonts w:ascii="Times New Roman" w:eastAsia="Calibri" w:hAnsi="Times New Roman" w:cs="Times New Roman"/>
          <w:b/>
          <w:bCs/>
          <w:sz w:val="26"/>
          <w:szCs w:val="26"/>
        </w:rPr>
        <w:tab/>
      </w:r>
      <w:r w:rsidRPr="00D20B2E">
        <w:rPr>
          <w:rFonts w:ascii="Times New Roman" w:eastAsia="Calibri" w:hAnsi="Times New Roman" w:cs="Times New Roman"/>
          <w:sz w:val="26"/>
          <w:szCs w:val="26"/>
        </w:rPr>
        <w:t>Ap</w:t>
      </w:r>
      <w:r w:rsidR="000D0A60">
        <w:rPr>
          <w:rFonts w:ascii="Times New Roman" w:eastAsia="Calibri" w:hAnsi="Times New Roman" w:cs="Times New Roman"/>
          <w:sz w:val="26"/>
          <w:szCs w:val="26"/>
        </w:rPr>
        <w:t>prove Memorandum of Understanding with University of Illinois Foundation</w:t>
      </w:r>
    </w:p>
    <w:p w14:paraId="6D436872" w14:textId="77777777" w:rsidR="00D20B2E" w:rsidRPr="00D20B2E" w:rsidRDefault="00D20B2E" w:rsidP="00D20B2E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1440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4E0AC1BE" w14:textId="79742F8D" w:rsidR="00D20B2E" w:rsidRPr="00D20B2E" w:rsidRDefault="00D20B2E" w:rsidP="00D20B2E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1440"/>
        <w:textAlignment w:val="baseline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476B4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Funding:</w:t>
      </w:r>
      <w:r w:rsidRPr="005476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</w:r>
      <w:r w:rsidR="005476B4" w:rsidRPr="005476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No new funding required</w:t>
      </w:r>
    </w:p>
    <w:p w14:paraId="45941252" w14:textId="77777777" w:rsidR="00D20B2E" w:rsidRDefault="00D20B2E" w:rsidP="00D20B2E"/>
    <w:p w14:paraId="487632EB" w14:textId="3A25F92A" w:rsidR="00D20B2E" w:rsidRPr="00436482" w:rsidRDefault="00EC429D" w:rsidP="00017CFA">
      <w:pPr>
        <w:spacing w:after="0" w:line="480" w:lineRule="auto"/>
        <w:ind w:firstLine="1440"/>
        <w:rPr>
          <w:rFonts w:ascii="Times New Roman" w:hAnsi="Times New Roman" w:cs="Times New Roman"/>
          <w:sz w:val="26"/>
          <w:szCs w:val="26"/>
        </w:rPr>
      </w:pPr>
      <w:r w:rsidRPr="00436482">
        <w:rPr>
          <w:rFonts w:ascii="Times New Roman" w:hAnsi="Times New Roman" w:cs="Times New Roman"/>
          <w:sz w:val="26"/>
          <w:szCs w:val="26"/>
        </w:rPr>
        <w:t xml:space="preserve">The </w:t>
      </w:r>
      <w:r w:rsidR="003E674E">
        <w:rPr>
          <w:rFonts w:ascii="Times New Roman" w:hAnsi="Times New Roman" w:cs="Times New Roman"/>
          <w:sz w:val="26"/>
          <w:szCs w:val="26"/>
        </w:rPr>
        <w:t>p</w:t>
      </w:r>
      <w:r w:rsidRPr="00436482">
        <w:rPr>
          <w:rFonts w:ascii="Times New Roman" w:hAnsi="Times New Roman" w:cs="Times New Roman"/>
          <w:sz w:val="26"/>
          <w:szCs w:val="26"/>
        </w:rPr>
        <w:t xml:space="preserve">resident </w:t>
      </w:r>
      <w:r w:rsidR="003E674E" w:rsidRPr="003E674E">
        <w:rPr>
          <w:rFonts w:ascii="Times New Roman" w:hAnsi="Times New Roman" w:cs="Times New Roman"/>
          <w:sz w:val="26"/>
          <w:szCs w:val="26"/>
        </w:rPr>
        <w:t xml:space="preserve">of the University of Illinois System </w:t>
      </w:r>
      <w:r w:rsidRPr="00436482">
        <w:rPr>
          <w:rFonts w:ascii="Times New Roman" w:hAnsi="Times New Roman" w:cs="Times New Roman"/>
          <w:sz w:val="26"/>
          <w:szCs w:val="26"/>
        </w:rPr>
        <w:t xml:space="preserve">recommends approval of the attached updated Memorandum of Understanding between the </w:t>
      </w:r>
      <w:r w:rsidR="00017CFA">
        <w:rPr>
          <w:rFonts w:ascii="Times New Roman" w:hAnsi="Times New Roman" w:cs="Times New Roman"/>
          <w:sz w:val="26"/>
          <w:szCs w:val="26"/>
        </w:rPr>
        <w:t xml:space="preserve">Board of Trustees of the </w:t>
      </w:r>
      <w:r w:rsidRPr="00436482">
        <w:rPr>
          <w:rFonts w:ascii="Times New Roman" w:hAnsi="Times New Roman" w:cs="Times New Roman"/>
          <w:sz w:val="26"/>
          <w:szCs w:val="26"/>
        </w:rPr>
        <w:t xml:space="preserve">University of Illinois </w:t>
      </w:r>
      <w:r w:rsidR="00017CFA">
        <w:rPr>
          <w:rFonts w:ascii="Times New Roman" w:hAnsi="Times New Roman" w:cs="Times New Roman"/>
          <w:sz w:val="26"/>
          <w:szCs w:val="26"/>
        </w:rPr>
        <w:t xml:space="preserve">(University) </w:t>
      </w:r>
      <w:r w:rsidRPr="00436482">
        <w:rPr>
          <w:rFonts w:ascii="Times New Roman" w:hAnsi="Times New Roman" w:cs="Times New Roman"/>
          <w:sz w:val="26"/>
          <w:szCs w:val="26"/>
        </w:rPr>
        <w:t>and the University of Illinois Foundation.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University of Illinois </w:t>
      </w:r>
      <w:r w:rsidR="00882159">
        <w:rPr>
          <w:rFonts w:ascii="Times New Roman" w:hAnsi="Times New Roman" w:cs="Times New Roman"/>
          <w:sz w:val="26"/>
          <w:szCs w:val="26"/>
        </w:rPr>
        <w:t xml:space="preserve">System and its three universities 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and the University of Illinois Foundation </w:t>
      </w:r>
      <w:r w:rsidR="00436482">
        <w:rPr>
          <w:rFonts w:ascii="Times New Roman" w:hAnsi="Times New Roman" w:cs="Times New Roman"/>
          <w:sz w:val="26"/>
          <w:szCs w:val="26"/>
        </w:rPr>
        <w:t>(</w:t>
      </w:r>
      <w:r w:rsidR="00AC42DA">
        <w:rPr>
          <w:rFonts w:ascii="Times New Roman" w:hAnsi="Times New Roman" w:cs="Times New Roman"/>
          <w:sz w:val="26"/>
          <w:szCs w:val="26"/>
        </w:rPr>
        <w:t>Foundation</w:t>
      </w:r>
      <w:r w:rsidR="00436482">
        <w:rPr>
          <w:rFonts w:ascii="Times New Roman" w:hAnsi="Times New Roman" w:cs="Times New Roman"/>
          <w:sz w:val="26"/>
          <w:szCs w:val="26"/>
        </w:rPr>
        <w:t xml:space="preserve">) 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collaborate closely in support of the University’s mission, strategic priorities, and advancement efforts. The </w:t>
      </w:r>
      <w:r w:rsidR="00436482">
        <w:rPr>
          <w:rFonts w:ascii="Times New Roman" w:hAnsi="Times New Roman" w:cs="Times New Roman"/>
          <w:sz w:val="26"/>
          <w:szCs w:val="26"/>
        </w:rPr>
        <w:t xml:space="preserve">Board of Trustees approved a 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Memorandum of Understanding (MOU) </w:t>
      </w:r>
      <w:r w:rsidR="00436482">
        <w:rPr>
          <w:rFonts w:ascii="Times New Roman" w:hAnsi="Times New Roman" w:cs="Times New Roman"/>
          <w:sz w:val="26"/>
          <w:szCs w:val="26"/>
        </w:rPr>
        <w:t xml:space="preserve">with </w:t>
      </w:r>
      <w:r w:rsidR="00AC42DA">
        <w:rPr>
          <w:rFonts w:ascii="Times New Roman" w:hAnsi="Times New Roman" w:cs="Times New Roman"/>
          <w:sz w:val="26"/>
          <w:szCs w:val="26"/>
        </w:rPr>
        <w:t>the Foundation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 on November 9, 2006,</w:t>
      </w:r>
      <w:r w:rsidR="00436482">
        <w:rPr>
          <w:rFonts w:ascii="Times New Roman" w:hAnsi="Times New Roman" w:cs="Times New Roman"/>
          <w:sz w:val="26"/>
          <w:szCs w:val="26"/>
        </w:rPr>
        <w:t xml:space="preserve"> which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 established a framework for this relationship, including the coordination of development</w:t>
      </w:r>
      <w:r w:rsidR="004F19FC">
        <w:rPr>
          <w:rFonts w:ascii="Times New Roman" w:hAnsi="Times New Roman" w:cs="Times New Roman"/>
          <w:sz w:val="26"/>
          <w:szCs w:val="26"/>
        </w:rPr>
        <w:t xml:space="preserve"> and advancement activities, </w:t>
      </w:r>
      <w:r w:rsidR="00976F3E">
        <w:rPr>
          <w:rFonts w:ascii="Times New Roman" w:hAnsi="Times New Roman" w:cs="Times New Roman"/>
          <w:sz w:val="26"/>
          <w:szCs w:val="26"/>
        </w:rPr>
        <w:t>joint appointments</w:t>
      </w:r>
      <w:r w:rsidR="004F19FC">
        <w:rPr>
          <w:rFonts w:ascii="Times New Roman" w:hAnsi="Times New Roman" w:cs="Times New Roman"/>
          <w:sz w:val="26"/>
          <w:szCs w:val="26"/>
        </w:rPr>
        <w:t xml:space="preserve"> </w:t>
      </w:r>
      <w:r w:rsidR="007F549E">
        <w:rPr>
          <w:rFonts w:ascii="Times New Roman" w:hAnsi="Times New Roman" w:cs="Times New Roman"/>
          <w:sz w:val="26"/>
          <w:szCs w:val="26"/>
        </w:rPr>
        <w:t xml:space="preserve">and roles </w:t>
      </w:r>
      <w:r w:rsidR="004F19FC">
        <w:rPr>
          <w:rFonts w:ascii="Times New Roman" w:hAnsi="Times New Roman" w:cs="Times New Roman"/>
          <w:sz w:val="26"/>
          <w:szCs w:val="26"/>
        </w:rPr>
        <w:t>for certain employees, and various other rights and obligations of the parties</w:t>
      </w:r>
      <w:r w:rsidR="00D20B2E" w:rsidRPr="00436482">
        <w:rPr>
          <w:rFonts w:ascii="Times New Roman" w:hAnsi="Times New Roman" w:cs="Times New Roman"/>
          <w:sz w:val="26"/>
          <w:szCs w:val="26"/>
        </w:rPr>
        <w:t>.</w:t>
      </w:r>
    </w:p>
    <w:p w14:paraId="798C2EC5" w14:textId="48C95EE1" w:rsidR="00D20B2E" w:rsidRPr="00436482" w:rsidRDefault="0030588F" w:rsidP="00017CFA">
      <w:pPr>
        <w:spacing w:after="0" w:line="480" w:lineRule="auto"/>
        <w:ind w:firstLine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Given the passage of nearly</w:t>
      </w:r>
      <w:r w:rsidR="00017CFA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 xml:space="preserve"> years since the execution of the</w:t>
      </w:r>
      <w:r w:rsidR="00C32E11">
        <w:rPr>
          <w:rFonts w:ascii="Times New Roman" w:hAnsi="Times New Roman" w:cs="Times New Roman"/>
          <w:sz w:val="26"/>
          <w:szCs w:val="26"/>
        </w:rPr>
        <w:t xml:space="preserve"> existing </w:t>
      </w:r>
      <w:r>
        <w:rPr>
          <w:rFonts w:ascii="Times New Roman" w:hAnsi="Times New Roman" w:cs="Times New Roman"/>
          <w:sz w:val="26"/>
          <w:szCs w:val="26"/>
        </w:rPr>
        <w:t>MOU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, </w:t>
      </w:r>
      <w:r w:rsidR="00AC42DA">
        <w:rPr>
          <w:rFonts w:ascii="Times New Roman" w:hAnsi="Times New Roman" w:cs="Times New Roman"/>
          <w:sz w:val="26"/>
          <w:szCs w:val="26"/>
        </w:rPr>
        <w:t xml:space="preserve">the 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University and </w:t>
      </w:r>
      <w:r w:rsidR="00AC42DA">
        <w:rPr>
          <w:rFonts w:ascii="Times New Roman" w:hAnsi="Times New Roman" w:cs="Times New Roman"/>
          <w:sz w:val="26"/>
          <w:szCs w:val="26"/>
        </w:rPr>
        <w:t>the Foundation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 have undertaken a joint review of the </w:t>
      </w:r>
      <w:r w:rsidR="00C32E11">
        <w:rPr>
          <w:rFonts w:ascii="Times New Roman" w:hAnsi="Times New Roman" w:cs="Times New Roman"/>
          <w:sz w:val="26"/>
          <w:szCs w:val="26"/>
        </w:rPr>
        <w:t>agreement</w:t>
      </w:r>
      <w:r w:rsidR="00D20B2E" w:rsidRPr="00436482">
        <w:rPr>
          <w:rFonts w:ascii="Times New Roman" w:hAnsi="Times New Roman" w:cs="Times New Roman"/>
          <w:sz w:val="26"/>
          <w:szCs w:val="26"/>
        </w:rPr>
        <w:t xml:space="preserve">. This review has resulted in a proposed updated MOU that reaffirms the strong </w:t>
      </w:r>
      <w:r w:rsidR="00D20B2E" w:rsidRPr="00436482">
        <w:rPr>
          <w:rFonts w:ascii="Times New Roman" w:hAnsi="Times New Roman" w:cs="Times New Roman"/>
          <w:sz w:val="26"/>
          <w:szCs w:val="26"/>
        </w:rPr>
        <w:lastRenderedPageBreak/>
        <w:t>partnership between the University and the Foundation, clarifies roles and responsibilities, and enhances alignment with current strategic goals.</w:t>
      </w:r>
    </w:p>
    <w:p w14:paraId="11EB2DC3" w14:textId="5ABC0128" w:rsidR="00D20B2E" w:rsidRDefault="00D20B2E" w:rsidP="00017CFA">
      <w:pPr>
        <w:spacing w:after="0" w:line="480" w:lineRule="auto"/>
        <w:ind w:firstLine="1440"/>
        <w:rPr>
          <w:rFonts w:ascii="Times New Roman" w:hAnsi="Times New Roman" w:cs="Times New Roman"/>
          <w:sz w:val="26"/>
          <w:szCs w:val="26"/>
        </w:rPr>
      </w:pPr>
      <w:r w:rsidRPr="00436482">
        <w:rPr>
          <w:rFonts w:ascii="Times New Roman" w:hAnsi="Times New Roman" w:cs="Times New Roman"/>
          <w:sz w:val="26"/>
          <w:szCs w:val="26"/>
        </w:rPr>
        <w:t>The updated M</w:t>
      </w:r>
      <w:r w:rsidR="00017CFA">
        <w:rPr>
          <w:rFonts w:ascii="Times New Roman" w:hAnsi="Times New Roman" w:cs="Times New Roman"/>
          <w:sz w:val="26"/>
          <w:szCs w:val="26"/>
        </w:rPr>
        <w:t xml:space="preserve">OU </w:t>
      </w:r>
      <w:r w:rsidRPr="00436482">
        <w:rPr>
          <w:rFonts w:ascii="Times New Roman" w:hAnsi="Times New Roman" w:cs="Times New Roman"/>
          <w:sz w:val="26"/>
          <w:szCs w:val="26"/>
        </w:rPr>
        <w:t xml:space="preserve">reflects the continued commitment of both organizations to an integrated advancement model designed to strengthen constituent relationships, maximize philanthropic support, and ensure transparency and accountability </w:t>
      </w:r>
      <w:r w:rsidR="006E2F23">
        <w:rPr>
          <w:rFonts w:ascii="Times New Roman" w:hAnsi="Times New Roman" w:cs="Times New Roman"/>
          <w:sz w:val="26"/>
          <w:szCs w:val="26"/>
        </w:rPr>
        <w:t>between</w:t>
      </w:r>
      <w:r w:rsidRPr="00436482">
        <w:rPr>
          <w:rFonts w:ascii="Times New Roman" w:hAnsi="Times New Roman" w:cs="Times New Roman"/>
          <w:sz w:val="26"/>
          <w:szCs w:val="26"/>
        </w:rPr>
        <w:t xml:space="preserve"> the University</w:t>
      </w:r>
      <w:r w:rsidR="006E2F23">
        <w:rPr>
          <w:rFonts w:ascii="Times New Roman" w:hAnsi="Times New Roman" w:cs="Times New Roman"/>
          <w:sz w:val="26"/>
          <w:szCs w:val="26"/>
        </w:rPr>
        <w:t xml:space="preserve"> and the Foundation</w:t>
      </w:r>
      <w:r w:rsidRPr="00436482">
        <w:rPr>
          <w:rFonts w:ascii="Times New Roman" w:hAnsi="Times New Roman" w:cs="Times New Roman"/>
          <w:sz w:val="26"/>
          <w:szCs w:val="26"/>
        </w:rPr>
        <w:t xml:space="preserve">. The </w:t>
      </w:r>
      <w:r w:rsidR="00BC72C1">
        <w:rPr>
          <w:rFonts w:ascii="Times New Roman" w:hAnsi="Times New Roman" w:cs="Times New Roman"/>
          <w:sz w:val="26"/>
          <w:szCs w:val="26"/>
        </w:rPr>
        <w:t>MOU</w:t>
      </w:r>
      <w:r w:rsidRPr="00436482">
        <w:rPr>
          <w:rFonts w:ascii="Times New Roman" w:hAnsi="Times New Roman" w:cs="Times New Roman"/>
          <w:sz w:val="26"/>
          <w:szCs w:val="26"/>
        </w:rPr>
        <w:t xml:space="preserve"> also incorporates refinements to governance, operational coordination, data stewardship, and compliance practices consistent with applicable laws, regulations, and policies.</w:t>
      </w:r>
    </w:p>
    <w:p w14:paraId="73898226" w14:textId="3B9850C8" w:rsidR="00BC72C1" w:rsidRPr="00436482" w:rsidRDefault="00BC72C1" w:rsidP="00017CFA">
      <w:pPr>
        <w:spacing w:after="0" w:line="480" w:lineRule="auto"/>
        <w:ind w:firstLine="1440"/>
        <w:rPr>
          <w:rFonts w:ascii="Times New Roman" w:hAnsi="Times New Roman" w:cs="Times New Roman"/>
          <w:sz w:val="26"/>
          <w:szCs w:val="26"/>
        </w:rPr>
      </w:pPr>
      <w:r w:rsidRPr="00436482">
        <w:rPr>
          <w:rFonts w:ascii="Times New Roman" w:hAnsi="Times New Roman" w:cs="Times New Roman"/>
          <w:sz w:val="26"/>
          <w:szCs w:val="26"/>
        </w:rPr>
        <w:t xml:space="preserve">This </w:t>
      </w:r>
      <w:r w:rsidR="00017CFA">
        <w:rPr>
          <w:rFonts w:ascii="Times New Roman" w:hAnsi="Times New Roman" w:cs="Times New Roman"/>
          <w:sz w:val="26"/>
          <w:szCs w:val="26"/>
        </w:rPr>
        <w:t xml:space="preserve">MOU </w:t>
      </w:r>
      <w:r w:rsidRPr="00436482">
        <w:rPr>
          <w:rFonts w:ascii="Times New Roman" w:hAnsi="Times New Roman" w:cs="Times New Roman"/>
          <w:sz w:val="26"/>
          <w:szCs w:val="26"/>
        </w:rPr>
        <w:t xml:space="preserve">will continue to be supplemented by an </w:t>
      </w:r>
      <w:r w:rsidR="00017CFA">
        <w:rPr>
          <w:rFonts w:ascii="Times New Roman" w:hAnsi="Times New Roman" w:cs="Times New Roman"/>
          <w:sz w:val="26"/>
          <w:szCs w:val="26"/>
        </w:rPr>
        <w:t>a</w:t>
      </w:r>
      <w:r w:rsidR="008565BD">
        <w:rPr>
          <w:rFonts w:ascii="Times New Roman" w:hAnsi="Times New Roman" w:cs="Times New Roman"/>
          <w:sz w:val="26"/>
          <w:szCs w:val="26"/>
        </w:rPr>
        <w:t xml:space="preserve">nnual </w:t>
      </w:r>
      <w:r w:rsidR="00017CFA">
        <w:rPr>
          <w:rFonts w:ascii="Times New Roman" w:hAnsi="Times New Roman" w:cs="Times New Roman"/>
          <w:sz w:val="26"/>
          <w:szCs w:val="26"/>
        </w:rPr>
        <w:t>s</w:t>
      </w:r>
      <w:r w:rsidR="008565BD">
        <w:rPr>
          <w:rFonts w:ascii="Times New Roman" w:hAnsi="Times New Roman" w:cs="Times New Roman"/>
          <w:sz w:val="26"/>
          <w:szCs w:val="26"/>
        </w:rPr>
        <w:t xml:space="preserve">ervices </w:t>
      </w:r>
      <w:r w:rsidR="00017CFA">
        <w:rPr>
          <w:rFonts w:ascii="Times New Roman" w:hAnsi="Times New Roman" w:cs="Times New Roman"/>
          <w:sz w:val="26"/>
          <w:szCs w:val="26"/>
        </w:rPr>
        <w:t>a</w:t>
      </w:r>
      <w:r w:rsidR="008565BD">
        <w:rPr>
          <w:rFonts w:ascii="Times New Roman" w:hAnsi="Times New Roman" w:cs="Times New Roman"/>
          <w:sz w:val="26"/>
          <w:szCs w:val="26"/>
        </w:rPr>
        <w:t>greement</w:t>
      </w:r>
      <w:r w:rsidRPr="00436482">
        <w:rPr>
          <w:rFonts w:ascii="Times New Roman" w:hAnsi="Times New Roman" w:cs="Times New Roman"/>
          <w:sz w:val="26"/>
          <w:szCs w:val="26"/>
        </w:rPr>
        <w:t xml:space="preserve"> for specific services provided by the Foundation to the University, presented for approval to the Board of Trustees in accordance with the </w:t>
      </w:r>
      <w:r w:rsidR="00017CFA">
        <w:rPr>
          <w:rFonts w:ascii="Times New Roman" w:hAnsi="Times New Roman" w:cs="Times New Roman"/>
          <w:sz w:val="26"/>
          <w:szCs w:val="26"/>
        </w:rPr>
        <w:t>g</w:t>
      </w:r>
      <w:r w:rsidRPr="00436482">
        <w:rPr>
          <w:rFonts w:ascii="Times New Roman" w:hAnsi="Times New Roman" w:cs="Times New Roman"/>
          <w:sz w:val="26"/>
          <w:szCs w:val="26"/>
        </w:rPr>
        <w:t>uidelines of the Illinois Legislative Audit Commission.</w:t>
      </w:r>
    </w:p>
    <w:p w14:paraId="06473E6D" w14:textId="05C0B6D7" w:rsidR="00D20B2E" w:rsidRPr="00436482" w:rsidRDefault="00D20B2E" w:rsidP="00017CFA">
      <w:pPr>
        <w:spacing w:after="0" w:line="480" w:lineRule="auto"/>
        <w:ind w:firstLine="1440"/>
        <w:rPr>
          <w:rFonts w:ascii="Times New Roman" w:hAnsi="Times New Roman" w:cs="Times New Roman"/>
          <w:sz w:val="26"/>
          <w:szCs w:val="26"/>
        </w:rPr>
      </w:pPr>
      <w:r w:rsidRPr="00436482">
        <w:rPr>
          <w:rFonts w:ascii="Times New Roman" w:hAnsi="Times New Roman" w:cs="Times New Roman"/>
          <w:sz w:val="26"/>
          <w:szCs w:val="26"/>
        </w:rPr>
        <w:t xml:space="preserve">The Foundation’s Board of Directors reviewed and approved the updated </w:t>
      </w:r>
      <w:r w:rsidR="00017CFA">
        <w:rPr>
          <w:rFonts w:ascii="Times New Roman" w:hAnsi="Times New Roman" w:cs="Times New Roman"/>
          <w:sz w:val="26"/>
          <w:szCs w:val="26"/>
        </w:rPr>
        <w:t xml:space="preserve">MOU </w:t>
      </w:r>
      <w:r w:rsidRPr="00436482">
        <w:rPr>
          <w:rFonts w:ascii="Times New Roman" w:hAnsi="Times New Roman" w:cs="Times New Roman"/>
          <w:sz w:val="26"/>
          <w:szCs w:val="26"/>
        </w:rPr>
        <w:t xml:space="preserve">at its </w:t>
      </w:r>
      <w:r w:rsidR="005476B4">
        <w:rPr>
          <w:rFonts w:ascii="Times New Roman" w:hAnsi="Times New Roman" w:cs="Times New Roman"/>
          <w:sz w:val="26"/>
          <w:szCs w:val="26"/>
        </w:rPr>
        <w:t xml:space="preserve">June 16, 2026, </w:t>
      </w:r>
      <w:r w:rsidRPr="00436482">
        <w:rPr>
          <w:rFonts w:ascii="Times New Roman" w:hAnsi="Times New Roman" w:cs="Times New Roman"/>
          <w:sz w:val="26"/>
          <w:szCs w:val="26"/>
        </w:rPr>
        <w:t>meeting.</w:t>
      </w:r>
    </w:p>
    <w:p w14:paraId="2A084EC0" w14:textId="77777777" w:rsidR="0030588F" w:rsidRDefault="0030588F" w:rsidP="00017CFA">
      <w:pPr>
        <w:pStyle w:val="bdstyle2"/>
        <w:tabs>
          <w:tab w:val="clear" w:pos="720"/>
        </w:tabs>
        <w:rPr>
          <w:szCs w:val="26"/>
        </w:rPr>
      </w:pPr>
      <w:r w:rsidRPr="002A67DE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2A67DE">
        <w:rPr>
          <w:i/>
          <w:iCs/>
          <w:szCs w:val="26"/>
        </w:rPr>
        <w:t>Statutes</w:t>
      </w:r>
      <w:r w:rsidRPr="002A67DE">
        <w:rPr>
          <w:szCs w:val="26"/>
        </w:rPr>
        <w:t xml:space="preserve">, </w:t>
      </w:r>
      <w:r w:rsidRPr="002A67DE">
        <w:rPr>
          <w:i/>
          <w:iCs/>
          <w:szCs w:val="26"/>
        </w:rPr>
        <w:t>The General Rules Concerning University Organization and Procedure</w:t>
      </w:r>
      <w:r w:rsidRPr="002A67DE">
        <w:rPr>
          <w:szCs w:val="26"/>
        </w:rPr>
        <w:t>, and Board of Trustees policies and directives.</w:t>
      </w:r>
    </w:p>
    <w:sectPr w:rsidR="0030588F" w:rsidSect="005476B4">
      <w:headerReference w:type="default" r:id="rId6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70CF" w14:textId="77777777" w:rsidR="00ED5C7E" w:rsidRDefault="00ED5C7E" w:rsidP="0030588F">
      <w:pPr>
        <w:spacing w:after="0" w:line="240" w:lineRule="auto"/>
      </w:pPr>
      <w:r>
        <w:separator/>
      </w:r>
    </w:p>
  </w:endnote>
  <w:endnote w:type="continuationSeparator" w:id="0">
    <w:p w14:paraId="354C4DF9" w14:textId="77777777" w:rsidR="00ED5C7E" w:rsidRDefault="00ED5C7E" w:rsidP="00305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6891" w14:textId="77777777" w:rsidR="00ED5C7E" w:rsidRDefault="00ED5C7E" w:rsidP="0030588F">
      <w:pPr>
        <w:spacing w:after="0" w:line="240" w:lineRule="auto"/>
      </w:pPr>
      <w:r>
        <w:separator/>
      </w:r>
    </w:p>
  </w:footnote>
  <w:footnote w:type="continuationSeparator" w:id="0">
    <w:p w14:paraId="1A5D28BF" w14:textId="77777777" w:rsidR="00ED5C7E" w:rsidRDefault="00ED5C7E" w:rsidP="00305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014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431D74E" w14:textId="0BDCED0E" w:rsidR="005476B4" w:rsidRPr="005476B4" w:rsidRDefault="005476B4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476B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476B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5476B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5476B4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5476B4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16675179" w14:textId="65FAD18C" w:rsidR="0030588F" w:rsidRDefault="003058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2E"/>
    <w:rsid w:val="00017CFA"/>
    <w:rsid w:val="00020E8C"/>
    <w:rsid w:val="000A19B2"/>
    <w:rsid w:val="000D0A60"/>
    <w:rsid w:val="000D12F7"/>
    <w:rsid w:val="00182369"/>
    <w:rsid w:val="001F0AD4"/>
    <w:rsid w:val="002703A0"/>
    <w:rsid w:val="00283863"/>
    <w:rsid w:val="002F46C6"/>
    <w:rsid w:val="0030588F"/>
    <w:rsid w:val="00342B1B"/>
    <w:rsid w:val="003E674E"/>
    <w:rsid w:val="00432C5E"/>
    <w:rsid w:val="00436482"/>
    <w:rsid w:val="00447B3E"/>
    <w:rsid w:val="0045105F"/>
    <w:rsid w:val="004F19FC"/>
    <w:rsid w:val="005137EE"/>
    <w:rsid w:val="005476B4"/>
    <w:rsid w:val="00590659"/>
    <w:rsid w:val="005D610F"/>
    <w:rsid w:val="005F262A"/>
    <w:rsid w:val="00683EE1"/>
    <w:rsid w:val="006E2F23"/>
    <w:rsid w:val="006F520C"/>
    <w:rsid w:val="007C4F1C"/>
    <w:rsid w:val="007F549E"/>
    <w:rsid w:val="008200BB"/>
    <w:rsid w:val="008358CF"/>
    <w:rsid w:val="00841913"/>
    <w:rsid w:val="008565BD"/>
    <w:rsid w:val="00871331"/>
    <w:rsid w:val="00882159"/>
    <w:rsid w:val="00900398"/>
    <w:rsid w:val="00976F3E"/>
    <w:rsid w:val="00A1676E"/>
    <w:rsid w:val="00AC42DA"/>
    <w:rsid w:val="00BC72C1"/>
    <w:rsid w:val="00C32E11"/>
    <w:rsid w:val="00C74939"/>
    <w:rsid w:val="00D20B2E"/>
    <w:rsid w:val="00D46655"/>
    <w:rsid w:val="00DA70E1"/>
    <w:rsid w:val="00DE2275"/>
    <w:rsid w:val="00EC429D"/>
    <w:rsid w:val="00ED5C7E"/>
    <w:rsid w:val="00EE7A5F"/>
    <w:rsid w:val="00F94BEC"/>
    <w:rsid w:val="00F9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5FA50"/>
  <w15:chartTrackingRefBased/>
  <w15:docId w15:val="{EA4EBB34-C6A7-480F-99FC-CFF4C5B1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B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5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88F"/>
  </w:style>
  <w:style w:type="paragraph" w:styleId="Footer">
    <w:name w:val="footer"/>
    <w:basedOn w:val="Normal"/>
    <w:link w:val="FooterChar"/>
    <w:uiPriority w:val="99"/>
    <w:unhideWhenUsed/>
    <w:rsid w:val="00305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88F"/>
  </w:style>
  <w:style w:type="paragraph" w:customStyle="1" w:styleId="bdstyle2">
    <w:name w:val="bdstyle2"/>
    <w:basedOn w:val="Normal"/>
    <w:rsid w:val="0030588F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Revision">
    <w:name w:val="Revision"/>
    <w:hidden/>
    <w:uiPriority w:val="99"/>
    <w:semiHidden/>
    <w:rsid w:val="00342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Andrea</dc:creator>
  <cp:keywords/>
  <dc:description/>
  <cp:lastModifiedBy>Williams, Aubrie</cp:lastModifiedBy>
  <cp:revision>9</cp:revision>
  <dcterms:created xsi:type="dcterms:W3CDTF">2026-06-19T14:46:00Z</dcterms:created>
  <dcterms:modified xsi:type="dcterms:W3CDTF">2026-07-16T17:43:00Z</dcterms:modified>
</cp:coreProperties>
</file>