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C583B" w14:textId="77777777" w:rsidR="00852A31" w:rsidRPr="00852A31" w:rsidRDefault="00852A31" w:rsidP="00852A31">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right="5670"/>
        <w:textAlignment w:val="baseline"/>
        <w:rPr>
          <w:rFonts w:ascii="Times New Roman" w:eastAsia="Times New Roman" w:hAnsi="Times New Roman" w:cs="Times New Roman"/>
          <w:color w:val="FF0000"/>
          <w:kern w:val="0"/>
          <w:sz w:val="26"/>
          <w:szCs w:val="26"/>
          <w14:ligatures w14:val="none"/>
        </w:rPr>
      </w:pPr>
      <w:bookmarkStart w:id="0" w:name="_Hlk77839959"/>
      <w:bookmarkStart w:id="1" w:name="_Hlk93577479"/>
      <w:r w:rsidRPr="00852A31">
        <w:rPr>
          <w:rFonts w:ascii="Times New Roman" w:eastAsia="Times New Roman" w:hAnsi="Times New Roman" w:cs="Times New Roman"/>
          <w:color w:val="FF0000"/>
          <w:kern w:val="0"/>
          <w:sz w:val="26"/>
          <w:szCs w:val="26"/>
          <w14:ligatures w14:val="none"/>
        </w:rPr>
        <w:t>Approved by the Board of Trustees</w:t>
      </w:r>
    </w:p>
    <w:bookmarkEnd w:id="0"/>
    <w:bookmarkEnd w:id="1"/>
    <w:p w14:paraId="0491B796" w14:textId="77777777" w:rsidR="00852A31" w:rsidRPr="00852A31" w:rsidRDefault="00852A31" w:rsidP="00852A31">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right="5670"/>
        <w:textAlignment w:val="baseline"/>
        <w:rPr>
          <w:rFonts w:ascii="Times New Roman" w:eastAsia="Times New Roman" w:hAnsi="Times New Roman" w:cs="Times New Roman"/>
          <w:color w:val="FF0000"/>
          <w:kern w:val="0"/>
          <w:sz w:val="26"/>
          <w:szCs w:val="26"/>
          <w14:ligatures w14:val="none"/>
        </w:rPr>
      </w:pPr>
      <w:r w:rsidRPr="00852A31">
        <w:rPr>
          <w:rFonts w:ascii="Times New Roman" w:eastAsia="Times New Roman" w:hAnsi="Times New Roman" w:cs="Times New Roman"/>
          <w:color w:val="FF0000"/>
          <w:kern w:val="0"/>
          <w:sz w:val="26"/>
          <w:szCs w:val="26"/>
          <w14:ligatures w14:val="none"/>
        </w:rPr>
        <w:t>July 16, 2026</w:t>
      </w:r>
    </w:p>
    <w:p w14:paraId="7F460EA9" w14:textId="1F213B14" w:rsidR="009653A3" w:rsidRPr="002A67DE" w:rsidRDefault="008336A8" w:rsidP="009653A3">
      <w:pPr>
        <w:spacing w:after="0" w:line="240" w:lineRule="auto"/>
        <w:jc w:val="right"/>
        <w:rPr>
          <w:rFonts w:ascii="Times New Roman" w:hAnsi="Times New Roman" w:cs="Times New Roman"/>
          <w:b/>
          <w:bCs/>
          <w:sz w:val="60"/>
          <w:szCs w:val="60"/>
        </w:rPr>
      </w:pPr>
      <w:r>
        <w:rPr>
          <w:rFonts w:ascii="Times New Roman" w:hAnsi="Times New Roman" w:cs="Times New Roman"/>
          <w:b/>
          <w:bCs/>
          <w:sz w:val="60"/>
          <w:szCs w:val="60"/>
        </w:rPr>
        <w:t>14</w:t>
      </w:r>
    </w:p>
    <w:p w14:paraId="3DAD56DE" w14:textId="77777777" w:rsidR="009653A3" w:rsidRPr="002A67DE" w:rsidRDefault="009653A3" w:rsidP="009653A3">
      <w:pPr>
        <w:spacing w:after="0" w:line="240" w:lineRule="auto"/>
        <w:rPr>
          <w:rFonts w:ascii="Times New Roman" w:hAnsi="Times New Roman" w:cs="Times New Roman"/>
          <w:sz w:val="26"/>
          <w:szCs w:val="26"/>
        </w:rPr>
      </w:pPr>
    </w:p>
    <w:p w14:paraId="3DEA44A9" w14:textId="77777777" w:rsidR="009653A3" w:rsidRPr="002A67DE" w:rsidRDefault="009653A3" w:rsidP="009653A3">
      <w:pPr>
        <w:spacing w:after="0" w:line="240" w:lineRule="auto"/>
        <w:rPr>
          <w:rFonts w:ascii="Times New Roman" w:hAnsi="Times New Roman" w:cs="Times New Roman"/>
          <w:sz w:val="26"/>
          <w:szCs w:val="26"/>
        </w:rPr>
      </w:pPr>
    </w:p>
    <w:p w14:paraId="5F58E235" w14:textId="77777777" w:rsidR="009653A3" w:rsidRPr="002A67DE" w:rsidRDefault="009653A3" w:rsidP="009653A3">
      <w:pPr>
        <w:pStyle w:val="bdheading2"/>
        <w:rPr>
          <w:szCs w:val="26"/>
        </w:rPr>
      </w:pPr>
      <w:r w:rsidRPr="002A67DE">
        <w:rPr>
          <w:szCs w:val="26"/>
        </w:rPr>
        <w:tab/>
        <w:t>Board Meeting</w:t>
      </w:r>
    </w:p>
    <w:p w14:paraId="6FEAEAC9" w14:textId="6BD702E6" w:rsidR="009653A3" w:rsidRPr="002A67DE" w:rsidRDefault="009653A3" w:rsidP="009653A3">
      <w:pPr>
        <w:pStyle w:val="bdheading2"/>
        <w:rPr>
          <w:szCs w:val="26"/>
        </w:rPr>
      </w:pPr>
      <w:r w:rsidRPr="002A67DE">
        <w:rPr>
          <w:szCs w:val="26"/>
        </w:rPr>
        <w:tab/>
      </w:r>
      <w:r w:rsidR="00622FDC">
        <w:rPr>
          <w:szCs w:val="26"/>
        </w:rPr>
        <w:t>July 16</w:t>
      </w:r>
      <w:r w:rsidR="009439CD">
        <w:rPr>
          <w:szCs w:val="26"/>
        </w:rPr>
        <w:t>, 202</w:t>
      </w:r>
      <w:r w:rsidR="00671F88">
        <w:rPr>
          <w:szCs w:val="26"/>
        </w:rPr>
        <w:t>6</w:t>
      </w:r>
    </w:p>
    <w:p w14:paraId="223E1190" w14:textId="77777777" w:rsidR="009653A3" w:rsidRPr="002A67DE" w:rsidRDefault="009653A3" w:rsidP="009653A3">
      <w:pPr>
        <w:spacing w:after="0" w:line="240" w:lineRule="auto"/>
        <w:rPr>
          <w:rFonts w:ascii="Times New Roman" w:hAnsi="Times New Roman" w:cs="Times New Roman"/>
          <w:sz w:val="26"/>
          <w:szCs w:val="26"/>
        </w:rPr>
      </w:pPr>
    </w:p>
    <w:p w14:paraId="4234948F" w14:textId="77777777" w:rsidR="009653A3" w:rsidRPr="002A67DE" w:rsidRDefault="009653A3" w:rsidP="009653A3">
      <w:pPr>
        <w:spacing w:after="0" w:line="240" w:lineRule="auto"/>
        <w:rPr>
          <w:rFonts w:ascii="Times New Roman" w:hAnsi="Times New Roman" w:cs="Times New Roman"/>
          <w:sz w:val="26"/>
          <w:szCs w:val="26"/>
        </w:rPr>
      </w:pPr>
    </w:p>
    <w:p w14:paraId="76340438" w14:textId="0C527B61" w:rsidR="009653A3" w:rsidRPr="002A67DE" w:rsidRDefault="009439CD" w:rsidP="009653A3">
      <w:pPr>
        <w:pStyle w:val="Heading1"/>
        <w:rPr>
          <w:szCs w:val="26"/>
        </w:rPr>
      </w:pPr>
      <w:r>
        <w:rPr>
          <w:szCs w:val="26"/>
        </w:rPr>
        <w:t xml:space="preserve">APPOINT </w:t>
      </w:r>
      <w:r w:rsidR="001D2502">
        <w:rPr>
          <w:szCs w:val="26"/>
        </w:rPr>
        <w:t xml:space="preserve">INTERIM </w:t>
      </w:r>
      <w:r w:rsidR="00BE17E4">
        <w:rPr>
          <w:szCs w:val="26"/>
        </w:rPr>
        <w:t xml:space="preserve">VICE CHANCELLOR FOR </w:t>
      </w:r>
      <w:r w:rsidR="001D2502">
        <w:rPr>
          <w:szCs w:val="26"/>
        </w:rPr>
        <w:t>STUDENT AFFAIRS</w:t>
      </w:r>
      <w:r w:rsidR="00F05ED0">
        <w:rPr>
          <w:szCs w:val="26"/>
        </w:rPr>
        <w:t xml:space="preserve">, </w:t>
      </w:r>
      <w:r w:rsidR="009653A3">
        <w:rPr>
          <w:szCs w:val="26"/>
        </w:rPr>
        <w:t>SPRINGFIELD</w:t>
      </w:r>
    </w:p>
    <w:p w14:paraId="4492C31E" w14:textId="77777777" w:rsidR="009653A3" w:rsidRPr="002A67DE" w:rsidRDefault="009653A3" w:rsidP="009653A3">
      <w:pPr>
        <w:spacing w:after="0" w:line="240" w:lineRule="auto"/>
        <w:rPr>
          <w:rFonts w:ascii="Times New Roman" w:hAnsi="Times New Roman" w:cs="Times New Roman"/>
          <w:sz w:val="26"/>
          <w:szCs w:val="26"/>
        </w:rPr>
      </w:pPr>
    </w:p>
    <w:p w14:paraId="4D542998" w14:textId="77777777" w:rsidR="009653A3" w:rsidRPr="002A67DE" w:rsidRDefault="009653A3" w:rsidP="009653A3">
      <w:pPr>
        <w:spacing w:after="0" w:line="240" w:lineRule="auto"/>
        <w:rPr>
          <w:rFonts w:ascii="Times New Roman" w:hAnsi="Times New Roman" w:cs="Times New Roman"/>
          <w:sz w:val="26"/>
          <w:szCs w:val="26"/>
        </w:rPr>
      </w:pPr>
    </w:p>
    <w:p w14:paraId="30CC81F0" w14:textId="2ECC5182" w:rsidR="009653A3" w:rsidRPr="002A67DE" w:rsidRDefault="009653A3" w:rsidP="009653A3">
      <w:pPr>
        <w:spacing w:after="0" w:line="240" w:lineRule="auto"/>
        <w:ind w:left="1440" w:hanging="1440"/>
        <w:rPr>
          <w:rFonts w:ascii="Times New Roman" w:hAnsi="Times New Roman" w:cs="Times New Roman"/>
          <w:sz w:val="26"/>
          <w:szCs w:val="26"/>
        </w:rPr>
      </w:pPr>
      <w:r w:rsidRPr="002A67DE">
        <w:rPr>
          <w:rFonts w:ascii="Times New Roman" w:hAnsi="Times New Roman" w:cs="Times New Roman"/>
          <w:b/>
          <w:bCs/>
          <w:sz w:val="26"/>
          <w:szCs w:val="26"/>
        </w:rPr>
        <w:t>Action:</w:t>
      </w:r>
      <w:r w:rsidRPr="002A67DE">
        <w:rPr>
          <w:rFonts w:ascii="Times New Roman" w:hAnsi="Times New Roman" w:cs="Times New Roman"/>
          <w:b/>
          <w:bCs/>
          <w:sz w:val="26"/>
          <w:szCs w:val="26"/>
        </w:rPr>
        <w:tab/>
      </w:r>
      <w:r w:rsidR="009439CD">
        <w:rPr>
          <w:rFonts w:ascii="Times New Roman" w:hAnsi="Times New Roman" w:cs="Times New Roman"/>
          <w:sz w:val="26"/>
          <w:szCs w:val="26"/>
        </w:rPr>
        <w:t xml:space="preserve">Appoint </w:t>
      </w:r>
      <w:r w:rsidR="001D2502">
        <w:rPr>
          <w:rFonts w:ascii="Times New Roman" w:hAnsi="Times New Roman" w:cs="Times New Roman"/>
          <w:sz w:val="26"/>
          <w:szCs w:val="26"/>
        </w:rPr>
        <w:t xml:space="preserve">Interim </w:t>
      </w:r>
      <w:r w:rsidR="00BE17E4">
        <w:rPr>
          <w:rFonts w:ascii="Times New Roman" w:hAnsi="Times New Roman" w:cs="Times New Roman"/>
          <w:sz w:val="26"/>
          <w:szCs w:val="26"/>
        </w:rPr>
        <w:t xml:space="preserve">Vice Chancellor for </w:t>
      </w:r>
      <w:r w:rsidR="001D2502">
        <w:rPr>
          <w:rFonts w:ascii="Times New Roman" w:hAnsi="Times New Roman" w:cs="Times New Roman"/>
          <w:sz w:val="26"/>
          <w:szCs w:val="26"/>
        </w:rPr>
        <w:t>Student Affairs</w:t>
      </w:r>
    </w:p>
    <w:p w14:paraId="30A1A63C" w14:textId="77777777" w:rsidR="009653A3" w:rsidRPr="002A67DE" w:rsidRDefault="009653A3" w:rsidP="009653A3">
      <w:pPr>
        <w:pStyle w:val="bdstyle1"/>
        <w:rPr>
          <w:szCs w:val="26"/>
        </w:rPr>
      </w:pPr>
    </w:p>
    <w:p w14:paraId="447321AA" w14:textId="225CF881" w:rsidR="009653A3" w:rsidRPr="002A67DE" w:rsidRDefault="009653A3" w:rsidP="009653A3">
      <w:pPr>
        <w:pStyle w:val="bdstyle1"/>
        <w:rPr>
          <w:szCs w:val="26"/>
        </w:rPr>
      </w:pPr>
      <w:r w:rsidRPr="002A67DE">
        <w:rPr>
          <w:b/>
          <w:bCs/>
          <w:szCs w:val="26"/>
        </w:rPr>
        <w:t>Funding:</w:t>
      </w:r>
      <w:r w:rsidRPr="002A67DE">
        <w:rPr>
          <w:szCs w:val="26"/>
        </w:rPr>
        <w:tab/>
      </w:r>
      <w:r w:rsidR="009439CD">
        <w:rPr>
          <w:szCs w:val="26"/>
        </w:rPr>
        <w:t>State Appropriated Funds</w:t>
      </w:r>
    </w:p>
    <w:p w14:paraId="0FDF56BF" w14:textId="77777777" w:rsidR="009653A3" w:rsidRPr="002A67DE" w:rsidRDefault="009653A3" w:rsidP="009653A3">
      <w:pPr>
        <w:spacing w:after="0" w:line="240" w:lineRule="auto"/>
        <w:rPr>
          <w:rFonts w:ascii="Times New Roman" w:hAnsi="Times New Roman" w:cs="Times New Roman"/>
          <w:sz w:val="26"/>
          <w:szCs w:val="26"/>
          <w:u w:val="single"/>
        </w:rPr>
      </w:pPr>
    </w:p>
    <w:p w14:paraId="060F84A7" w14:textId="77777777" w:rsidR="009653A3" w:rsidRPr="002A67DE" w:rsidRDefault="009653A3" w:rsidP="009653A3">
      <w:pPr>
        <w:spacing w:after="0" w:line="240" w:lineRule="auto"/>
        <w:rPr>
          <w:rFonts w:ascii="Times New Roman" w:hAnsi="Times New Roman" w:cs="Times New Roman"/>
          <w:sz w:val="26"/>
          <w:szCs w:val="26"/>
          <w:u w:val="single"/>
        </w:rPr>
      </w:pPr>
    </w:p>
    <w:p w14:paraId="6B229490" w14:textId="0EC4D9F8" w:rsidR="00304A23" w:rsidRDefault="00856592" w:rsidP="00856592">
      <w:pPr>
        <w:pStyle w:val="bdstyle2"/>
        <w:rPr>
          <w:szCs w:val="26"/>
        </w:rPr>
      </w:pPr>
      <w:r w:rsidRPr="00856592">
        <w:rPr>
          <w:szCs w:val="26"/>
        </w:rPr>
        <w:t>The chancellor, University of Illinois Springfield, and vice president</w:t>
      </w:r>
      <w:r w:rsidR="00745B92">
        <w:rPr>
          <w:szCs w:val="26"/>
        </w:rPr>
        <w:t>,</w:t>
      </w:r>
      <w:r w:rsidRPr="00856592">
        <w:rPr>
          <w:szCs w:val="26"/>
        </w:rPr>
        <w:t xml:space="preserve"> University of Illinois System, recommends the appointment of </w:t>
      </w:r>
      <w:r w:rsidR="00671F88">
        <w:rPr>
          <w:szCs w:val="26"/>
        </w:rPr>
        <w:t xml:space="preserve">Dr. </w:t>
      </w:r>
      <w:r w:rsidR="00B006F1">
        <w:rPr>
          <w:szCs w:val="26"/>
        </w:rPr>
        <w:t>Steven Johnson Jr.</w:t>
      </w:r>
      <w:r w:rsidRPr="00856592">
        <w:rPr>
          <w:szCs w:val="26"/>
        </w:rPr>
        <w:t xml:space="preserve"> as </w:t>
      </w:r>
      <w:r w:rsidR="00DD2851">
        <w:rPr>
          <w:szCs w:val="26"/>
        </w:rPr>
        <w:t>i</w:t>
      </w:r>
      <w:r w:rsidR="00B006F1">
        <w:rPr>
          <w:szCs w:val="26"/>
        </w:rPr>
        <w:t xml:space="preserve">nterim </w:t>
      </w:r>
      <w:r w:rsidR="00DD2851">
        <w:rPr>
          <w:szCs w:val="26"/>
        </w:rPr>
        <w:t>v</w:t>
      </w:r>
      <w:r w:rsidR="00BE17E4">
        <w:rPr>
          <w:szCs w:val="26"/>
        </w:rPr>
        <w:t xml:space="preserve">ice </w:t>
      </w:r>
      <w:r w:rsidR="00DD2851">
        <w:rPr>
          <w:szCs w:val="26"/>
        </w:rPr>
        <w:t>c</w:t>
      </w:r>
      <w:r w:rsidR="00BE17E4">
        <w:rPr>
          <w:szCs w:val="26"/>
        </w:rPr>
        <w:t xml:space="preserve">hancellor for </w:t>
      </w:r>
      <w:r w:rsidR="00DD2851">
        <w:rPr>
          <w:szCs w:val="26"/>
        </w:rPr>
        <w:t>s</w:t>
      </w:r>
      <w:r w:rsidR="00B006F1">
        <w:rPr>
          <w:szCs w:val="26"/>
        </w:rPr>
        <w:t xml:space="preserve">tudent </w:t>
      </w:r>
      <w:r w:rsidR="00DD2851">
        <w:rPr>
          <w:szCs w:val="26"/>
        </w:rPr>
        <w:t>a</w:t>
      </w:r>
      <w:r w:rsidR="00B006F1">
        <w:rPr>
          <w:szCs w:val="26"/>
        </w:rPr>
        <w:t>ffairs</w:t>
      </w:r>
      <w:r w:rsidRPr="00856592">
        <w:rPr>
          <w:szCs w:val="26"/>
        </w:rPr>
        <w:t xml:space="preserve">. The position </w:t>
      </w:r>
      <w:r w:rsidR="00745B92">
        <w:rPr>
          <w:szCs w:val="26"/>
        </w:rPr>
        <w:t xml:space="preserve">will be held </w:t>
      </w:r>
      <w:r w:rsidRPr="00856592">
        <w:rPr>
          <w:szCs w:val="26"/>
        </w:rPr>
        <w:t xml:space="preserve">on a twelve-month, 100 </w:t>
      </w:r>
      <w:r w:rsidR="00BE17E4" w:rsidRPr="00856592">
        <w:rPr>
          <w:szCs w:val="26"/>
        </w:rPr>
        <w:t>percent</w:t>
      </w:r>
      <w:r w:rsidRPr="00856592">
        <w:rPr>
          <w:szCs w:val="26"/>
        </w:rPr>
        <w:t xml:space="preserve"> academic professional appointment, renewable annually, at a total annual salary of $</w:t>
      </w:r>
      <w:r w:rsidR="008E5B65">
        <w:rPr>
          <w:szCs w:val="26"/>
        </w:rPr>
        <w:t>145,000</w:t>
      </w:r>
      <w:r w:rsidRPr="00856592">
        <w:rPr>
          <w:szCs w:val="26"/>
        </w:rPr>
        <w:t>. The appointment will begin on J</w:t>
      </w:r>
      <w:r w:rsidR="00745B92">
        <w:rPr>
          <w:szCs w:val="26"/>
        </w:rPr>
        <w:t>uly 17</w:t>
      </w:r>
      <w:r w:rsidRPr="00856592">
        <w:rPr>
          <w:szCs w:val="26"/>
        </w:rPr>
        <w:t>, 202</w:t>
      </w:r>
      <w:r w:rsidR="00671F88">
        <w:rPr>
          <w:szCs w:val="26"/>
        </w:rPr>
        <w:t>6</w:t>
      </w:r>
      <w:r w:rsidRPr="00856592">
        <w:rPr>
          <w:szCs w:val="26"/>
        </w:rPr>
        <w:t xml:space="preserve">. </w:t>
      </w:r>
      <w:r w:rsidR="004B5D3A" w:rsidRPr="004B5D3A">
        <w:rPr>
          <w:szCs w:val="26"/>
        </w:rPr>
        <w:t xml:space="preserve">Dr. Johnson has served </w:t>
      </w:r>
      <w:r w:rsidR="00745B92">
        <w:rPr>
          <w:szCs w:val="26"/>
        </w:rPr>
        <w:t xml:space="preserve">in the same position </w:t>
      </w:r>
      <w:r w:rsidR="004B5D3A" w:rsidRPr="004B5D3A">
        <w:rPr>
          <w:szCs w:val="26"/>
        </w:rPr>
        <w:t xml:space="preserve">as </w:t>
      </w:r>
      <w:proofErr w:type="gramStart"/>
      <w:r w:rsidR="004B5D3A" w:rsidRPr="004B5D3A">
        <w:rPr>
          <w:szCs w:val="26"/>
        </w:rPr>
        <w:t>designate</w:t>
      </w:r>
      <w:proofErr w:type="gramEnd"/>
      <w:r w:rsidR="004B5D3A" w:rsidRPr="004B5D3A">
        <w:rPr>
          <w:szCs w:val="26"/>
        </w:rPr>
        <w:t xml:space="preserve"> from June 16, 2026</w:t>
      </w:r>
      <w:r w:rsidR="00DD2851">
        <w:rPr>
          <w:szCs w:val="26"/>
        </w:rPr>
        <w:t>,</w:t>
      </w:r>
      <w:r w:rsidR="004B5D3A" w:rsidRPr="004B5D3A">
        <w:rPr>
          <w:szCs w:val="26"/>
        </w:rPr>
        <w:t xml:space="preserve"> to July 1</w:t>
      </w:r>
      <w:r w:rsidR="00745B92">
        <w:rPr>
          <w:szCs w:val="26"/>
        </w:rPr>
        <w:t>6</w:t>
      </w:r>
      <w:r w:rsidR="004B5D3A" w:rsidRPr="004B5D3A">
        <w:rPr>
          <w:szCs w:val="26"/>
        </w:rPr>
        <w:t>, 2026</w:t>
      </w:r>
      <w:r w:rsidR="004B5D3A">
        <w:rPr>
          <w:szCs w:val="26"/>
        </w:rPr>
        <w:t>.</w:t>
      </w:r>
    </w:p>
    <w:p w14:paraId="1D6D9EA7" w14:textId="656AC264" w:rsidR="004109DA" w:rsidRPr="004109DA" w:rsidRDefault="004109DA" w:rsidP="004109DA">
      <w:pPr>
        <w:pStyle w:val="bdstyle2"/>
        <w:rPr>
          <w:szCs w:val="26"/>
        </w:rPr>
      </w:pPr>
      <w:r w:rsidRPr="004109DA">
        <w:rPr>
          <w:szCs w:val="26"/>
        </w:rPr>
        <w:t xml:space="preserve">Dr. Johnson succeeds Dr. Jamarco Clark, who served as </w:t>
      </w:r>
      <w:r w:rsidR="00DD2851">
        <w:rPr>
          <w:szCs w:val="26"/>
        </w:rPr>
        <w:t>v</w:t>
      </w:r>
      <w:r w:rsidRPr="004109DA">
        <w:rPr>
          <w:szCs w:val="26"/>
        </w:rPr>
        <w:t xml:space="preserve">ice </w:t>
      </w:r>
      <w:r w:rsidR="00DD2851">
        <w:rPr>
          <w:szCs w:val="26"/>
        </w:rPr>
        <w:t>c</w:t>
      </w:r>
      <w:r w:rsidRPr="004109DA">
        <w:rPr>
          <w:szCs w:val="26"/>
        </w:rPr>
        <w:t xml:space="preserve">hancellor for </w:t>
      </w:r>
      <w:r w:rsidR="00DD2851">
        <w:rPr>
          <w:szCs w:val="26"/>
        </w:rPr>
        <w:t>s</w:t>
      </w:r>
      <w:r w:rsidRPr="004109DA">
        <w:rPr>
          <w:szCs w:val="26"/>
        </w:rPr>
        <w:t xml:space="preserve">tudent </w:t>
      </w:r>
      <w:r w:rsidR="00DD2851">
        <w:rPr>
          <w:szCs w:val="26"/>
        </w:rPr>
        <w:t>a</w:t>
      </w:r>
      <w:r w:rsidRPr="004109DA">
        <w:rPr>
          <w:szCs w:val="26"/>
        </w:rPr>
        <w:t xml:space="preserve">ffairs from June 2023 through June 2026. Since </w:t>
      </w:r>
      <w:r w:rsidR="00923BAA">
        <w:rPr>
          <w:szCs w:val="26"/>
        </w:rPr>
        <w:t>March 2025</w:t>
      </w:r>
      <w:r w:rsidRPr="004109DA">
        <w:rPr>
          <w:szCs w:val="26"/>
        </w:rPr>
        <w:t xml:space="preserve">, Dr. Johnson </w:t>
      </w:r>
      <w:r w:rsidR="00206A51">
        <w:rPr>
          <w:szCs w:val="26"/>
        </w:rPr>
        <w:t xml:space="preserve">has </w:t>
      </w:r>
      <w:r w:rsidRPr="004109DA">
        <w:rPr>
          <w:szCs w:val="26"/>
        </w:rPr>
        <w:t xml:space="preserve">served as </w:t>
      </w:r>
      <w:r w:rsidR="00DD2851">
        <w:rPr>
          <w:szCs w:val="26"/>
        </w:rPr>
        <w:t>a</w:t>
      </w:r>
      <w:r w:rsidRPr="004109DA">
        <w:rPr>
          <w:szCs w:val="26"/>
        </w:rPr>
        <w:t xml:space="preserve">ssociate </w:t>
      </w:r>
      <w:r w:rsidR="00DD2851">
        <w:rPr>
          <w:szCs w:val="26"/>
        </w:rPr>
        <w:t>v</w:t>
      </w:r>
      <w:r w:rsidRPr="004109DA">
        <w:rPr>
          <w:szCs w:val="26"/>
        </w:rPr>
        <w:t xml:space="preserve">ice </w:t>
      </w:r>
      <w:r w:rsidR="00DD2851">
        <w:rPr>
          <w:szCs w:val="26"/>
        </w:rPr>
        <w:t>c</w:t>
      </w:r>
      <w:r w:rsidRPr="004109DA">
        <w:rPr>
          <w:szCs w:val="26"/>
        </w:rPr>
        <w:t xml:space="preserve">hancellor for </w:t>
      </w:r>
      <w:r w:rsidR="00DD2851">
        <w:rPr>
          <w:szCs w:val="26"/>
        </w:rPr>
        <w:t>s</w:t>
      </w:r>
      <w:r w:rsidRPr="004109DA">
        <w:rPr>
          <w:szCs w:val="26"/>
        </w:rPr>
        <w:t xml:space="preserve">tudent </w:t>
      </w:r>
      <w:r w:rsidR="00DD2851">
        <w:rPr>
          <w:szCs w:val="26"/>
        </w:rPr>
        <w:t>e</w:t>
      </w:r>
      <w:r w:rsidRPr="004109DA">
        <w:rPr>
          <w:szCs w:val="26"/>
        </w:rPr>
        <w:t>ngagement and has established himself as a highly respected and effective leader within the Division of Student Affairs and across the institution.</w:t>
      </w:r>
    </w:p>
    <w:p w14:paraId="116C2F48" w14:textId="39FBA16F" w:rsidR="004109DA" w:rsidRPr="004109DA" w:rsidRDefault="004109DA" w:rsidP="004109DA">
      <w:pPr>
        <w:pStyle w:val="bdstyle2"/>
        <w:rPr>
          <w:szCs w:val="26"/>
        </w:rPr>
      </w:pPr>
      <w:r w:rsidRPr="004109DA">
        <w:rPr>
          <w:szCs w:val="26"/>
        </w:rPr>
        <w:t xml:space="preserve">Over the past year, Dr. Johnson has assumed many of the responsibilities of the </w:t>
      </w:r>
      <w:r w:rsidR="00DD2851">
        <w:rPr>
          <w:szCs w:val="26"/>
        </w:rPr>
        <w:t>v</w:t>
      </w:r>
      <w:r w:rsidRPr="004109DA">
        <w:rPr>
          <w:szCs w:val="26"/>
        </w:rPr>
        <w:t xml:space="preserve">ice </w:t>
      </w:r>
      <w:r w:rsidR="00DD2851">
        <w:rPr>
          <w:szCs w:val="26"/>
        </w:rPr>
        <w:t>c</w:t>
      </w:r>
      <w:r w:rsidRPr="004109DA">
        <w:rPr>
          <w:szCs w:val="26"/>
        </w:rPr>
        <w:t xml:space="preserve">hancellor during periods of absence and has represented the division on the </w:t>
      </w:r>
      <w:r w:rsidRPr="004109DA">
        <w:rPr>
          <w:szCs w:val="26"/>
        </w:rPr>
        <w:lastRenderedPageBreak/>
        <w:t>Chancellor’s Cabinet in a proxy capacity. Through these experiences, he has consistently demonstrated sound judgment, strategic thinking, professionalism, and the executive leadership necessary to effectively guide the division.</w:t>
      </w:r>
    </w:p>
    <w:p w14:paraId="7E5EA2FC" w14:textId="7109A3DE" w:rsidR="004109DA" w:rsidRPr="004109DA" w:rsidRDefault="004109DA" w:rsidP="004109DA">
      <w:pPr>
        <w:pStyle w:val="bdstyle2"/>
        <w:rPr>
          <w:szCs w:val="26"/>
        </w:rPr>
      </w:pPr>
      <w:r w:rsidRPr="004109DA">
        <w:rPr>
          <w:szCs w:val="26"/>
        </w:rPr>
        <w:t xml:space="preserve">Dr. Johnson holds a PhD from the University of Kansas and brings extensive experience in progressive leadership roles within student affairs and student engagement. For more than </w:t>
      </w:r>
      <w:r w:rsidR="00745B92">
        <w:rPr>
          <w:szCs w:val="26"/>
        </w:rPr>
        <w:t>11</w:t>
      </w:r>
      <w:r w:rsidRPr="004109DA">
        <w:rPr>
          <w:szCs w:val="26"/>
        </w:rPr>
        <w:t xml:space="preserve"> years, he has served in senior-level positions focused on advancing student success, organizational effectiveness, and inclusive excellence. His expertise includes strategic planning; the development and implementation of initiatives that promote diversity, equity, inclusion, and belonging; student engagement; and leadership development.</w:t>
      </w:r>
    </w:p>
    <w:p w14:paraId="35214DEB" w14:textId="633594C8" w:rsidR="004109DA" w:rsidRDefault="004109DA" w:rsidP="00CA624F">
      <w:pPr>
        <w:pStyle w:val="bdstyle2"/>
        <w:rPr>
          <w:szCs w:val="26"/>
        </w:rPr>
      </w:pPr>
      <w:r w:rsidRPr="004109DA">
        <w:rPr>
          <w:szCs w:val="26"/>
        </w:rPr>
        <w:t xml:space="preserve">Throughout his tenure, Dr. Johnson has demonstrated a strong commitment to fostering student belonging, engagement, and success. He has been particularly effective in building collaborative partnerships among </w:t>
      </w:r>
      <w:r w:rsidR="00DD2851">
        <w:rPr>
          <w:szCs w:val="26"/>
        </w:rPr>
        <w:t>s</w:t>
      </w:r>
      <w:r w:rsidRPr="004109DA">
        <w:rPr>
          <w:szCs w:val="26"/>
        </w:rPr>
        <w:t xml:space="preserve">tudent </w:t>
      </w:r>
      <w:r w:rsidR="00DD2851">
        <w:rPr>
          <w:szCs w:val="26"/>
        </w:rPr>
        <w:t>a</w:t>
      </w:r>
      <w:r w:rsidRPr="004109DA">
        <w:rPr>
          <w:szCs w:val="26"/>
        </w:rPr>
        <w:t xml:space="preserve">ffairs, </w:t>
      </w:r>
      <w:r w:rsidR="00DD2851">
        <w:rPr>
          <w:szCs w:val="26"/>
        </w:rPr>
        <w:t>a</w:t>
      </w:r>
      <w:r w:rsidRPr="004109DA">
        <w:rPr>
          <w:szCs w:val="26"/>
        </w:rPr>
        <w:t xml:space="preserve">cademic </w:t>
      </w:r>
      <w:r w:rsidR="00DD2851">
        <w:rPr>
          <w:szCs w:val="26"/>
        </w:rPr>
        <w:t>a</w:t>
      </w:r>
      <w:r w:rsidRPr="004109DA">
        <w:rPr>
          <w:szCs w:val="26"/>
        </w:rPr>
        <w:t xml:space="preserve">ffairs, </w:t>
      </w:r>
      <w:r w:rsidR="00DD2851">
        <w:rPr>
          <w:szCs w:val="26"/>
        </w:rPr>
        <w:t>e</w:t>
      </w:r>
      <w:r w:rsidRPr="004109DA">
        <w:rPr>
          <w:szCs w:val="26"/>
        </w:rPr>
        <w:t xml:space="preserve">nrollment </w:t>
      </w:r>
      <w:r w:rsidR="00DD2851">
        <w:rPr>
          <w:szCs w:val="26"/>
        </w:rPr>
        <w:t>m</w:t>
      </w:r>
      <w:r w:rsidRPr="004109DA">
        <w:rPr>
          <w:szCs w:val="26"/>
        </w:rPr>
        <w:t xml:space="preserve">anagement, and other </w:t>
      </w:r>
      <w:r w:rsidR="00745B92">
        <w:rPr>
          <w:szCs w:val="26"/>
        </w:rPr>
        <w:t>university</w:t>
      </w:r>
      <w:r w:rsidRPr="004109DA">
        <w:rPr>
          <w:szCs w:val="26"/>
        </w:rPr>
        <w:t xml:space="preserve"> stakeholders to create a coordinated and student-centered approach to support services and student achievement. His leadership experience includes advancing recruitment and retention initiatives, mentoring students, cultivating leadership opportunities, and implementing programs that enhance the overall student experience.</w:t>
      </w:r>
      <w:r w:rsidR="00C91D77">
        <w:rPr>
          <w:szCs w:val="26"/>
        </w:rPr>
        <w:t xml:space="preserve"> </w:t>
      </w:r>
      <w:r w:rsidR="00C91D77" w:rsidRPr="00C91D77">
        <w:rPr>
          <w:szCs w:val="26"/>
        </w:rPr>
        <w:t>Dr. Johnson</w:t>
      </w:r>
      <w:r w:rsidR="00745B92">
        <w:rPr>
          <w:szCs w:val="26"/>
        </w:rPr>
        <w:t>’</w:t>
      </w:r>
      <w:r w:rsidR="00C91D77" w:rsidRPr="00C91D77">
        <w:rPr>
          <w:szCs w:val="26"/>
        </w:rPr>
        <w:t xml:space="preserve">s appointment will provide continuity of leadership within the Division of Student Affairs and support the </w:t>
      </w:r>
      <w:r w:rsidR="00745B92">
        <w:rPr>
          <w:szCs w:val="26"/>
        </w:rPr>
        <w:t>u</w:t>
      </w:r>
      <w:r w:rsidR="00C91D77" w:rsidRPr="00C91D77">
        <w:rPr>
          <w:szCs w:val="26"/>
        </w:rPr>
        <w:t>niversity</w:t>
      </w:r>
      <w:r w:rsidR="00745B92">
        <w:rPr>
          <w:szCs w:val="26"/>
        </w:rPr>
        <w:t>’</w:t>
      </w:r>
      <w:r w:rsidR="00C91D77" w:rsidRPr="00C91D77">
        <w:rPr>
          <w:szCs w:val="26"/>
        </w:rPr>
        <w:t>s ongoing commitment to student success, engagement, retention, and belonging during the transition period.</w:t>
      </w:r>
    </w:p>
    <w:p w14:paraId="6240C3DA" w14:textId="2088A4A7" w:rsidR="009653A3" w:rsidRDefault="009653A3" w:rsidP="009653A3">
      <w:pPr>
        <w:pStyle w:val="bdstyle2"/>
        <w:tabs>
          <w:tab w:val="clear" w:pos="720"/>
          <w:tab w:val="clear" w:pos="1440"/>
        </w:tabs>
        <w:rPr>
          <w:szCs w:val="26"/>
        </w:rPr>
      </w:pPr>
      <w:r w:rsidRPr="009439CD">
        <w:rPr>
          <w:szCs w:val="26"/>
        </w:rPr>
        <w:t xml:space="preserve">The Board action recommended in this item complies in all material respects with applicable State and federal laws, University of Illinois </w:t>
      </w:r>
      <w:r w:rsidRPr="009439CD">
        <w:rPr>
          <w:i/>
          <w:iCs/>
          <w:szCs w:val="26"/>
        </w:rPr>
        <w:t>Statutes</w:t>
      </w:r>
      <w:r w:rsidRPr="009439CD">
        <w:rPr>
          <w:szCs w:val="26"/>
        </w:rPr>
        <w:t xml:space="preserve">, </w:t>
      </w:r>
      <w:r w:rsidRPr="009439CD">
        <w:rPr>
          <w:i/>
          <w:iCs/>
          <w:szCs w:val="26"/>
        </w:rPr>
        <w:t xml:space="preserve">The </w:t>
      </w:r>
      <w:r w:rsidRPr="009439CD">
        <w:rPr>
          <w:i/>
          <w:iCs/>
          <w:szCs w:val="26"/>
        </w:rPr>
        <w:lastRenderedPageBreak/>
        <w:t>General Rules Concerning University Organization and Procedure</w:t>
      </w:r>
      <w:r w:rsidRPr="009439CD">
        <w:rPr>
          <w:szCs w:val="26"/>
        </w:rPr>
        <w:t>, and Board of Trustees policies and directives.</w:t>
      </w:r>
    </w:p>
    <w:p w14:paraId="58D47B62" w14:textId="30DEA863" w:rsidR="009439CD" w:rsidRPr="002A67DE" w:rsidRDefault="009439CD" w:rsidP="009653A3">
      <w:pPr>
        <w:pStyle w:val="bdstyle2"/>
        <w:tabs>
          <w:tab w:val="clear" w:pos="720"/>
          <w:tab w:val="clear" w:pos="1440"/>
        </w:tabs>
        <w:rPr>
          <w:szCs w:val="26"/>
        </w:rPr>
      </w:pPr>
      <w:r>
        <w:rPr>
          <w:szCs w:val="26"/>
        </w:rPr>
        <w:t>The executive vice president and vice president for academic affairs concurs.</w:t>
      </w:r>
    </w:p>
    <w:p w14:paraId="2F702812" w14:textId="6086D4CD" w:rsidR="009653A3" w:rsidRDefault="009653A3" w:rsidP="009439CD">
      <w:pPr>
        <w:pStyle w:val="bdstyle2"/>
        <w:tabs>
          <w:tab w:val="clear" w:pos="720"/>
        </w:tabs>
        <w:ind w:left="1440" w:firstLine="0"/>
        <w:rPr>
          <w:szCs w:val="26"/>
        </w:rPr>
      </w:pPr>
      <w:r w:rsidRPr="002A67DE">
        <w:rPr>
          <w:szCs w:val="26"/>
        </w:rPr>
        <w:t xml:space="preserve">The </w:t>
      </w:r>
      <w:r>
        <w:rPr>
          <w:szCs w:val="26"/>
        </w:rPr>
        <w:t>p</w:t>
      </w:r>
      <w:r w:rsidRPr="002A67DE">
        <w:rPr>
          <w:szCs w:val="26"/>
        </w:rPr>
        <w:t>resident of the University of Illinois System recommends approval</w:t>
      </w:r>
      <w:r w:rsidR="009439CD">
        <w:rPr>
          <w:szCs w:val="26"/>
        </w:rPr>
        <w:t>.</w:t>
      </w:r>
      <w:r>
        <w:rPr>
          <w:szCs w:val="26"/>
        </w:rPr>
        <w:t xml:space="preserve"> (</w:t>
      </w:r>
      <w:r w:rsidR="009439CD">
        <w:rPr>
          <w:szCs w:val="26"/>
        </w:rPr>
        <w:t>A biographical sketch follows.)</w:t>
      </w:r>
    </w:p>
    <w:p w14:paraId="0F9EE83F" w14:textId="757B055D" w:rsidR="00DD2851" w:rsidRDefault="00DD2851">
      <w:pPr>
        <w:rPr>
          <w:rFonts w:ascii="Times New Roman" w:eastAsia="Times New Roman" w:hAnsi="Times New Roman" w:cs="Times New Roman"/>
          <w:kern w:val="0"/>
          <w:sz w:val="26"/>
          <w:szCs w:val="26"/>
          <w14:ligatures w14:val="none"/>
        </w:rPr>
      </w:pPr>
      <w:r>
        <w:rPr>
          <w:szCs w:val="26"/>
        </w:rPr>
        <w:br w:type="page"/>
      </w:r>
    </w:p>
    <w:p w14:paraId="54163CD6" w14:textId="4763DC28" w:rsidR="009439CD" w:rsidRDefault="00FD2764" w:rsidP="009439CD">
      <w:pPr>
        <w:pStyle w:val="bdstyle2"/>
        <w:tabs>
          <w:tab w:val="clear" w:pos="720"/>
        </w:tabs>
        <w:ind w:firstLine="0"/>
        <w:jc w:val="center"/>
        <w:rPr>
          <w:szCs w:val="26"/>
        </w:rPr>
      </w:pPr>
      <w:r>
        <w:rPr>
          <w:szCs w:val="26"/>
        </w:rPr>
        <w:lastRenderedPageBreak/>
        <w:t xml:space="preserve">DR. </w:t>
      </w:r>
      <w:r w:rsidR="00DF7093">
        <w:rPr>
          <w:szCs w:val="26"/>
        </w:rPr>
        <w:t>STEVEN JOHNSON JR.</w:t>
      </w:r>
    </w:p>
    <w:p w14:paraId="54D87AE7" w14:textId="502971B5" w:rsidR="009439CD" w:rsidRDefault="009439CD" w:rsidP="009439CD">
      <w:pPr>
        <w:pStyle w:val="bdstyle2"/>
        <w:tabs>
          <w:tab w:val="clear" w:pos="720"/>
        </w:tabs>
        <w:spacing w:line="240" w:lineRule="auto"/>
        <w:ind w:firstLine="0"/>
        <w:rPr>
          <w:szCs w:val="26"/>
        </w:rPr>
      </w:pPr>
      <w:r>
        <w:rPr>
          <w:szCs w:val="26"/>
        </w:rPr>
        <w:t>Education</w:t>
      </w:r>
    </w:p>
    <w:p w14:paraId="42C3424B" w14:textId="7881945D" w:rsidR="009439CD" w:rsidRDefault="00E635CD" w:rsidP="00745B92">
      <w:pPr>
        <w:pStyle w:val="bdstyle2"/>
        <w:tabs>
          <w:tab w:val="clear" w:pos="720"/>
        </w:tabs>
        <w:spacing w:line="240" w:lineRule="auto"/>
        <w:ind w:left="180" w:firstLine="0"/>
        <w:rPr>
          <w:szCs w:val="26"/>
        </w:rPr>
      </w:pPr>
      <w:r>
        <w:rPr>
          <w:szCs w:val="26"/>
        </w:rPr>
        <w:t>Iowa State University</w:t>
      </w:r>
      <w:r w:rsidR="00F05ED0">
        <w:rPr>
          <w:szCs w:val="26"/>
        </w:rPr>
        <w:t>,</w:t>
      </w:r>
      <w:r w:rsidR="009439CD">
        <w:rPr>
          <w:szCs w:val="26"/>
        </w:rPr>
        <w:t xml:space="preserve"> B</w:t>
      </w:r>
      <w:r>
        <w:rPr>
          <w:szCs w:val="26"/>
        </w:rPr>
        <w:t>S</w:t>
      </w:r>
      <w:r w:rsidR="009439CD">
        <w:rPr>
          <w:szCs w:val="26"/>
        </w:rPr>
        <w:t xml:space="preserve">, </w:t>
      </w:r>
      <w:r w:rsidR="00951BBB">
        <w:rPr>
          <w:szCs w:val="26"/>
        </w:rPr>
        <w:t>2013</w:t>
      </w:r>
    </w:p>
    <w:p w14:paraId="1E46F7C4" w14:textId="61EBFCEB" w:rsidR="00F05ED0" w:rsidRDefault="00951BBB" w:rsidP="00745B92">
      <w:pPr>
        <w:pStyle w:val="bdstyle2"/>
        <w:tabs>
          <w:tab w:val="clear" w:pos="720"/>
        </w:tabs>
        <w:spacing w:line="240" w:lineRule="auto"/>
        <w:ind w:left="180" w:firstLine="0"/>
        <w:rPr>
          <w:szCs w:val="26"/>
        </w:rPr>
      </w:pPr>
      <w:r>
        <w:rPr>
          <w:szCs w:val="26"/>
        </w:rPr>
        <w:t>Michigan State University</w:t>
      </w:r>
      <w:r w:rsidR="00F05ED0">
        <w:rPr>
          <w:szCs w:val="26"/>
        </w:rPr>
        <w:t xml:space="preserve">, MA, </w:t>
      </w:r>
      <w:r>
        <w:rPr>
          <w:szCs w:val="26"/>
        </w:rPr>
        <w:t>2015</w:t>
      </w:r>
    </w:p>
    <w:p w14:paraId="19347BE8" w14:textId="4577DAC6" w:rsidR="00480708" w:rsidRDefault="009F5119" w:rsidP="00745B92">
      <w:pPr>
        <w:pStyle w:val="bdstyle2"/>
        <w:tabs>
          <w:tab w:val="clear" w:pos="720"/>
        </w:tabs>
        <w:spacing w:line="240" w:lineRule="auto"/>
        <w:ind w:left="180" w:firstLine="0"/>
        <w:rPr>
          <w:szCs w:val="26"/>
        </w:rPr>
      </w:pPr>
      <w:r>
        <w:rPr>
          <w:szCs w:val="26"/>
        </w:rPr>
        <w:t>University of Kansas</w:t>
      </w:r>
      <w:r w:rsidR="00480708">
        <w:rPr>
          <w:szCs w:val="26"/>
        </w:rPr>
        <w:t xml:space="preserve">, </w:t>
      </w:r>
      <w:r>
        <w:rPr>
          <w:szCs w:val="26"/>
        </w:rPr>
        <w:t>Ed</w:t>
      </w:r>
      <w:r w:rsidR="00480708">
        <w:rPr>
          <w:szCs w:val="26"/>
        </w:rPr>
        <w:t>D, 20</w:t>
      </w:r>
      <w:r>
        <w:rPr>
          <w:szCs w:val="26"/>
        </w:rPr>
        <w:t>22</w:t>
      </w:r>
    </w:p>
    <w:p w14:paraId="2C58742F" w14:textId="77777777" w:rsidR="009439CD" w:rsidRDefault="009439CD" w:rsidP="009439CD">
      <w:pPr>
        <w:pStyle w:val="bdstyle2"/>
        <w:tabs>
          <w:tab w:val="clear" w:pos="720"/>
        </w:tabs>
        <w:spacing w:line="240" w:lineRule="auto"/>
        <w:ind w:firstLine="0"/>
        <w:rPr>
          <w:szCs w:val="26"/>
        </w:rPr>
      </w:pPr>
    </w:p>
    <w:p w14:paraId="10C325E6" w14:textId="24644766" w:rsidR="009439CD" w:rsidRDefault="009439CD" w:rsidP="009439CD">
      <w:pPr>
        <w:pStyle w:val="bdstyle2"/>
        <w:tabs>
          <w:tab w:val="clear" w:pos="720"/>
        </w:tabs>
        <w:spacing w:line="240" w:lineRule="auto"/>
        <w:ind w:firstLine="0"/>
        <w:rPr>
          <w:szCs w:val="26"/>
        </w:rPr>
      </w:pPr>
      <w:r>
        <w:rPr>
          <w:szCs w:val="26"/>
        </w:rPr>
        <w:t>Professional and Other Experience</w:t>
      </w:r>
    </w:p>
    <w:p w14:paraId="6A965647" w14:textId="5D344F89" w:rsidR="002450FC" w:rsidRDefault="004D3E89" w:rsidP="00745B92">
      <w:pPr>
        <w:widowControl w:val="0"/>
        <w:spacing w:after="0" w:line="240" w:lineRule="auto"/>
        <w:ind w:left="360" w:hanging="180"/>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University of Kansas,</w:t>
      </w:r>
      <w:r w:rsidR="000C3181">
        <w:rPr>
          <w:rFonts w:ascii="Times New Roman" w:eastAsia="Times New Roman" w:hAnsi="Times New Roman" w:cs="Times New Roman"/>
          <w:kern w:val="0"/>
          <w:sz w:val="26"/>
          <w:szCs w:val="26"/>
          <w14:ligatures w14:val="none"/>
        </w:rPr>
        <w:t xml:space="preserve"> 2015-18, </w:t>
      </w:r>
      <w:r w:rsidR="00DD2851">
        <w:rPr>
          <w:rFonts w:ascii="Times New Roman" w:eastAsia="Times New Roman" w:hAnsi="Times New Roman" w:cs="Times New Roman"/>
          <w:kern w:val="0"/>
          <w:sz w:val="26"/>
          <w:szCs w:val="26"/>
          <w14:ligatures w14:val="none"/>
        </w:rPr>
        <w:t>r</w:t>
      </w:r>
      <w:r w:rsidR="00F45EE8">
        <w:rPr>
          <w:rFonts w:ascii="Times New Roman" w:eastAsia="Times New Roman" w:hAnsi="Times New Roman" w:cs="Times New Roman"/>
          <w:kern w:val="0"/>
          <w:sz w:val="26"/>
          <w:szCs w:val="26"/>
          <w14:ligatures w14:val="none"/>
        </w:rPr>
        <w:t xml:space="preserve">esidence </w:t>
      </w:r>
      <w:r w:rsidR="00DD2851">
        <w:rPr>
          <w:rFonts w:ascii="Times New Roman" w:eastAsia="Times New Roman" w:hAnsi="Times New Roman" w:cs="Times New Roman"/>
          <w:kern w:val="0"/>
          <w:sz w:val="26"/>
          <w:szCs w:val="26"/>
          <w14:ligatures w14:val="none"/>
        </w:rPr>
        <w:t>l</w:t>
      </w:r>
      <w:r w:rsidR="00F45EE8">
        <w:rPr>
          <w:rFonts w:ascii="Times New Roman" w:eastAsia="Times New Roman" w:hAnsi="Times New Roman" w:cs="Times New Roman"/>
          <w:kern w:val="0"/>
          <w:sz w:val="26"/>
          <w:szCs w:val="26"/>
          <w14:ligatures w14:val="none"/>
        </w:rPr>
        <w:t xml:space="preserve">ife </w:t>
      </w:r>
      <w:r w:rsidR="00DD2851">
        <w:rPr>
          <w:rFonts w:ascii="Times New Roman" w:eastAsia="Times New Roman" w:hAnsi="Times New Roman" w:cs="Times New Roman"/>
          <w:kern w:val="0"/>
          <w:sz w:val="26"/>
          <w:szCs w:val="26"/>
          <w14:ligatures w14:val="none"/>
        </w:rPr>
        <w:t>c</w:t>
      </w:r>
      <w:r w:rsidR="00F45EE8">
        <w:rPr>
          <w:rFonts w:ascii="Times New Roman" w:eastAsia="Times New Roman" w:hAnsi="Times New Roman" w:cs="Times New Roman"/>
          <w:kern w:val="0"/>
          <w:sz w:val="26"/>
          <w:szCs w:val="26"/>
          <w14:ligatures w14:val="none"/>
        </w:rPr>
        <w:t xml:space="preserve">omplex </w:t>
      </w:r>
      <w:r w:rsidR="00DD2851">
        <w:rPr>
          <w:rFonts w:ascii="Times New Roman" w:eastAsia="Times New Roman" w:hAnsi="Times New Roman" w:cs="Times New Roman"/>
          <w:kern w:val="0"/>
          <w:sz w:val="26"/>
          <w:szCs w:val="26"/>
          <w14:ligatures w14:val="none"/>
        </w:rPr>
        <w:t>d</w:t>
      </w:r>
      <w:r w:rsidR="00F45EE8">
        <w:rPr>
          <w:rFonts w:ascii="Times New Roman" w:eastAsia="Times New Roman" w:hAnsi="Times New Roman" w:cs="Times New Roman"/>
          <w:kern w:val="0"/>
          <w:sz w:val="26"/>
          <w:szCs w:val="26"/>
          <w14:ligatures w14:val="none"/>
        </w:rPr>
        <w:t>irector</w:t>
      </w:r>
      <w:r w:rsidR="00745B92">
        <w:rPr>
          <w:rFonts w:ascii="Times New Roman" w:eastAsia="Times New Roman" w:hAnsi="Times New Roman" w:cs="Times New Roman"/>
          <w:kern w:val="0"/>
          <w:sz w:val="26"/>
          <w:szCs w:val="26"/>
          <w14:ligatures w14:val="none"/>
        </w:rPr>
        <w:t xml:space="preserve">; </w:t>
      </w:r>
      <w:r w:rsidR="00D10EBE">
        <w:rPr>
          <w:rFonts w:ascii="Times New Roman" w:eastAsia="Times New Roman" w:hAnsi="Times New Roman" w:cs="Times New Roman"/>
          <w:kern w:val="0"/>
          <w:sz w:val="26"/>
          <w:szCs w:val="26"/>
          <w14:ligatures w14:val="none"/>
        </w:rPr>
        <w:t>2018-21</w:t>
      </w:r>
      <w:r w:rsidR="000C3181">
        <w:rPr>
          <w:rFonts w:ascii="Times New Roman" w:eastAsia="Times New Roman" w:hAnsi="Times New Roman" w:cs="Times New Roman"/>
          <w:kern w:val="0"/>
          <w:sz w:val="26"/>
          <w:szCs w:val="26"/>
          <w14:ligatures w14:val="none"/>
        </w:rPr>
        <w:t xml:space="preserve">, </w:t>
      </w:r>
      <w:r w:rsidR="00DD2851">
        <w:rPr>
          <w:rFonts w:ascii="Times New Roman" w:eastAsia="Times New Roman" w:hAnsi="Times New Roman" w:cs="Times New Roman"/>
          <w:kern w:val="0"/>
          <w:sz w:val="26"/>
          <w:szCs w:val="26"/>
          <w14:ligatures w14:val="none"/>
        </w:rPr>
        <w:t>i</w:t>
      </w:r>
      <w:r w:rsidR="00235DFA">
        <w:rPr>
          <w:rFonts w:ascii="Times New Roman" w:eastAsia="Times New Roman" w:hAnsi="Times New Roman" w:cs="Times New Roman"/>
          <w:kern w:val="0"/>
          <w:sz w:val="26"/>
          <w:szCs w:val="26"/>
          <w14:ligatures w14:val="none"/>
        </w:rPr>
        <w:t xml:space="preserve">naugural </w:t>
      </w:r>
      <w:r w:rsidR="00DD2851">
        <w:rPr>
          <w:rFonts w:ascii="Times New Roman" w:eastAsia="Times New Roman" w:hAnsi="Times New Roman" w:cs="Times New Roman"/>
          <w:kern w:val="0"/>
          <w:sz w:val="26"/>
          <w:szCs w:val="26"/>
          <w14:ligatures w14:val="none"/>
        </w:rPr>
        <w:t>d</w:t>
      </w:r>
      <w:r w:rsidR="00235DFA">
        <w:rPr>
          <w:rFonts w:ascii="Times New Roman" w:eastAsia="Times New Roman" w:hAnsi="Times New Roman" w:cs="Times New Roman"/>
          <w:kern w:val="0"/>
          <w:sz w:val="26"/>
          <w:szCs w:val="26"/>
          <w14:ligatures w14:val="none"/>
        </w:rPr>
        <w:t xml:space="preserve">irector of </w:t>
      </w:r>
      <w:r w:rsidR="00DD2851">
        <w:rPr>
          <w:rFonts w:ascii="Times New Roman" w:eastAsia="Times New Roman" w:hAnsi="Times New Roman" w:cs="Times New Roman"/>
          <w:kern w:val="0"/>
          <w:sz w:val="26"/>
          <w:szCs w:val="26"/>
          <w14:ligatures w14:val="none"/>
        </w:rPr>
        <w:t>d</w:t>
      </w:r>
      <w:r w:rsidR="00235DFA">
        <w:rPr>
          <w:rFonts w:ascii="Times New Roman" w:eastAsia="Times New Roman" w:hAnsi="Times New Roman" w:cs="Times New Roman"/>
          <w:kern w:val="0"/>
          <w:sz w:val="26"/>
          <w:szCs w:val="26"/>
          <w14:ligatures w14:val="none"/>
        </w:rPr>
        <w:t xml:space="preserve">iversity, </w:t>
      </w:r>
      <w:r w:rsidR="00DD2851">
        <w:rPr>
          <w:rFonts w:ascii="Times New Roman" w:eastAsia="Times New Roman" w:hAnsi="Times New Roman" w:cs="Times New Roman"/>
          <w:kern w:val="0"/>
          <w:sz w:val="26"/>
          <w:szCs w:val="26"/>
          <w14:ligatures w14:val="none"/>
        </w:rPr>
        <w:t>e</w:t>
      </w:r>
      <w:r w:rsidR="00235DFA">
        <w:rPr>
          <w:rFonts w:ascii="Times New Roman" w:eastAsia="Times New Roman" w:hAnsi="Times New Roman" w:cs="Times New Roman"/>
          <w:kern w:val="0"/>
          <w:sz w:val="26"/>
          <w:szCs w:val="26"/>
          <w14:ligatures w14:val="none"/>
        </w:rPr>
        <w:t xml:space="preserve">quity, and </w:t>
      </w:r>
      <w:r w:rsidR="00DD2851">
        <w:rPr>
          <w:rFonts w:ascii="Times New Roman" w:eastAsia="Times New Roman" w:hAnsi="Times New Roman" w:cs="Times New Roman"/>
          <w:kern w:val="0"/>
          <w:sz w:val="26"/>
          <w:szCs w:val="26"/>
          <w14:ligatures w14:val="none"/>
        </w:rPr>
        <w:t>i</w:t>
      </w:r>
      <w:r w:rsidR="00235DFA">
        <w:rPr>
          <w:rFonts w:ascii="Times New Roman" w:eastAsia="Times New Roman" w:hAnsi="Times New Roman" w:cs="Times New Roman"/>
          <w:kern w:val="0"/>
          <w:sz w:val="26"/>
          <w:szCs w:val="26"/>
          <w14:ligatures w14:val="none"/>
        </w:rPr>
        <w:t xml:space="preserve">nclusion </w:t>
      </w:r>
      <w:r w:rsidR="00DD2851">
        <w:rPr>
          <w:rFonts w:ascii="Times New Roman" w:eastAsia="Times New Roman" w:hAnsi="Times New Roman" w:cs="Times New Roman"/>
          <w:kern w:val="0"/>
          <w:sz w:val="26"/>
          <w:szCs w:val="26"/>
          <w14:ligatures w14:val="none"/>
        </w:rPr>
        <w:t>s</w:t>
      </w:r>
      <w:r w:rsidR="00235DFA">
        <w:rPr>
          <w:rFonts w:ascii="Times New Roman" w:eastAsia="Times New Roman" w:hAnsi="Times New Roman" w:cs="Times New Roman"/>
          <w:kern w:val="0"/>
          <w:sz w:val="26"/>
          <w:szCs w:val="26"/>
          <w14:ligatures w14:val="none"/>
        </w:rPr>
        <w:t xml:space="preserve">tudent </w:t>
      </w:r>
      <w:r w:rsidR="00DD2851">
        <w:rPr>
          <w:rFonts w:ascii="Times New Roman" w:eastAsia="Times New Roman" w:hAnsi="Times New Roman" w:cs="Times New Roman"/>
          <w:kern w:val="0"/>
          <w:sz w:val="26"/>
          <w:szCs w:val="26"/>
          <w14:ligatures w14:val="none"/>
        </w:rPr>
        <w:t>p</w:t>
      </w:r>
      <w:r w:rsidR="00235DFA">
        <w:rPr>
          <w:rFonts w:ascii="Times New Roman" w:eastAsia="Times New Roman" w:hAnsi="Times New Roman" w:cs="Times New Roman"/>
          <w:kern w:val="0"/>
          <w:sz w:val="26"/>
          <w:szCs w:val="26"/>
          <w14:ligatures w14:val="none"/>
        </w:rPr>
        <w:t>rograms</w:t>
      </w:r>
      <w:r w:rsidR="00745B92">
        <w:rPr>
          <w:rFonts w:ascii="Times New Roman" w:eastAsia="Times New Roman" w:hAnsi="Times New Roman" w:cs="Times New Roman"/>
          <w:kern w:val="0"/>
          <w:sz w:val="26"/>
          <w:szCs w:val="26"/>
          <w14:ligatures w14:val="none"/>
        </w:rPr>
        <w:t>, School of Business; 2</w:t>
      </w:r>
      <w:r w:rsidR="00A079FF">
        <w:rPr>
          <w:rFonts w:ascii="Times New Roman" w:eastAsia="Times New Roman" w:hAnsi="Times New Roman" w:cs="Times New Roman"/>
          <w:kern w:val="0"/>
          <w:sz w:val="26"/>
          <w:szCs w:val="26"/>
          <w14:ligatures w14:val="none"/>
        </w:rPr>
        <w:t>021-24</w:t>
      </w:r>
      <w:r w:rsidR="002450FC">
        <w:rPr>
          <w:rFonts w:ascii="Times New Roman" w:eastAsia="Times New Roman" w:hAnsi="Times New Roman" w:cs="Times New Roman"/>
          <w:kern w:val="0"/>
          <w:sz w:val="26"/>
          <w:szCs w:val="26"/>
          <w14:ligatures w14:val="none"/>
        </w:rPr>
        <w:t xml:space="preserve">, </w:t>
      </w:r>
      <w:r w:rsidR="00DD2851">
        <w:rPr>
          <w:rFonts w:ascii="Times New Roman" w:eastAsia="Times New Roman" w:hAnsi="Times New Roman" w:cs="Times New Roman"/>
          <w:kern w:val="0"/>
          <w:sz w:val="26"/>
          <w:szCs w:val="26"/>
          <w14:ligatures w14:val="none"/>
        </w:rPr>
        <w:t>i</w:t>
      </w:r>
      <w:r w:rsidR="00A079FF">
        <w:rPr>
          <w:rFonts w:ascii="Times New Roman" w:eastAsia="Times New Roman" w:hAnsi="Times New Roman" w:cs="Times New Roman"/>
          <w:kern w:val="0"/>
          <w:sz w:val="26"/>
          <w:szCs w:val="26"/>
          <w14:ligatures w14:val="none"/>
        </w:rPr>
        <w:t xml:space="preserve">naugural </w:t>
      </w:r>
      <w:r w:rsidR="00DD2851">
        <w:rPr>
          <w:rFonts w:ascii="Times New Roman" w:eastAsia="Times New Roman" w:hAnsi="Times New Roman" w:cs="Times New Roman"/>
          <w:kern w:val="0"/>
          <w:sz w:val="26"/>
          <w:szCs w:val="26"/>
          <w14:ligatures w14:val="none"/>
        </w:rPr>
        <w:t>a</w:t>
      </w:r>
      <w:r w:rsidR="00A079FF">
        <w:rPr>
          <w:rFonts w:ascii="Times New Roman" w:eastAsia="Times New Roman" w:hAnsi="Times New Roman" w:cs="Times New Roman"/>
          <w:kern w:val="0"/>
          <w:sz w:val="26"/>
          <w:szCs w:val="26"/>
          <w14:ligatures w14:val="none"/>
        </w:rPr>
        <w:t xml:space="preserve">ssistant </w:t>
      </w:r>
      <w:r w:rsidR="00DD2851">
        <w:rPr>
          <w:rFonts w:ascii="Times New Roman" w:eastAsia="Times New Roman" w:hAnsi="Times New Roman" w:cs="Times New Roman"/>
          <w:kern w:val="0"/>
          <w:sz w:val="26"/>
          <w:szCs w:val="26"/>
          <w14:ligatures w14:val="none"/>
        </w:rPr>
        <w:t>d</w:t>
      </w:r>
      <w:r w:rsidR="00A079FF">
        <w:rPr>
          <w:rFonts w:ascii="Times New Roman" w:eastAsia="Times New Roman" w:hAnsi="Times New Roman" w:cs="Times New Roman"/>
          <w:kern w:val="0"/>
          <w:sz w:val="26"/>
          <w:szCs w:val="26"/>
          <w14:ligatures w14:val="none"/>
        </w:rPr>
        <w:t>ean</w:t>
      </w:r>
      <w:r w:rsidR="00695F1C">
        <w:rPr>
          <w:rFonts w:ascii="Times New Roman" w:eastAsia="Times New Roman" w:hAnsi="Times New Roman" w:cs="Times New Roman"/>
          <w:kern w:val="0"/>
          <w:sz w:val="26"/>
          <w:szCs w:val="26"/>
          <w14:ligatures w14:val="none"/>
        </w:rPr>
        <w:t xml:space="preserve"> for </w:t>
      </w:r>
      <w:r w:rsidR="00DD2851">
        <w:rPr>
          <w:rFonts w:ascii="Times New Roman" w:eastAsia="Times New Roman" w:hAnsi="Times New Roman" w:cs="Times New Roman"/>
          <w:kern w:val="0"/>
          <w:sz w:val="26"/>
          <w:szCs w:val="26"/>
          <w14:ligatures w14:val="none"/>
        </w:rPr>
        <w:t>d</w:t>
      </w:r>
      <w:r w:rsidR="00A079FF">
        <w:rPr>
          <w:rFonts w:ascii="Times New Roman" w:eastAsia="Times New Roman" w:hAnsi="Times New Roman" w:cs="Times New Roman"/>
          <w:kern w:val="0"/>
          <w:sz w:val="26"/>
          <w:szCs w:val="26"/>
          <w14:ligatures w14:val="none"/>
        </w:rPr>
        <w:t xml:space="preserve">iversity, </w:t>
      </w:r>
      <w:r w:rsidR="00DD2851">
        <w:rPr>
          <w:rFonts w:ascii="Times New Roman" w:eastAsia="Times New Roman" w:hAnsi="Times New Roman" w:cs="Times New Roman"/>
          <w:kern w:val="0"/>
          <w:sz w:val="26"/>
          <w:szCs w:val="26"/>
          <w14:ligatures w14:val="none"/>
        </w:rPr>
        <w:t>e</w:t>
      </w:r>
      <w:r w:rsidR="00A079FF">
        <w:rPr>
          <w:rFonts w:ascii="Times New Roman" w:eastAsia="Times New Roman" w:hAnsi="Times New Roman" w:cs="Times New Roman"/>
          <w:kern w:val="0"/>
          <w:sz w:val="26"/>
          <w:szCs w:val="26"/>
          <w14:ligatures w14:val="none"/>
        </w:rPr>
        <w:t xml:space="preserve">quity, </w:t>
      </w:r>
      <w:r w:rsidR="00DD2851">
        <w:rPr>
          <w:rFonts w:ascii="Times New Roman" w:eastAsia="Times New Roman" w:hAnsi="Times New Roman" w:cs="Times New Roman"/>
          <w:kern w:val="0"/>
          <w:sz w:val="26"/>
          <w:szCs w:val="26"/>
          <w14:ligatures w14:val="none"/>
        </w:rPr>
        <w:t>i</w:t>
      </w:r>
      <w:r w:rsidR="00D10EBE">
        <w:rPr>
          <w:rFonts w:ascii="Times New Roman" w:eastAsia="Times New Roman" w:hAnsi="Times New Roman" w:cs="Times New Roman"/>
          <w:kern w:val="0"/>
          <w:sz w:val="26"/>
          <w:szCs w:val="26"/>
          <w14:ligatures w14:val="none"/>
        </w:rPr>
        <w:t xml:space="preserve">nclusion and </w:t>
      </w:r>
      <w:r w:rsidR="00DD2851">
        <w:rPr>
          <w:rFonts w:ascii="Times New Roman" w:eastAsia="Times New Roman" w:hAnsi="Times New Roman" w:cs="Times New Roman"/>
          <w:kern w:val="0"/>
          <w:sz w:val="26"/>
          <w:szCs w:val="26"/>
          <w14:ligatures w14:val="none"/>
        </w:rPr>
        <w:t>b</w:t>
      </w:r>
      <w:r w:rsidR="00D10EBE">
        <w:rPr>
          <w:rFonts w:ascii="Times New Roman" w:eastAsia="Times New Roman" w:hAnsi="Times New Roman" w:cs="Times New Roman"/>
          <w:kern w:val="0"/>
          <w:sz w:val="26"/>
          <w:szCs w:val="26"/>
          <w14:ligatures w14:val="none"/>
        </w:rPr>
        <w:t>elonging</w:t>
      </w:r>
      <w:r w:rsidR="00745B92">
        <w:rPr>
          <w:rFonts w:ascii="Times New Roman" w:eastAsia="Times New Roman" w:hAnsi="Times New Roman" w:cs="Times New Roman"/>
          <w:kern w:val="0"/>
          <w:sz w:val="26"/>
          <w:szCs w:val="26"/>
          <w14:ligatures w14:val="none"/>
        </w:rPr>
        <w:t xml:space="preserve">, School of Business; </w:t>
      </w:r>
      <w:r w:rsidR="00695F1C">
        <w:rPr>
          <w:rFonts w:ascii="Times New Roman" w:eastAsia="Times New Roman" w:hAnsi="Times New Roman" w:cs="Times New Roman"/>
          <w:kern w:val="0"/>
          <w:sz w:val="26"/>
          <w:szCs w:val="26"/>
          <w14:ligatures w14:val="none"/>
        </w:rPr>
        <w:t>202</w:t>
      </w:r>
      <w:r w:rsidR="009D7F29">
        <w:rPr>
          <w:rFonts w:ascii="Times New Roman" w:eastAsia="Times New Roman" w:hAnsi="Times New Roman" w:cs="Times New Roman"/>
          <w:kern w:val="0"/>
          <w:sz w:val="26"/>
          <w:szCs w:val="26"/>
          <w14:ligatures w14:val="none"/>
        </w:rPr>
        <w:t>3-24</w:t>
      </w:r>
      <w:r w:rsidR="002450FC">
        <w:rPr>
          <w:rFonts w:ascii="Times New Roman" w:eastAsia="Times New Roman" w:hAnsi="Times New Roman" w:cs="Times New Roman"/>
          <w:kern w:val="0"/>
          <w:sz w:val="26"/>
          <w:szCs w:val="26"/>
          <w14:ligatures w14:val="none"/>
        </w:rPr>
        <w:t>,</w:t>
      </w:r>
      <w:r w:rsidR="009D7F29">
        <w:rPr>
          <w:rFonts w:ascii="Times New Roman" w:eastAsia="Times New Roman" w:hAnsi="Times New Roman" w:cs="Times New Roman"/>
          <w:kern w:val="0"/>
          <w:sz w:val="26"/>
          <w:szCs w:val="26"/>
          <w14:ligatures w14:val="none"/>
        </w:rPr>
        <w:t xml:space="preserve"> </w:t>
      </w:r>
      <w:r w:rsidR="00A772B6">
        <w:rPr>
          <w:rFonts w:ascii="Times New Roman" w:eastAsia="Times New Roman" w:hAnsi="Times New Roman" w:cs="Times New Roman"/>
          <w:kern w:val="0"/>
          <w:sz w:val="26"/>
          <w:szCs w:val="26"/>
          <w14:ligatures w14:val="none"/>
        </w:rPr>
        <w:t>d</w:t>
      </w:r>
      <w:r w:rsidR="009D7F29">
        <w:rPr>
          <w:rFonts w:ascii="Times New Roman" w:eastAsia="Times New Roman" w:hAnsi="Times New Roman" w:cs="Times New Roman"/>
          <w:kern w:val="0"/>
          <w:sz w:val="26"/>
          <w:szCs w:val="26"/>
          <w14:ligatures w14:val="none"/>
        </w:rPr>
        <w:t>ual</w:t>
      </w:r>
      <w:r w:rsidR="002450FC">
        <w:rPr>
          <w:rFonts w:ascii="Times New Roman" w:eastAsia="Times New Roman" w:hAnsi="Times New Roman" w:cs="Times New Roman"/>
          <w:kern w:val="0"/>
          <w:sz w:val="26"/>
          <w:szCs w:val="26"/>
          <w14:ligatures w14:val="none"/>
        </w:rPr>
        <w:t xml:space="preserve"> </w:t>
      </w:r>
      <w:r w:rsidR="00A772B6">
        <w:rPr>
          <w:rFonts w:ascii="Times New Roman" w:eastAsia="Times New Roman" w:hAnsi="Times New Roman" w:cs="Times New Roman"/>
          <w:kern w:val="0"/>
          <w:sz w:val="26"/>
          <w:szCs w:val="26"/>
          <w14:ligatures w14:val="none"/>
        </w:rPr>
        <w:t>i</w:t>
      </w:r>
      <w:r w:rsidR="00695F1C">
        <w:rPr>
          <w:rFonts w:ascii="Times New Roman" w:eastAsia="Times New Roman" w:hAnsi="Times New Roman" w:cs="Times New Roman"/>
          <w:kern w:val="0"/>
          <w:sz w:val="26"/>
          <w:szCs w:val="26"/>
          <w14:ligatures w14:val="none"/>
        </w:rPr>
        <w:t xml:space="preserve">nterim </w:t>
      </w:r>
      <w:r w:rsidR="00A772B6">
        <w:rPr>
          <w:rFonts w:ascii="Times New Roman" w:eastAsia="Times New Roman" w:hAnsi="Times New Roman" w:cs="Times New Roman"/>
          <w:kern w:val="0"/>
          <w:sz w:val="26"/>
          <w:szCs w:val="26"/>
          <w14:ligatures w14:val="none"/>
        </w:rPr>
        <w:t>d</w:t>
      </w:r>
      <w:r w:rsidR="00695F1C">
        <w:rPr>
          <w:rFonts w:ascii="Times New Roman" w:eastAsia="Times New Roman" w:hAnsi="Times New Roman" w:cs="Times New Roman"/>
          <w:kern w:val="0"/>
          <w:sz w:val="26"/>
          <w:szCs w:val="26"/>
          <w14:ligatures w14:val="none"/>
        </w:rPr>
        <w:t>irector</w:t>
      </w:r>
      <w:r w:rsidR="00FA36E1">
        <w:rPr>
          <w:rFonts w:ascii="Times New Roman" w:eastAsia="Times New Roman" w:hAnsi="Times New Roman" w:cs="Times New Roman"/>
          <w:kern w:val="0"/>
          <w:sz w:val="26"/>
          <w:szCs w:val="26"/>
          <w14:ligatures w14:val="none"/>
        </w:rPr>
        <w:t>-</w:t>
      </w:r>
      <w:r w:rsidR="00A772B6">
        <w:rPr>
          <w:rFonts w:ascii="Times New Roman" w:eastAsia="Times New Roman" w:hAnsi="Times New Roman" w:cs="Times New Roman"/>
          <w:kern w:val="0"/>
          <w:sz w:val="26"/>
          <w:szCs w:val="26"/>
          <w14:ligatures w14:val="none"/>
        </w:rPr>
        <w:t>s</w:t>
      </w:r>
      <w:r w:rsidR="00FA36E1">
        <w:rPr>
          <w:rFonts w:ascii="Times New Roman" w:eastAsia="Times New Roman" w:hAnsi="Times New Roman" w:cs="Times New Roman"/>
          <w:kern w:val="0"/>
          <w:sz w:val="26"/>
          <w:szCs w:val="26"/>
          <w14:ligatures w14:val="none"/>
        </w:rPr>
        <w:t xml:space="preserve">tudent </w:t>
      </w:r>
      <w:r w:rsidR="00A772B6">
        <w:rPr>
          <w:rFonts w:ascii="Times New Roman" w:eastAsia="Times New Roman" w:hAnsi="Times New Roman" w:cs="Times New Roman"/>
          <w:kern w:val="0"/>
          <w:sz w:val="26"/>
          <w:szCs w:val="26"/>
          <w14:ligatures w14:val="none"/>
        </w:rPr>
        <w:t>a</w:t>
      </w:r>
      <w:r w:rsidR="00FA36E1">
        <w:rPr>
          <w:rFonts w:ascii="Times New Roman" w:eastAsia="Times New Roman" w:hAnsi="Times New Roman" w:cs="Times New Roman"/>
          <w:kern w:val="0"/>
          <w:sz w:val="26"/>
          <w:szCs w:val="26"/>
          <w14:ligatures w14:val="none"/>
        </w:rPr>
        <w:t>ffairs</w:t>
      </w:r>
    </w:p>
    <w:p w14:paraId="4340D8F4" w14:textId="13B3FEAA" w:rsidR="00DF7093" w:rsidRDefault="00FA36E1" w:rsidP="00745B92">
      <w:pPr>
        <w:widowControl w:val="0"/>
        <w:spacing w:after="0" w:line="240" w:lineRule="auto"/>
        <w:ind w:left="360" w:hanging="180"/>
        <w:rPr>
          <w:rFonts w:ascii="Times New Roman" w:eastAsia="Times New Roman" w:hAnsi="Times New Roman" w:cs="Times New Roman"/>
          <w:kern w:val="0"/>
          <w:sz w:val="26"/>
          <w:szCs w:val="26"/>
          <w14:ligatures w14:val="none"/>
        </w:rPr>
      </w:pPr>
      <w:r>
        <w:rPr>
          <w:rFonts w:ascii="Times New Roman" w:eastAsia="Times New Roman" w:hAnsi="Times New Roman" w:cs="Times New Roman"/>
          <w:kern w:val="0"/>
          <w:sz w:val="26"/>
          <w:szCs w:val="26"/>
          <w14:ligatures w14:val="none"/>
        </w:rPr>
        <w:t>University of Illinois Springfield</w:t>
      </w:r>
      <w:r w:rsidR="00695F1C">
        <w:rPr>
          <w:rFonts w:ascii="Times New Roman" w:eastAsia="Times New Roman" w:hAnsi="Times New Roman" w:cs="Times New Roman"/>
          <w:kern w:val="0"/>
          <w:sz w:val="26"/>
          <w:szCs w:val="26"/>
          <w14:ligatures w14:val="none"/>
        </w:rPr>
        <w:t>, 20</w:t>
      </w:r>
      <w:r>
        <w:rPr>
          <w:rFonts w:ascii="Times New Roman" w:eastAsia="Times New Roman" w:hAnsi="Times New Roman" w:cs="Times New Roman"/>
          <w:kern w:val="0"/>
          <w:sz w:val="26"/>
          <w:szCs w:val="26"/>
          <w14:ligatures w14:val="none"/>
        </w:rPr>
        <w:t>24-25</w:t>
      </w:r>
      <w:r w:rsidR="00F05ED0">
        <w:rPr>
          <w:rFonts w:ascii="Times New Roman" w:eastAsia="Times New Roman" w:hAnsi="Times New Roman" w:cs="Times New Roman"/>
          <w:kern w:val="0"/>
          <w:sz w:val="26"/>
          <w:szCs w:val="26"/>
          <w14:ligatures w14:val="none"/>
        </w:rPr>
        <w:t xml:space="preserve">, </w:t>
      </w:r>
      <w:r w:rsidR="00A772B6">
        <w:rPr>
          <w:rFonts w:ascii="Times New Roman" w:eastAsia="Times New Roman" w:hAnsi="Times New Roman" w:cs="Times New Roman"/>
          <w:kern w:val="0"/>
          <w:sz w:val="26"/>
          <w:szCs w:val="26"/>
          <w14:ligatures w14:val="none"/>
        </w:rPr>
        <w:t>i</w:t>
      </w:r>
      <w:r w:rsidR="00695F1C">
        <w:rPr>
          <w:rFonts w:ascii="Times New Roman" w:eastAsia="Times New Roman" w:hAnsi="Times New Roman" w:cs="Times New Roman"/>
          <w:kern w:val="0"/>
          <w:sz w:val="26"/>
          <w:szCs w:val="26"/>
          <w14:ligatures w14:val="none"/>
        </w:rPr>
        <w:t xml:space="preserve">nterim </w:t>
      </w:r>
      <w:r w:rsidR="00A772B6">
        <w:rPr>
          <w:rFonts w:ascii="Times New Roman" w:eastAsia="Times New Roman" w:hAnsi="Times New Roman" w:cs="Times New Roman"/>
          <w:kern w:val="0"/>
          <w:sz w:val="26"/>
          <w:szCs w:val="26"/>
          <w14:ligatures w14:val="none"/>
        </w:rPr>
        <w:t>d</w:t>
      </w:r>
      <w:r>
        <w:rPr>
          <w:rFonts w:ascii="Times New Roman" w:eastAsia="Times New Roman" w:hAnsi="Times New Roman" w:cs="Times New Roman"/>
          <w:kern w:val="0"/>
          <w:sz w:val="26"/>
          <w:szCs w:val="26"/>
          <w14:ligatures w14:val="none"/>
        </w:rPr>
        <w:t>irector</w:t>
      </w:r>
      <w:r w:rsidR="002609F6">
        <w:rPr>
          <w:rFonts w:ascii="Times New Roman" w:eastAsia="Times New Roman" w:hAnsi="Times New Roman" w:cs="Times New Roman"/>
          <w:kern w:val="0"/>
          <w:sz w:val="26"/>
          <w:szCs w:val="26"/>
          <w14:ligatures w14:val="none"/>
        </w:rPr>
        <w:t xml:space="preserve"> of </w:t>
      </w:r>
      <w:r w:rsidR="00A772B6">
        <w:rPr>
          <w:rFonts w:ascii="Times New Roman" w:eastAsia="Times New Roman" w:hAnsi="Times New Roman" w:cs="Times New Roman"/>
          <w:kern w:val="0"/>
          <w:sz w:val="26"/>
          <w:szCs w:val="26"/>
          <w14:ligatures w14:val="none"/>
        </w:rPr>
        <w:t>d</w:t>
      </w:r>
      <w:r w:rsidR="002609F6">
        <w:rPr>
          <w:rFonts w:ascii="Times New Roman" w:eastAsia="Times New Roman" w:hAnsi="Times New Roman" w:cs="Times New Roman"/>
          <w:kern w:val="0"/>
          <w:sz w:val="26"/>
          <w:szCs w:val="26"/>
          <w14:ligatures w14:val="none"/>
        </w:rPr>
        <w:t xml:space="preserve">iversity and </w:t>
      </w:r>
      <w:r w:rsidR="00A772B6">
        <w:rPr>
          <w:rFonts w:ascii="Times New Roman" w:eastAsia="Times New Roman" w:hAnsi="Times New Roman" w:cs="Times New Roman"/>
          <w:kern w:val="0"/>
          <w:sz w:val="26"/>
          <w:szCs w:val="26"/>
          <w14:ligatures w14:val="none"/>
        </w:rPr>
        <w:t>i</w:t>
      </w:r>
      <w:r w:rsidR="002609F6">
        <w:rPr>
          <w:rFonts w:ascii="Times New Roman" w:eastAsia="Times New Roman" w:hAnsi="Times New Roman" w:cs="Times New Roman"/>
          <w:kern w:val="0"/>
          <w:sz w:val="26"/>
          <w:szCs w:val="26"/>
          <w14:ligatures w14:val="none"/>
        </w:rPr>
        <w:t>nclusion</w:t>
      </w:r>
      <w:r w:rsidR="00745B92">
        <w:rPr>
          <w:rFonts w:ascii="Times New Roman" w:eastAsia="Times New Roman" w:hAnsi="Times New Roman" w:cs="Times New Roman"/>
          <w:kern w:val="0"/>
          <w:sz w:val="26"/>
          <w:szCs w:val="26"/>
          <w14:ligatures w14:val="none"/>
        </w:rPr>
        <w:t xml:space="preserve">; </w:t>
      </w:r>
      <w:r w:rsidR="002609F6">
        <w:rPr>
          <w:rFonts w:ascii="Times New Roman" w:eastAsia="Times New Roman" w:hAnsi="Times New Roman" w:cs="Times New Roman"/>
          <w:kern w:val="0"/>
          <w:sz w:val="26"/>
          <w:szCs w:val="26"/>
          <w14:ligatures w14:val="none"/>
        </w:rPr>
        <w:t>2024-</w:t>
      </w:r>
      <w:r w:rsidR="00F17425">
        <w:rPr>
          <w:rFonts w:ascii="Times New Roman" w:eastAsia="Times New Roman" w:hAnsi="Times New Roman" w:cs="Times New Roman"/>
          <w:kern w:val="0"/>
          <w:sz w:val="26"/>
          <w:szCs w:val="26"/>
          <w14:ligatures w14:val="none"/>
        </w:rPr>
        <w:t>25</w:t>
      </w:r>
      <w:r w:rsidR="00AC11C4">
        <w:rPr>
          <w:rFonts w:ascii="Times New Roman" w:eastAsia="Times New Roman" w:hAnsi="Times New Roman" w:cs="Times New Roman"/>
          <w:kern w:val="0"/>
          <w:sz w:val="26"/>
          <w:szCs w:val="26"/>
          <w14:ligatures w14:val="none"/>
        </w:rPr>
        <w:t xml:space="preserve">, </w:t>
      </w:r>
      <w:r w:rsidR="00A772B6">
        <w:rPr>
          <w:rFonts w:ascii="Times New Roman" w:eastAsia="Times New Roman" w:hAnsi="Times New Roman" w:cs="Times New Roman"/>
          <w:kern w:val="0"/>
          <w:sz w:val="26"/>
          <w:szCs w:val="26"/>
          <w14:ligatures w14:val="none"/>
        </w:rPr>
        <w:t>a</w:t>
      </w:r>
      <w:r w:rsidR="00AC11C4">
        <w:rPr>
          <w:rFonts w:ascii="Times New Roman" w:eastAsia="Times New Roman" w:hAnsi="Times New Roman" w:cs="Times New Roman"/>
          <w:kern w:val="0"/>
          <w:sz w:val="26"/>
          <w:szCs w:val="26"/>
          <w14:ligatures w14:val="none"/>
        </w:rPr>
        <w:t xml:space="preserve">ssistant </w:t>
      </w:r>
      <w:r w:rsidR="00A772B6">
        <w:rPr>
          <w:rFonts w:ascii="Times New Roman" w:eastAsia="Times New Roman" w:hAnsi="Times New Roman" w:cs="Times New Roman"/>
          <w:kern w:val="0"/>
          <w:sz w:val="26"/>
          <w:szCs w:val="26"/>
          <w14:ligatures w14:val="none"/>
        </w:rPr>
        <w:t>v</w:t>
      </w:r>
      <w:r w:rsidR="00AC11C4">
        <w:rPr>
          <w:rFonts w:ascii="Times New Roman" w:eastAsia="Times New Roman" w:hAnsi="Times New Roman" w:cs="Times New Roman"/>
          <w:kern w:val="0"/>
          <w:sz w:val="26"/>
          <w:szCs w:val="26"/>
          <w14:ligatures w14:val="none"/>
        </w:rPr>
        <w:t xml:space="preserve">ice </w:t>
      </w:r>
      <w:r w:rsidR="00A772B6">
        <w:rPr>
          <w:rFonts w:ascii="Times New Roman" w:eastAsia="Times New Roman" w:hAnsi="Times New Roman" w:cs="Times New Roman"/>
          <w:kern w:val="0"/>
          <w:sz w:val="26"/>
          <w:szCs w:val="26"/>
          <w14:ligatures w14:val="none"/>
        </w:rPr>
        <w:t>c</w:t>
      </w:r>
      <w:r w:rsidR="00AC11C4">
        <w:rPr>
          <w:rFonts w:ascii="Times New Roman" w:eastAsia="Times New Roman" w:hAnsi="Times New Roman" w:cs="Times New Roman"/>
          <w:kern w:val="0"/>
          <w:sz w:val="26"/>
          <w:szCs w:val="26"/>
          <w14:ligatures w14:val="none"/>
        </w:rPr>
        <w:t xml:space="preserve">hancellor for </w:t>
      </w:r>
      <w:r w:rsidR="00A772B6">
        <w:rPr>
          <w:rFonts w:ascii="Times New Roman" w:eastAsia="Times New Roman" w:hAnsi="Times New Roman" w:cs="Times New Roman"/>
          <w:kern w:val="0"/>
          <w:sz w:val="26"/>
          <w:szCs w:val="26"/>
          <w14:ligatures w14:val="none"/>
        </w:rPr>
        <w:t>s</w:t>
      </w:r>
      <w:r w:rsidR="00AC11C4">
        <w:rPr>
          <w:rFonts w:ascii="Times New Roman" w:eastAsia="Times New Roman" w:hAnsi="Times New Roman" w:cs="Times New Roman"/>
          <w:kern w:val="0"/>
          <w:sz w:val="26"/>
          <w:szCs w:val="26"/>
          <w14:ligatures w14:val="none"/>
        </w:rPr>
        <w:t xml:space="preserve">tudent </w:t>
      </w:r>
      <w:r w:rsidR="00A772B6">
        <w:rPr>
          <w:rFonts w:ascii="Times New Roman" w:eastAsia="Times New Roman" w:hAnsi="Times New Roman" w:cs="Times New Roman"/>
          <w:kern w:val="0"/>
          <w:sz w:val="26"/>
          <w:szCs w:val="26"/>
          <w14:ligatures w14:val="none"/>
        </w:rPr>
        <w:t>e</w:t>
      </w:r>
      <w:r w:rsidR="00AC11C4">
        <w:rPr>
          <w:rFonts w:ascii="Times New Roman" w:eastAsia="Times New Roman" w:hAnsi="Times New Roman" w:cs="Times New Roman"/>
          <w:kern w:val="0"/>
          <w:sz w:val="26"/>
          <w:szCs w:val="26"/>
          <w14:ligatures w14:val="none"/>
        </w:rPr>
        <w:t>ngagement</w:t>
      </w:r>
      <w:r w:rsidR="00745B92">
        <w:rPr>
          <w:rFonts w:ascii="Times New Roman" w:eastAsia="Times New Roman" w:hAnsi="Times New Roman" w:cs="Times New Roman"/>
          <w:kern w:val="0"/>
          <w:sz w:val="26"/>
          <w:szCs w:val="26"/>
          <w14:ligatures w14:val="none"/>
        </w:rPr>
        <w:t xml:space="preserve">; </w:t>
      </w:r>
      <w:r w:rsidR="00DF7093">
        <w:rPr>
          <w:rFonts w:ascii="Times New Roman" w:eastAsia="Times New Roman" w:hAnsi="Times New Roman" w:cs="Times New Roman"/>
          <w:kern w:val="0"/>
          <w:sz w:val="26"/>
          <w:szCs w:val="26"/>
          <w14:ligatures w14:val="none"/>
        </w:rPr>
        <w:t xml:space="preserve">2025-26, </w:t>
      </w:r>
      <w:r w:rsidR="00A772B6">
        <w:rPr>
          <w:rFonts w:ascii="Times New Roman" w:eastAsia="Times New Roman" w:hAnsi="Times New Roman" w:cs="Times New Roman"/>
          <w:kern w:val="0"/>
          <w:sz w:val="26"/>
          <w:szCs w:val="26"/>
          <w14:ligatures w14:val="none"/>
        </w:rPr>
        <w:t>a</w:t>
      </w:r>
      <w:r w:rsidR="00DF7093">
        <w:rPr>
          <w:rFonts w:ascii="Times New Roman" w:eastAsia="Times New Roman" w:hAnsi="Times New Roman" w:cs="Times New Roman"/>
          <w:kern w:val="0"/>
          <w:sz w:val="26"/>
          <w:szCs w:val="26"/>
          <w14:ligatures w14:val="none"/>
        </w:rPr>
        <w:t xml:space="preserve">ssociate </w:t>
      </w:r>
      <w:r w:rsidR="00A772B6">
        <w:rPr>
          <w:rFonts w:ascii="Times New Roman" w:eastAsia="Times New Roman" w:hAnsi="Times New Roman" w:cs="Times New Roman"/>
          <w:kern w:val="0"/>
          <w:sz w:val="26"/>
          <w:szCs w:val="26"/>
          <w14:ligatures w14:val="none"/>
        </w:rPr>
        <w:t>v</w:t>
      </w:r>
      <w:r w:rsidR="00DF7093">
        <w:rPr>
          <w:rFonts w:ascii="Times New Roman" w:eastAsia="Times New Roman" w:hAnsi="Times New Roman" w:cs="Times New Roman"/>
          <w:kern w:val="0"/>
          <w:sz w:val="26"/>
          <w:szCs w:val="26"/>
          <w14:ligatures w14:val="none"/>
        </w:rPr>
        <w:t xml:space="preserve">ice </w:t>
      </w:r>
      <w:r w:rsidR="00A772B6">
        <w:rPr>
          <w:rFonts w:ascii="Times New Roman" w:eastAsia="Times New Roman" w:hAnsi="Times New Roman" w:cs="Times New Roman"/>
          <w:kern w:val="0"/>
          <w:sz w:val="26"/>
          <w:szCs w:val="26"/>
          <w14:ligatures w14:val="none"/>
        </w:rPr>
        <w:t>c</w:t>
      </w:r>
      <w:r w:rsidR="00DF7093">
        <w:rPr>
          <w:rFonts w:ascii="Times New Roman" w:eastAsia="Times New Roman" w:hAnsi="Times New Roman" w:cs="Times New Roman"/>
          <w:kern w:val="0"/>
          <w:sz w:val="26"/>
          <w:szCs w:val="26"/>
          <w14:ligatures w14:val="none"/>
        </w:rPr>
        <w:t xml:space="preserve">hancellor for </w:t>
      </w:r>
      <w:r w:rsidR="00A772B6">
        <w:rPr>
          <w:rFonts w:ascii="Times New Roman" w:eastAsia="Times New Roman" w:hAnsi="Times New Roman" w:cs="Times New Roman"/>
          <w:kern w:val="0"/>
          <w:sz w:val="26"/>
          <w:szCs w:val="26"/>
          <w14:ligatures w14:val="none"/>
        </w:rPr>
        <w:t>s</w:t>
      </w:r>
      <w:r w:rsidR="00DF7093">
        <w:rPr>
          <w:rFonts w:ascii="Times New Roman" w:eastAsia="Times New Roman" w:hAnsi="Times New Roman" w:cs="Times New Roman"/>
          <w:kern w:val="0"/>
          <w:sz w:val="26"/>
          <w:szCs w:val="26"/>
          <w14:ligatures w14:val="none"/>
        </w:rPr>
        <w:t xml:space="preserve">tudent </w:t>
      </w:r>
      <w:r w:rsidR="00A772B6">
        <w:rPr>
          <w:rFonts w:ascii="Times New Roman" w:eastAsia="Times New Roman" w:hAnsi="Times New Roman" w:cs="Times New Roman"/>
          <w:kern w:val="0"/>
          <w:sz w:val="26"/>
          <w:szCs w:val="26"/>
          <w14:ligatures w14:val="none"/>
        </w:rPr>
        <w:t>e</w:t>
      </w:r>
      <w:r w:rsidR="00DF7093">
        <w:rPr>
          <w:rFonts w:ascii="Times New Roman" w:eastAsia="Times New Roman" w:hAnsi="Times New Roman" w:cs="Times New Roman"/>
          <w:kern w:val="0"/>
          <w:sz w:val="26"/>
          <w:szCs w:val="26"/>
          <w14:ligatures w14:val="none"/>
        </w:rPr>
        <w:t>ngagement</w:t>
      </w:r>
    </w:p>
    <w:p w14:paraId="136B8EC3" w14:textId="77777777" w:rsidR="00C26BE4" w:rsidRDefault="00C26BE4" w:rsidP="00C26BE4">
      <w:pPr>
        <w:pStyle w:val="bdstyle2"/>
        <w:tabs>
          <w:tab w:val="clear" w:pos="720"/>
        </w:tabs>
        <w:ind w:firstLine="0"/>
        <w:rPr>
          <w:szCs w:val="26"/>
        </w:rPr>
      </w:pPr>
    </w:p>
    <w:sectPr w:rsidR="00C26BE4" w:rsidSect="004B5D3A">
      <w:headerReference w:type="default" r:id="rId10"/>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11C96" w14:textId="77777777" w:rsidR="00155189" w:rsidRDefault="00155189" w:rsidP="009B76E9">
      <w:pPr>
        <w:spacing w:after="0" w:line="240" w:lineRule="auto"/>
      </w:pPr>
      <w:r>
        <w:separator/>
      </w:r>
    </w:p>
  </w:endnote>
  <w:endnote w:type="continuationSeparator" w:id="0">
    <w:p w14:paraId="487338F8" w14:textId="77777777" w:rsidR="00155189" w:rsidRDefault="00155189" w:rsidP="009B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540CF" w14:textId="77777777" w:rsidR="00155189" w:rsidRDefault="00155189" w:rsidP="009B76E9">
      <w:pPr>
        <w:spacing w:after="0" w:line="240" w:lineRule="auto"/>
      </w:pPr>
      <w:r>
        <w:separator/>
      </w:r>
    </w:p>
  </w:footnote>
  <w:footnote w:type="continuationSeparator" w:id="0">
    <w:p w14:paraId="33F11C1F" w14:textId="77777777" w:rsidR="00155189" w:rsidRDefault="00155189" w:rsidP="009B7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64603"/>
      <w:docPartObj>
        <w:docPartGallery w:val="Page Numbers (Top of Page)"/>
        <w:docPartUnique/>
      </w:docPartObj>
    </w:sdtPr>
    <w:sdtEndPr>
      <w:rPr>
        <w:rFonts w:ascii="Times New Roman" w:hAnsi="Times New Roman" w:cs="Times New Roman"/>
        <w:noProof/>
        <w:sz w:val="26"/>
        <w:szCs w:val="26"/>
      </w:rPr>
    </w:sdtEndPr>
    <w:sdtContent>
      <w:p w14:paraId="5653D720" w14:textId="68CC5EAC" w:rsidR="004B5D3A" w:rsidRPr="00DD2851" w:rsidRDefault="004B5D3A">
        <w:pPr>
          <w:pStyle w:val="Header"/>
          <w:jc w:val="center"/>
          <w:rPr>
            <w:rFonts w:ascii="Times New Roman" w:hAnsi="Times New Roman" w:cs="Times New Roman"/>
            <w:sz w:val="26"/>
            <w:szCs w:val="26"/>
          </w:rPr>
        </w:pPr>
        <w:r w:rsidRPr="00DD2851">
          <w:rPr>
            <w:rFonts w:ascii="Times New Roman" w:hAnsi="Times New Roman" w:cs="Times New Roman"/>
            <w:sz w:val="26"/>
            <w:szCs w:val="26"/>
          </w:rPr>
          <w:fldChar w:fldCharType="begin"/>
        </w:r>
        <w:r w:rsidRPr="00DD2851">
          <w:rPr>
            <w:rFonts w:ascii="Times New Roman" w:hAnsi="Times New Roman" w:cs="Times New Roman"/>
            <w:sz w:val="26"/>
            <w:szCs w:val="26"/>
          </w:rPr>
          <w:instrText xml:space="preserve"> PAGE   \* MERGEFORMAT </w:instrText>
        </w:r>
        <w:r w:rsidRPr="00DD2851">
          <w:rPr>
            <w:rFonts w:ascii="Times New Roman" w:hAnsi="Times New Roman" w:cs="Times New Roman"/>
            <w:sz w:val="26"/>
            <w:szCs w:val="26"/>
          </w:rPr>
          <w:fldChar w:fldCharType="separate"/>
        </w:r>
        <w:r w:rsidRPr="00DD2851">
          <w:rPr>
            <w:rFonts w:ascii="Times New Roman" w:hAnsi="Times New Roman" w:cs="Times New Roman"/>
            <w:noProof/>
            <w:sz w:val="26"/>
            <w:szCs w:val="26"/>
          </w:rPr>
          <w:t>2</w:t>
        </w:r>
        <w:r w:rsidRPr="00DD2851">
          <w:rPr>
            <w:rFonts w:ascii="Times New Roman" w:hAnsi="Times New Roman" w:cs="Times New Roman"/>
            <w:noProof/>
            <w:sz w:val="26"/>
            <w:szCs w:val="26"/>
          </w:rPr>
          <w:fldChar w:fldCharType="end"/>
        </w:r>
      </w:p>
    </w:sdtContent>
  </w:sdt>
  <w:p w14:paraId="6A59C7D9" w14:textId="77777777" w:rsidR="009439CD" w:rsidRDefault="00943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E3514"/>
    <w:multiLevelType w:val="multilevel"/>
    <w:tmpl w:val="EA5C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6E705F"/>
    <w:multiLevelType w:val="hybridMultilevel"/>
    <w:tmpl w:val="68840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3302234">
    <w:abstractNumId w:val="1"/>
  </w:num>
  <w:num w:numId="2" w16cid:durableId="1641182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3A3"/>
    <w:rsid w:val="00002512"/>
    <w:rsid w:val="00016F41"/>
    <w:rsid w:val="00030D59"/>
    <w:rsid w:val="00042C95"/>
    <w:rsid w:val="000C3181"/>
    <w:rsid w:val="000E63E7"/>
    <w:rsid w:val="000E67FE"/>
    <w:rsid w:val="001029AC"/>
    <w:rsid w:val="00155189"/>
    <w:rsid w:val="0016604A"/>
    <w:rsid w:val="00186DD0"/>
    <w:rsid w:val="001A075D"/>
    <w:rsid w:val="001D2502"/>
    <w:rsid w:val="002044CB"/>
    <w:rsid w:val="00206A51"/>
    <w:rsid w:val="00212564"/>
    <w:rsid w:val="00235DFA"/>
    <w:rsid w:val="002450FC"/>
    <w:rsid w:val="0024772B"/>
    <w:rsid w:val="002609F6"/>
    <w:rsid w:val="002E1592"/>
    <w:rsid w:val="002E20C7"/>
    <w:rsid w:val="00304A23"/>
    <w:rsid w:val="0031334A"/>
    <w:rsid w:val="003A7600"/>
    <w:rsid w:val="004109DA"/>
    <w:rsid w:val="00432C5E"/>
    <w:rsid w:val="00463826"/>
    <w:rsid w:val="00472F18"/>
    <w:rsid w:val="00480708"/>
    <w:rsid w:val="00492C6E"/>
    <w:rsid w:val="004B5D3A"/>
    <w:rsid w:val="004D3E89"/>
    <w:rsid w:val="004F474D"/>
    <w:rsid w:val="00512178"/>
    <w:rsid w:val="00550AD4"/>
    <w:rsid w:val="006069B6"/>
    <w:rsid w:val="00606D32"/>
    <w:rsid w:val="00622FDC"/>
    <w:rsid w:val="006614A3"/>
    <w:rsid w:val="00671F88"/>
    <w:rsid w:val="006955F4"/>
    <w:rsid w:val="00695F1C"/>
    <w:rsid w:val="006A4862"/>
    <w:rsid w:val="006C33A6"/>
    <w:rsid w:val="006F6D14"/>
    <w:rsid w:val="00704D28"/>
    <w:rsid w:val="00712FCF"/>
    <w:rsid w:val="007265DB"/>
    <w:rsid w:val="00743C6B"/>
    <w:rsid w:val="00745B92"/>
    <w:rsid w:val="00761A2B"/>
    <w:rsid w:val="00777436"/>
    <w:rsid w:val="0079559B"/>
    <w:rsid w:val="007F347F"/>
    <w:rsid w:val="00802FF2"/>
    <w:rsid w:val="00813828"/>
    <w:rsid w:val="008336A8"/>
    <w:rsid w:val="00852A31"/>
    <w:rsid w:val="00856592"/>
    <w:rsid w:val="008A1ECD"/>
    <w:rsid w:val="008A6394"/>
    <w:rsid w:val="008E5B65"/>
    <w:rsid w:val="008F03E0"/>
    <w:rsid w:val="009021E9"/>
    <w:rsid w:val="00923BAA"/>
    <w:rsid w:val="0092472D"/>
    <w:rsid w:val="00936174"/>
    <w:rsid w:val="009439CD"/>
    <w:rsid w:val="00951BBB"/>
    <w:rsid w:val="009653A3"/>
    <w:rsid w:val="009B041B"/>
    <w:rsid w:val="009B76E9"/>
    <w:rsid w:val="009D7F29"/>
    <w:rsid w:val="009F5119"/>
    <w:rsid w:val="009F642C"/>
    <w:rsid w:val="00A0537F"/>
    <w:rsid w:val="00A079FF"/>
    <w:rsid w:val="00A433F1"/>
    <w:rsid w:val="00A560F3"/>
    <w:rsid w:val="00A56809"/>
    <w:rsid w:val="00A60CAA"/>
    <w:rsid w:val="00A772B6"/>
    <w:rsid w:val="00A8523B"/>
    <w:rsid w:val="00AC11C4"/>
    <w:rsid w:val="00AD78C9"/>
    <w:rsid w:val="00B006F1"/>
    <w:rsid w:val="00B00BE9"/>
    <w:rsid w:val="00B24323"/>
    <w:rsid w:val="00B35967"/>
    <w:rsid w:val="00B41B09"/>
    <w:rsid w:val="00B41C8C"/>
    <w:rsid w:val="00B44707"/>
    <w:rsid w:val="00B50F9F"/>
    <w:rsid w:val="00B565B9"/>
    <w:rsid w:val="00B63D22"/>
    <w:rsid w:val="00B808F5"/>
    <w:rsid w:val="00BE17E4"/>
    <w:rsid w:val="00BF5B13"/>
    <w:rsid w:val="00C038FF"/>
    <w:rsid w:val="00C241CD"/>
    <w:rsid w:val="00C26BE4"/>
    <w:rsid w:val="00C5760E"/>
    <w:rsid w:val="00C91D77"/>
    <w:rsid w:val="00CA624F"/>
    <w:rsid w:val="00CD303E"/>
    <w:rsid w:val="00CF3319"/>
    <w:rsid w:val="00D10EBE"/>
    <w:rsid w:val="00D22187"/>
    <w:rsid w:val="00DD2851"/>
    <w:rsid w:val="00DF4F06"/>
    <w:rsid w:val="00DF7093"/>
    <w:rsid w:val="00E635CD"/>
    <w:rsid w:val="00E95A9F"/>
    <w:rsid w:val="00ED01AB"/>
    <w:rsid w:val="00F05ED0"/>
    <w:rsid w:val="00F12A1C"/>
    <w:rsid w:val="00F17425"/>
    <w:rsid w:val="00F40A77"/>
    <w:rsid w:val="00F45EE8"/>
    <w:rsid w:val="00F74D95"/>
    <w:rsid w:val="00FA36E1"/>
    <w:rsid w:val="00FC74BA"/>
    <w:rsid w:val="00FD2764"/>
    <w:rsid w:val="00FE5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FDE8C"/>
  <w15:chartTrackingRefBased/>
  <w15:docId w15:val="{320B0F98-65B5-4BFF-BD09-CBCC7F4C3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3A3"/>
  </w:style>
  <w:style w:type="paragraph" w:styleId="Heading1">
    <w:name w:val="heading 1"/>
    <w:basedOn w:val="Normal"/>
    <w:next w:val="Normal"/>
    <w:link w:val="Heading1Char"/>
    <w:uiPriority w:val="9"/>
    <w:qFormat/>
    <w:rsid w:val="009653A3"/>
    <w:p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kern w:val="0"/>
      <w:sz w:val="26"/>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3A3"/>
    <w:rPr>
      <w:rFonts w:ascii="Times New Roman" w:eastAsia="Times New Roman" w:hAnsi="Times New Roman" w:cs="Times New Roman"/>
      <w:kern w:val="0"/>
      <w:sz w:val="26"/>
      <w:szCs w:val="20"/>
      <w14:ligatures w14:val="none"/>
    </w:rPr>
  </w:style>
  <w:style w:type="paragraph" w:styleId="Footer">
    <w:name w:val="footer"/>
    <w:basedOn w:val="Normal"/>
    <w:link w:val="FooterChar"/>
    <w:uiPriority w:val="99"/>
    <w:unhideWhenUsed/>
    <w:rsid w:val="009653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3A3"/>
  </w:style>
  <w:style w:type="paragraph" w:customStyle="1" w:styleId="bdheading2">
    <w:name w:val="bdheading2"/>
    <w:basedOn w:val="Normal"/>
    <w:rsid w:val="009653A3"/>
    <w:pPr>
      <w:tabs>
        <w:tab w:val="left" w:pos="7200"/>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14:ligatures w14:val="none"/>
    </w:rPr>
  </w:style>
  <w:style w:type="paragraph" w:customStyle="1" w:styleId="bdstyle1">
    <w:name w:val="bdstyle1"/>
    <w:basedOn w:val="Normal"/>
    <w:rsid w:val="009653A3"/>
    <w:pPr>
      <w:tabs>
        <w:tab w:val="left" w:pos="720"/>
        <w:tab w:val="left" w:pos="1440"/>
      </w:tabs>
      <w:overflowPunct w:val="0"/>
      <w:autoSpaceDE w:val="0"/>
      <w:autoSpaceDN w:val="0"/>
      <w:adjustRightInd w:val="0"/>
      <w:spacing w:after="0" w:line="240" w:lineRule="auto"/>
      <w:ind w:left="1440" w:hanging="1440"/>
      <w:textAlignment w:val="baseline"/>
    </w:pPr>
    <w:rPr>
      <w:rFonts w:ascii="Times New Roman" w:eastAsia="Times New Roman" w:hAnsi="Times New Roman" w:cs="Times New Roman"/>
      <w:kern w:val="0"/>
      <w:sz w:val="26"/>
      <w:szCs w:val="20"/>
      <w14:ligatures w14:val="none"/>
    </w:rPr>
  </w:style>
  <w:style w:type="paragraph" w:customStyle="1" w:styleId="bdstyle2">
    <w:name w:val="bdstyle2"/>
    <w:basedOn w:val="Normal"/>
    <w:rsid w:val="009653A3"/>
    <w:pPr>
      <w:tabs>
        <w:tab w:val="left" w:pos="720"/>
        <w:tab w:val="left" w:pos="1440"/>
      </w:tabs>
      <w:overflowPunct w:val="0"/>
      <w:autoSpaceDE w:val="0"/>
      <w:autoSpaceDN w:val="0"/>
      <w:adjustRightInd w:val="0"/>
      <w:spacing w:after="0" w:line="480" w:lineRule="auto"/>
      <w:ind w:firstLine="1440"/>
      <w:textAlignment w:val="baseline"/>
    </w:pPr>
    <w:rPr>
      <w:rFonts w:ascii="Times New Roman" w:eastAsia="Times New Roman" w:hAnsi="Times New Roman" w:cs="Times New Roman"/>
      <w:kern w:val="0"/>
      <w:sz w:val="26"/>
      <w:szCs w:val="20"/>
      <w14:ligatures w14:val="none"/>
    </w:rPr>
  </w:style>
  <w:style w:type="paragraph" w:customStyle="1" w:styleId="Default">
    <w:name w:val="Default"/>
    <w:rsid w:val="009653A3"/>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markedcontent">
    <w:name w:val="markedcontent"/>
    <w:basedOn w:val="DefaultParagraphFont"/>
    <w:rsid w:val="009653A3"/>
  </w:style>
  <w:style w:type="paragraph" w:styleId="BodyText">
    <w:name w:val="Body Text"/>
    <w:basedOn w:val="Normal"/>
    <w:link w:val="BodyTextChar"/>
    <w:uiPriority w:val="99"/>
    <w:semiHidden/>
    <w:unhideWhenUsed/>
    <w:rsid w:val="009653A3"/>
    <w:pPr>
      <w:overflowPunct w:val="0"/>
      <w:autoSpaceDE w:val="0"/>
      <w:autoSpaceDN w:val="0"/>
      <w:adjustRightInd w:val="0"/>
      <w:spacing w:after="120" w:line="240" w:lineRule="auto"/>
      <w:textAlignment w:val="baseline"/>
    </w:pPr>
    <w:rPr>
      <w:rFonts w:ascii="Times New Roman" w:eastAsia="Times New Roman" w:hAnsi="Times New Roman" w:cs="Times New Roman"/>
      <w:kern w:val="0"/>
      <w:sz w:val="26"/>
      <w:szCs w:val="20"/>
      <w14:ligatures w14:val="none"/>
    </w:rPr>
  </w:style>
  <w:style w:type="character" w:customStyle="1" w:styleId="BodyTextChar">
    <w:name w:val="Body Text Char"/>
    <w:basedOn w:val="DefaultParagraphFont"/>
    <w:link w:val="BodyText"/>
    <w:uiPriority w:val="99"/>
    <w:semiHidden/>
    <w:rsid w:val="009653A3"/>
    <w:rPr>
      <w:rFonts w:ascii="Times New Roman" w:eastAsia="Times New Roman" w:hAnsi="Times New Roman" w:cs="Times New Roman"/>
      <w:kern w:val="0"/>
      <w:sz w:val="26"/>
      <w:szCs w:val="20"/>
      <w14:ligatures w14:val="none"/>
    </w:rPr>
  </w:style>
  <w:style w:type="character" w:styleId="CommentReference">
    <w:name w:val="annotation reference"/>
    <w:basedOn w:val="DefaultParagraphFont"/>
    <w:uiPriority w:val="99"/>
    <w:semiHidden/>
    <w:unhideWhenUsed/>
    <w:rsid w:val="009653A3"/>
    <w:rPr>
      <w:sz w:val="16"/>
      <w:szCs w:val="16"/>
    </w:rPr>
  </w:style>
  <w:style w:type="paragraph" w:styleId="CommentText">
    <w:name w:val="annotation text"/>
    <w:basedOn w:val="Normal"/>
    <w:link w:val="CommentTextChar"/>
    <w:uiPriority w:val="99"/>
    <w:unhideWhenUsed/>
    <w:rsid w:val="009653A3"/>
    <w:pPr>
      <w:spacing w:line="240" w:lineRule="auto"/>
    </w:pPr>
    <w:rPr>
      <w:sz w:val="20"/>
      <w:szCs w:val="20"/>
    </w:rPr>
  </w:style>
  <w:style w:type="character" w:customStyle="1" w:styleId="CommentTextChar">
    <w:name w:val="Comment Text Char"/>
    <w:basedOn w:val="DefaultParagraphFont"/>
    <w:link w:val="CommentText"/>
    <w:uiPriority w:val="99"/>
    <w:rsid w:val="009653A3"/>
    <w:rPr>
      <w:sz w:val="20"/>
      <w:szCs w:val="20"/>
    </w:rPr>
  </w:style>
  <w:style w:type="paragraph" w:styleId="CommentSubject">
    <w:name w:val="annotation subject"/>
    <w:basedOn w:val="CommentText"/>
    <w:next w:val="CommentText"/>
    <w:link w:val="CommentSubjectChar"/>
    <w:uiPriority w:val="99"/>
    <w:semiHidden/>
    <w:unhideWhenUsed/>
    <w:rsid w:val="009653A3"/>
    <w:rPr>
      <w:b/>
      <w:bCs/>
    </w:rPr>
  </w:style>
  <w:style w:type="character" w:customStyle="1" w:styleId="CommentSubjectChar">
    <w:name w:val="Comment Subject Char"/>
    <w:basedOn w:val="CommentTextChar"/>
    <w:link w:val="CommentSubject"/>
    <w:uiPriority w:val="99"/>
    <w:semiHidden/>
    <w:rsid w:val="009653A3"/>
    <w:rPr>
      <w:b/>
      <w:bCs/>
      <w:sz w:val="20"/>
      <w:szCs w:val="20"/>
    </w:rPr>
  </w:style>
  <w:style w:type="paragraph" w:styleId="Header">
    <w:name w:val="header"/>
    <w:basedOn w:val="Normal"/>
    <w:link w:val="HeaderChar"/>
    <w:uiPriority w:val="99"/>
    <w:unhideWhenUsed/>
    <w:rsid w:val="009B76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6E9"/>
  </w:style>
  <w:style w:type="paragraph" w:styleId="NormalWeb">
    <w:name w:val="Normal (Web)"/>
    <w:basedOn w:val="Normal"/>
    <w:uiPriority w:val="99"/>
    <w:semiHidden/>
    <w:unhideWhenUsed/>
    <w:rsid w:val="0000251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73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fa0fe0e-26bb-49c5-81be-dd7830672d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FBD1A5253FFD4CAF79C25ED4449BDA" ma:contentTypeVersion="16" ma:contentTypeDescription="Create a new document." ma:contentTypeScope="" ma:versionID="2702fdf1d3e1959cf3563b3c55368fb3">
  <xsd:schema xmlns:xsd="http://www.w3.org/2001/XMLSchema" xmlns:xs="http://www.w3.org/2001/XMLSchema" xmlns:p="http://schemas.microsoft.com/office/2006/metadata/properties" xmlns:ns3="bfa0fe0e-26bb-49c5-81be-dd7830672d77" xmlns:ns4="67527e5a-d6fa-40be-907f-d31df42bf8db" targetNamespace="http://schemas.microsoft.com/office/2006/metadata/properties" ma:root="true" ma:fieldsID="d0984b8b90f4ac47da3fd1fd780da387" ns3:_="" ns4:_="">
    <xsd:import namespace="bfa0fe0e-26bb-49c5-81be-dd7830672d77"/>
    <xsd:import namespace="67527e5a-d6fa-40be-907f-d31df42bf8d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3:MediaServiceSystemTags" minOccurs="0"/>
                <xsd:element ref="ns3:MediaServiceLocation" minOccurs="0"/>
                <xsd:element ref="ns3:MediaServiceSearchPropertie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0fe0e-26bb-49c5-81be-dd7830672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527e5a-d6fa-40be-907f-d31df42bf8db"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99D396-76CB-4ADA-A470-9431BA7F76F1}">
  <ds:schemaRefs>
    <ds:schemaRef ds:uri="http://schemas.microsoft.com/office/2006/metadata/properties"/>
    <ds:schemaRef ds:uri="http://schemas.microsoft.com/office/infopath/2007/PartnerControls"/>
    <ds:schemaRef ds:uri="bfa0fe0e-26bb-49c5-81be-dd7830672d77"/>
  </ds:schemaRefs>
</ds:datastoreItem>
</file>

<file path=customXml/itemProps2.xml><?xml version="1.0" encoding="utf-8"?>
<ds:datastoreItem xmlns:ds="http://schemas.openxmlformats.org/officeDocument/2006/customXml" ds:itemID="{19B09B34-C775-4A1F-B8C3-BBBAC84F6935}">
  <ds:schemaRefs>
    <ds:schemaRef ds:uri="http://schemas.microsoft.com/sharepoint/v3/contenttype/forms"/>
  </ds:schemaRefs>
</ds:datastoreItem>
</file>

<file path=customXml/itemProps3.xml><?xml version="1.0" encoding="utf-8"?>
<ds:datastoreItem xmlns:ds="http://schemas.openxmlformats.org/officeDocument/2006/customXml" ds:itemID="{7F0F96BF-B0E7-4E71-89D2-76A804430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0fe0e-26bb-49c5-81be-dd7830672d77"/>
    <ds:schemaRef ds:uri="67527e5a-d6fa-40be-907f-d31df42bf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Marla Jo</dc:creator>
  <cp:keywords/>
  <dc:description/>
  <cp:lastModifiedBy>Williams, Aubrie</cp:lastModifiedBy>
  <cp:revision>7</cp:revision>
  <dcterms:created xsi:type="dcterms:W3CDTF">2026-06-17T13:54:00Z</dcterms:created>
  <dcterms:modified xsi:type="dcterms:W3CDTF">2026-07-16T17:46:00Z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0x010100E8FBD1A5253FFD4CAF79C25ED4449BDA</vt:lpwstr>
  </property>
</Properties>
</file>