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FAD8" w14:textId="4ADDEA2F" w:rsidR="00C14894" w:rsidRPr="00C534FD" w:rsidRDefault="00173B0D" w:rsidP="00C534FD">
      <w:pPr>
        <w:jc w:val="center"/>
        <w:rPr>
          <w:b/>
          <w:bCs/>
          <w:sz w:val="24"/>
          <w:szCs w:val="24"/>
        </w:rPr>
      </w:pPr>
      <w:r w:rsidRPr="00C534FD">
        <w:rPr>
          <w:b/>
          <w:bCs/>
          <w:sz w:val="24"/>
          <w:szCs w:val="24"/>
        </w:rPr>
        <w:t xml:space="preserve">ANNUAL SERVICES </w:t>
      </w:r>
      <w:r w:rsidR="007C6821" w:rsidRPr="00C534FD">
        <w:rPr>
          <w:b/>
          <w:bCs/>
          <w:sz w:val="24"/>
          <w:szCs w:val="24"/>
        </w:rPr>
        <w:t>AGREEMENT</w:t>
      </w:r>
    </w:p>
    <w:p w14:paraId="7C1A0270" w14:textId="77777777" w:rsidR="00C14894" w:rsidRPr="00C534FD" w:rsidRDefault="00C14894" w:rsidP="00C534FD">
      <w:pPr>
        <w:jc w:val="center"/>
        <w:rPr>
          <w:b/>
          <w:bCs/>
          <w:sz w:val="24"/>
          <w:szCs w:val="24"/>
        </w:rPr>
      </w:pPr>
    </w:p>
    <w:p w14:paraId="1989D8CA" w14:textId="77777777" w:rsidR="002A2A05" w:rsidRPr="00C534FD" w:rsidRDefault="007C6821" w:rsidP="00C534FD">
      <w:pPr>
        <w:jc w:val="center"/>
        <w:rPr>
          <w:b/>
          <w:bCs/>
          <w:sz w:val="24"/>
          <w:szCs w:val="24"/>
        </w:rPr>
      </w:pPr>
      <w:r w:rsidRPr="00C534FD">
        <w:rPr>
          <w:b/>
          <w:bCs/>
          <w:sz w:val="24"/>
          <w:szCs w:val="24"/>
        </w:rPr>
        <w:t>THE BOARD OF TRUSTEES OF THE UNIVERSITY OF ILLINOIS</w:t>
      </w:r>
    </w:p>
    <w:p w14:paraId="0B7A26BC" w14:textId="77777777" w:rsidR="002A2A05" w:rsidRPr="00C534FD" w:rsidRDefault="002A2A05" w:rsidP="00C534FD">
      <w:pPr>
        <w:jc w:val="center"/>
        <w:rPr>
          <w:b/>
          <w:bCs/>
          <w:sz w:val="24"/>
          <w:szCs w:val="24"/>
        </w:rPr>
      </w:pPr>
    </w:p>
    <w:p w14:paraId="76C5BE42" w14:textId="0C3C9704" w:rsidR="002A2A05" w:rsidRPr="00C534FD" w:rsidRDefault="007C6821" w:rsidP="00C534FD">
      <w:pPr>
        <w:jc w:val="center"/>
        <w:rPr>
          <w:b/>
          <w:bCs/>
          <w:sz w:val="24"/>
          <w:szCs w:val="24"/>
        </w:rPr>
      </w:pPr>
      <w:r w:rsidRPr="00C534FD">
        <w:rPr>
          <w:b/>
          <w:bCs/>
          <w:sz w:val="24"/>
          <w:szCs w:val="24"/>
        </w:rPr>
        <w:t>AND</w:t>
      </w:r>
    </w:p>
    <w:p w14:paraId="56E78DED" w14:textId="77777777" w:rsidR="002A2A05" w:rsidRPr="00C534FD" w:rsidRDefault="002A2A05" w:rsidP="00C534FD">
      <w:pPr>
        <w:jc w:val="center"/>
        <w:rPr>
          <w:b/>
          <w:bCs/>
          <w:sz w:val="24"/>
          <w:szCs w:val="24"/>
        </w:rPr>
      </w:pPr>
    </w:p>
    <w:p w14:paraId="00F28976" w14:textId="57B93226" w:rsidR="00C14894" w:rsidRPr="00C534FD" w:rsidRDefault="007C6821" w:rsidP="00C534FD">
      <w:pPr>
        <w:jc w:val="center"/>
        <w:rPr>
          <w:b/>
          <w:bCs/>
          <w:sz w:val="24"/>
          <w:szCs w:val="24"/>
        </w:rPr>
      </w:pPr>
      <w:r w:rsidRPr="00C534FD">
        <w:rPr>
          <w:b/>
          <w:bCs/>
          <w:sz w:val="24"/>
          <w:szCs w:val="24"/>
        </w:rPr>
        <w:t>UNIVERSITY OF ILLINOIS FOUNDATION</w:t>
      </w:r>
    </w:p>
    <w:p w14:paraId="739021B8" w14:textId="77777777" w:rsidR="00C14894" w:rsidRPr="00C534FD" w:rsidRDefault="00C14894" w:rsidP="00C534FD">
      <w:pPr>
        <w:jc w:val="both"/>
        <w:rPr>
          <w:sz w:val="24"/>
          <w:szCs w:val="24"/>
        </w:rPr>
      </w:pPr>
    </w:p>
    <w:p w14:paraId="7B6A9657" w14:textId="77777777" w:rsidR="00C14894" w:rsidRPr="00C534FD" w:rsidRDefault="00C14894" w:rsidP="00C534FD">
      <w:pPr>
        <w:jc w:val="both"/>
        <w:rPr>
          <w:sz w:val="24"/>
          <w:szCs w:val="24"/>
        </w:rPr>
      </w:pPr>
    </w:p>
    <w:p w14:paraId="43166EC8" w14:textId="6D432A54" w:rsidR="00C14894" w:rsidRPr="00C534FD" w:rsidRDefault="007C6821" w:rsidP="00C534FD">
      <w:pPr>
        <w:ind w:firstLine="720"/>
        <w:jc w:val="both"/>
        <w:rPr>
          <w:sz w:val="24"/>
          <w:szCs w:val="24"/>
        </w:rPr>
      </w:pPr>
      <w:r w:rsidRPr="00C534FD">
        <w:rPr>
          <w:sz w:val="24"/>
          <w:szCs w:val="24"/>
        </w:rPr>
        <w:t xml:space="preserve">This Agreement is made effective July 1, </w:t>
      </w:r>
      <w:r w:rsidR="00AB0789" w:rsidRPr="00C534FD">
        <w:rPr>
          <w:sz w:val="24"/>
          <w:szCs w:val="24"/>
        </w:rPr>
        <w:t>2026</w:t>
      </w:r>
      <w:r w:rsidRPr="00C534FD">
        <w:rPr>
          <w:sz w:val="24"/>
          <w:szCs w:val="24"/>
        </w:rPr>
        <w:t>, between the University of Illinois Foundation (</w:t>
      </w:r>
      <w:r w:rsidR="008B744E">
        <w:rPr>
          <w:sz w:val="24"/>
          <w:szCs w:val="24"/>
        </w:rPr>
        <w:t>“</w:t>
      </w:r>
      <w:r w:rsidRPr="00C534FD">
        <w:rPr>
          <w:sz w:val="24"/>
          <w:szCs w:val="24"/>
        </w:rPr>
        <w:t>Foundation</w:t>
      </w:r>
      <w:r w:rsidR="008B744E">
        <w:rPr>
          <w:sz w:val="24"/>
          <w:szCs w:val="24"/>
        </w:rPr>
        <w:t>”</w:t>
      </w:r>
      <w:r w:rsidRPr="00C534FD">
        <w:rPr>
          <w:sz w:val="24"/>
          <w:szCs w:val="24"/>
        </w:rPr>
        <w:t xml:space="preserve">), an Illinois not-for-profit corporation, and </w:t>
      </w:r>
      <w:r w:rsidR="00695329" w:rsidRPr="00C534FD">
        <w:rPr>
          <w:sz w:val="24"/>
          <w:szCs w:val="24"/>
        </w:rPr>
        <w:t>t</w:t>
      </w:r>
      <w:r w:rsidRPr="00C534FD">
        <w:rPr>
          <w:sz w:val="24"/>
          <w:szCs w:val="24"/>
        </w:rPr>
        <w:t>he Board of Trustees of the University of Illinois (</w:t>
      </w:r>
      <w:r w:rsidR="008B744E">
        <w:rPr>
          <w:sz w:val="24"/>
          <w:szCs w:val="24"/>
        </w:rPr>
        <w:t>“</w:t>
      </w:r>
      <w:r w:rsidRPr="00C534FD">
        <w:rPr>
          <w:sz w:val="24"/>
          <w:szCs w:val="24"/>
        </w:rPr>
        <w:t>University</w:t>
      </w:r>
      <w:r w:rsidR="008B744E">
        <w:rPr>
          <w:sz w:val="24"/>
          <w:szCs w:val="24"/>
        </w:rPr>
        <w:t>”</w:t>
      </w:r>
      <w:r w:rsidRPr="00C534FD">
        <w:rPr>
          <w:sz w:val="24"/>
          <w:szCs w:val="24"/>
        </w:rPr>
        <w:t>), a body corporate and politic of the State of Illinois.</w:t>
      </w:r>
    </w:p>
    <w:p w14:paraId="4EA4CD24" w14:textId="77777777" w:rsidR="00C14894" w:rsidRPr="00C534FD" w:rsidRDefault="00C14894" w:rsidP="00C534FD">
      <w:pPr>
        <w:jc w:val="both"/>
        <w:rPr>
          <w:sz w:val="24"/>
          <w:szCs w:val="24"/>
        </w:rPr>
      </w:pPr>
    </w:p>
    <w:p w14:paraId="235EB9CB" w14:textId="77777777" w:rsidR="00C14894" w:rsidRPr="00C534FD" w:rsidRDefault="007C6821" w:rsidP="00C534FD">
      <w:pPr>
        <w:jc w:val="center"/>
        <w:rPr>
          <w:b/>
          <w:bCs/>
          <w:sz w:val="24"/>
          <w:szCs w:val="24"/>
        </w:rPr>
      </w:pPr>
      <w:r w:rsidRPr="00C534FD">
        <w:rPr>
          <w:b/>
          <w:bCs/>
          <w:sz w:val="24"/>
          <w:szCs w:val="24"/>
        </w:rPr>
        <w:t>WITNESSETH</w:t>
      </w:r>
    </w:p>
    <w:p w14:paraId="040A60D0" w14:textId="77777777" w:rsidR="00C14894" w:rsidRPr="00C534FD" w:rsidRDefault="00C14894" w:rsidP="00C534FD">
      <w:pPr>
        <w:jc w:val="both"/>
        <w:rPr>
          <w:sz w:val="24"/>
          <w:szCs w:val="24"/>
        </w:rPr>
      </w:pPr>
    </w:p>
    <w:p w14:paraId="71760C54" w14:textId="5BBD1488" w:rsidR="0080617D" w:rsidRPr="00C534FD" w:rsidRDefault="007C6821" w:rsidP="00C534FD">
      <w:pPr>
        <w:ind w:firstLine="720"/>
        <w:jc w:val="both"/>
        <w:rPr>
          <w:sz w:val="24"/>
          <w:szCs w:val="24"/>
        </w:rPr>
      </w:pPr>
      <w:r w:rsidRPr="00C534FD">
        <w:rPr>
          <w:b/>
          <w:bCs/>
          <w:sz w:val="24"/>
          <w:szCs w:val="24"/>
        </w:rPr>
        <w:t>WHEREAS</w:t>
      </w:r>
      <w:r w:rsidRPr="00C534FD">
        <w:rPr>
          <w:sz w:val="24"/>
          <w:szCs w:val="24"/>
        </w:rPr>
        <w:t xml:space="preserve">, </w:t>
      </w:r>
      <w:r w:rsidR="0080617D" w:rsidRPr="00C534FD">
        <w:rPr>
          <w:sz w:val="24"/>
          <w:szCs w:val="24"/>
        </w:rPr>
        <w:t>the Foundation is a not-for-profit corporation organized and incorporated in the State of Illinois within the meaning of section 501(c)(3) of the Internal Revenue Code of 1986, as amended, and is separate from the University and governed by a volunteer board of directors, organized to and responsible for encouraging and administering private gifts made to further the University's missions and to support achievement of the purposes, missions, and values of the University by providing opportunities for individuals and organizations to philanthropically support the University; and</w:t>
      </w:r>
    </w:p>
    <w:p w14:paraId="58C3D8DE" w14:textId="77777777" w:rsidR="0080617D" w:rsidRPr="00C534FD" w:rsidRDefault="0080617D" w:rsidP="00C534FD">
      <w:pPr>
        <w:jc w:val="both"/>
        <w:rPr>
          <w:sz w:val="24"/>
          <w:szCs w:val="24"/>
        </w:rPr>
      </w:pPr>
    </w:p>
    <w:p w14:paraId="6C639B48" w14:textId="072F5589" w:rsidR="0080617D" w:rsidRPr="00C534FD" w:rsidRDefault="0080617D" w:rsidP="007146D8">
      <w:pPr>
        <w:ind w:firstLine="720"/>
        <w:jc w:val="both"/>
        <w:rPr>
          <w:sz w:val="24"/>
          <w:szCs w:val="24"/>
        </w:rPr>
      </w:pPr>
      <w:r w:rsidRPr="00C534FD">
        <w:rPr>
          <w:b/>
          <w:bCs/>
          <w:sz w:val="24"/>
          <w:szCs w:val="24"/>
        </w:rPr>
        <w:t>WHEREAS</w:t>
      </w:r>
      <w:r w:rsidRPr="00C534FD">
        <w:rPr>
          <w:sz w:val="24"/>
          <w:szCs w:val="24"/>
        </w:rPr>
        <w:t xml:space="preserve">, the University is a </w:t>
      </w:r>
      <w:r w:rsidR="008B744E">
        <w:rPr>
          <w:sz w:val="24"/>
          <w:szCs w:val="24"/>
        </w:rPr>
        <w:t xml:space="preserve">body corporate and politic </w:t>
      </w:r>
      <w:r w:rsidR="00963C91">
        <w:rPr>
          <w:sz w:val="24"/>
          <w:szCs w:val="24"/>
        </w:rPr>
        <w:t xml:space="preserve">created under the laws of Illinois (110 ILCS 305/1 </w:t>
      </w:r>
      <w:r w:rsidR="00963C91" w:rsidRPr="009050D0">
        <w:rPr>
          <w:i/>
          <w:iCs/>
          <w:sz w:val="24"/>
          <w:szCs w:val="24"/>
        </w:rPr>
        <w:t>et seq.</w:t>
      </w:r>
      <w:r w:rsidR="00963C91">
        <w:rPr>
          <w:sz w:val="24"/>
          <w:szCs w:val="24"/>
        </w:rPr>
        <w:t xml:space="preserve">) and is </w:t>
      </w:r>
      <w:r w:rsidR="008B744E">
        <w:rPr>
          <w:sz w:val="24"/>
          <w:szCs w:val="24"/>
        </w:rPr>
        <w:t xml:space="preserve">a </w:t>
      </w:r>
      <w:r w:rsidR="008B744E" w:rsidRPr="00C534FD">
        <w:rPr>
          <w:sz w:val="24"/>
          <w:szCs w:val="24"/>
        </w:rPr>
        <w:t xml:space="preserve">public university system </w:t>
      </w:r>
      <w:r w:rsidR="00963C91">
        <w:rPr>
          <w:sz w:val="24"/>
          <w:szCs w:val="24"/>
        </w:rPr>
        <w:t>comprised of System offices and three universities: the University of Illinois Urbana Champaign (“Illinois”), the University of Illinois Chicago (“UIC”) and University of Illinois Springfield (“UIS”), and each university maintains its distinct mission with leadership from its Chancellor; and</w:t>
      </w:r>
    </w:p>
    <w:p w14:paraId="425C5289" w14:textId="77777777" w:rsidR="0080617D" w:rsidRPr="00C534FD" w:rsidRDefault="0080617D" w:rsidP="00C534FD">
      <w:pPr>
        <w:jc w:val="both"/>
        <w:rPr>
          <w:sz w:val="24"/>
          <w:szCs w:val="24"/>
        </w:rPr>
      </w:pPr>
    </w:p>
    <w:p w14:paraId="13DB8904" w14:textId="534BB7AD" w:rsidR="00173B0D" w:rsidRPr="00C534FD" w:rsidRDefault="00173B0D" w:rsidP="00C534FD">
      <w:pPr>
        <w:ind w:firstLine="720"/>
        <w:jc w:val="both"/>
        <w:rPr>
          <w:sz w:val="24"/>
          <w:szCs w:val="24"/>
        </w:rPr>
      </w:pPr>
      <w:r w:rsidRPr="00C534FD">
        <w:rPr>
          <w:b/>
          <w:bCs/>
          <w:sz w:val="24"/>
          <w:szCs w:val="24"/>
        </w:rPr>
        <w:t>WHEREAS</w:t>
      </w:r>
      <w:r w:rsidRPr="00C534FD">
        <w:rPr>
          <w:sz w:val="24"/>
          <w:szCs w:val="24"/>
        </w:rPr>
        <w:t xml:space="preserve">, the Foundation provides certain services to support the </w:t>
      </w:r>
      <w:r w:rsidR="008B744E" w:rsidRPr="00C534FD">
        <w:rPr>
          <w:sz w:val="24"/>
          <w:szCs w:val="24"/>
        </w:rPr>
        <w:t>University</w:t>
      </w:r>
      <w:r w:rsidR="008B744E">
        <w:rPr>
          <w:sz w:val="24"/>
          <w:szCs w:val="24"/>
        </w:rPr>
        <w:t>’</w:t>
      </w:r>
      <w:r w:rsidR="008B744E" w:rsidRPr="00C534FD">
        <w:rPr>
          <w:sz w:val="24"/>
          <w:szCs w:val="24"/>
        </w:rPr>
        <w:t xml:space="preserve">s </w:t>
      </w:r>
      <w:r w:rsidRPr="00C534FD">
        <w:rPr>
          <w:sz w:val="24"/>
          <w:szCs w:val="24"/>
        </w:rPr>
        <w:t>advancement objectives while maintaining its independen</w:t>
      </w:r>
      <w:r w:rsidR="0080617D" w:rsidRPr="00C534FD">
        <w:rPr>
          <w:sz w:val="24"/>
          <w:szCs w:val="24"/>
        </w:rPr>
        <w:t>t governance</w:t>
      </w:r>
      <w:r w:rsidRPr="00C534FD">
        <w:rPr>
          <w:sz w:val="24"/>
          <w:szCs w:val="24"/>
        </w:rPr>
        <w:t xml:space="preserve"> and separate non-profit corporate status</w:t>
      </w:r>
      <w:r w:rsidR="0080617D" w:rsidRPr="00C534FD">
        <w:rPr>
          <w:sz w:val="24"/>
          <w:szCs w:val="24"/>
        </w:rPr>
        <w:t xml:space="preserve"> and through this separate </w:t>
      </w:r>
      <w:r w:rsidR="00963C91">
        <w:rPr>
          <w:sz w:val="24"/>
          <w:szCs w:val="24"/>
        </w:rPr>
        <w:t>and distinct organization and structure</w:t>
      </w:r>
      <w:r w:rsidR="00963C91" w:rsidRPr="00C534FD">
        <w:rPr>
          <w:sz w:val="24"/>
          <w:szCs w:val="24"/>
        </w:rPr>
        <w:t xml:space="preserve"> </w:t>
      </w:r>
      <w:r w:rsidR="0080617D" w:rsidRPr="00C534FD">
        <w:rPr>
          <w:sz w:val="24"/>
          <w:szCs w:val="24"/>
        </w:rPr>
        <w:t>provides additional assurance and support to donors that their charitable contributions will be safeguarded, distributed, and utilized as specified and intended and according to the Foundation’s fiduciary obligations and the law of charitable trusts</w:t>
      </w:r>
      <w:r w:rsidRPr="00C534FD">
        <w:rPr>
          <w:sz w:val="24"/>
          <w:szCs w:val="24"/>
        </w:rPr>
        <w:t>;</w:t>
      </w:r>
      <w:r w:rsidR="00EF26D3" w:rsidRPr="00C534FD">
        <w:rPr>
          <w:sz w:val="24"/>
          <w:szCs w:val="24"/>
        </w:rPr>
        <w:t xml:space="preserve"> and</w:t>
      </w:r>
    </w:p>
    <w:p w14:paraId="445534E8" w14:textId="77777777" w:rsidR="00173B0D" w:rsidRPr="00C534FD" w:rsidRDefault="00173B0D" w:rsidP="00C534FD">
      <w:pPr>
        <w:jc w:val="both"/>
        <w:rPr>
          <w:sz w:val="24"/>
          <w:szCs w:val="24"/>
        </w:rPr>
      </w:pPr>
    </w:p>
    <w:p w14:paraId="3A0F6D53" w14:textId="7784398E" w:rsidR="00173B0D" w:rsidRPr="00C534FD" w:rsidRDefault="00173B0D" w:rsidP="00C534FD">
      <w:pPr>
        <w:ind w:firstLine="720"/>
        <w:jc w:val="both"/>
        <w:rPr>
          <w:sz w:val="24"/>
          <w:szCs w:val="24"/>
        </w:rPr>
      </w:pPr>
      <w:proofErr w:type="gramStart"/>
      <w:r w:rsidRPr="00C534FD">
        <w:rPr>
          <w:b/>
          <w:bCs/>
          <w:sz w:val="24"/>
          <w:szCs w:val="24"/>
        </w:rPr>
        <w:t>WHEREAS</w:t>
      </w:r>
      <w:r w:rsidRPr="00C534FD">
        <w:rPr>
          <w:sz w:val="24"/>
          <w:szCs w:val="24"/>
        </w:rPr>
        <w:t>,</w:t>
      </w:r>
      <w:proofErr w:type="gramEnd"/>
      <w:r w:rsidRPr="00C534FD">
        <w:rPr>
          <w:sz w:val="24"/>
          <w:szCs w:val="24"/>
        </w:rPr>
        <w:t xml:space="preserve"> the parties desire to document the services for which the University will provide </w:t>
      </w:r>
      <w:r w:rsidR="009A3E86">
        <w:rPr>
          <w:sz w:val="24"/>
          <w:szCs w:val="24"/>
        </w:rPr>
        <w:t>payment</w:t>
      </w:r>
      <w:r w:rsidRPr="00C534FD">
        <w:rPr>
          <w:sz w:val="24"/>
          <w:szCs w:val="24"/>
        </w:rPr>
        <w:t xml:space="preserve"> and those which the Foundation provides independently;</w:t>
      </w:r>
      <w:r w:rsidR="00EF26D3" w:rsidRPr="00C534FD">
        <w:rPr>
          <w:sz w:val="24"/>
          <w:szCs w:val="24"/>
        </w:rPr>
        <w:t xml:space="preserve"> and</w:t>
      </w:r>
    </w:p>
    <w:p w14:paraId="69D35639" w14:textId="77777777" w:rsidR="00C14894" w:rsidRPr="00C534FD" w:rsidRDefault="00C14894" w:rsidP="00C534FD">
      <w:pPr>
        <w:jc w:val="both"/>
        <w:rPr>
          <w:sz w:val="24"/>
          <w:szCs w:val="24"/>
        </w:rPr>
      </w:pPr>
    </w:p>
    <w:p w14:paraId="5C863658" w14:textId="72A6B342" w:rsidR="000656CF" w:rsidRPr="00C534FD" w:rsidRDefault="007C6821" w:rsidP="00C534FD">
      <w:pPr>
        <w:ind w:firstLine="720"/>
        <w:jc w:val="both"/>
        <w:rPr>
          <w:sz w:val="24"/>
          <w:szCs w:val="24"/>
        </w:rPr>
      </w:pPr>
      <w:r w:rsidRPr="00C534FD">
        <w:rPr>
          <w:b/>
          <w:bCs/>
          <w:sz w:val="24"/>
          <w:szCs w:val="24"/>
        </w:rPr>
        <w:t>WHEREAS</w:t>
      </w:r>
      <w:r w:rsidRPr="00C534FD">
        <w:rPr>
          <w:sz w:val="24"/>
          <w:szCs w:val="24"/>
        </w:rPr>
        <w:t xml:space="preserve">, the Foundation is a university-related organization (“URO”) and </w:t>
      </w:r>
      <w:r w:rsidR="00D31BDE" w:rsidRPr="00C534FD">
        <w:rPr>
          <w:sz w:val="24"/>
          <w:szCs w:val="24"/>
        </w:rPr>
        <w:t xml:space="preserve">certain operational elements of </w:t>
      </w:r>
      <w:r w:rsidRPr="00C534FD">
        <w:rPr>
          <w:sz w:val="24"/>
          <w:szCs w:val="24"/>
        </w:rPr>
        <w:t xml:space="preserve">both the Foundation and the University </w:t>
      </w:r>
      <w:r w:rsidR="00D31BDE" w:rsidRPr="00C534FD">
        <w:rPr>
          <w:sz w:val="24"/>
          <w:szCs w:val="24"/>
        </w:rPr>
        <w:t xml:space="preserve">may be </w:t>
      </w:r>
      <w:r w:rsidRPr="00C534FD">
        <w:rPr>
          <w:sz w:val="24"/>
          <w:szCs w:val="24"/>
        </w:rPr>
        <w:t xml:space="preserve">subject to the Legislative Audit Commission University Guidelines 1982, as </w:t>
      </w:r>
      <w:r w:rsidR="00670F3C" w:rsidRPr="00C534FD">
        <w:rPr>
          <w:sz w:val="24"/>
          <w:szCs w:val="24"/>
        </w:rPr>
        <w:t>a</w:t>
      </w:r>
      <w:r w:rsidRPr="00C534FD">
        <w:rPr>
          <w:sz w:val="24"/>
          <w:szCs w:val="24"/>
        </w:rPr>
        <w:t xml:space="preserve">mended </w:t>
      </w:r>
      <w:r w:rsidR="00A54994" w:rsidRPr="00C534FD">
        <w:rPr>
          <w:sz w:val="24"/>
          <w:szCs w:val="24"/>
        </w:rPr>
        <w:t xml:space="preserve">in 1997, 2020, 2023 and </w:t>
      </w:r>
      <w:r w:rsidR="00670F3C" w:rsidRPr="00C534FD">
        <w:rPr>
          <w:sz w:val="24"/>
          <w:szCs w:val="24"/>
        </w:rPr>
        <w:t>from time to time</w:t>
      </w:r>
      <w:r w:rsidRPr="00C534FD">
        <w:rPr>
          <w:sz w:val="24"/>
          <w:szCs w:val="24"/>
        </w:rPr>
        <w:t xml:space="preserve"> (“Guidelines”), which provide that: “The relationship of a university to a URO shall be specified by these Guidelines and contained in a written contract between the university and each URO.”</w:t>
      </w:r>
    </w:p>
    <w:p w14:paraId="687EABC2" w14:textId="77777777" w:rsidR="00C14894" w:rsidRPr="00C534FD" w:rsidRDefault="00C14894" w:rsidP="00C534FD">
      <w:pPr>
        <w:jc w:val="both"/>
        <w:rPr>
          <w:sz w:val="24"/>
          <w:szCs w:val="24"/>
        </w:rPr>
      </w:pPr>
    </w:p>
    <w:p w14:paraId="7700B417" w14:textId="77777777" w:rsidR="002A2A05" w:rsidRPr="00C534FD" w:rsidRDefault="007C6821" w:rsidP="00C534FD">
      <w:pPr>
        <w:ind w:firstLine="720"/>
        <w:jc w:val="both"/>
        <w:rPr>
          <w:sz w:val="24"/>
          <w:szCs w:val="24"/>
        </w:rPr>
      </w:pPr>
      <w:r w:rsidRPr="00C534FD">
        <w:rPr>
          <w:b/>
          <w:bCs/>
          <w:sz w:val="24"/>
          <w:szCs w:val="24"/>
        </w:rPr>
        <w:lastRenderedPageBreak/>
        <w:t>NOW, THEREFORE</w:t>
      </w:r>
      <w:r w:rsidRPr="00C534FD">
        <w:rPr>
          <w:sz w:val="24"/>
          <w:szCs w:val="24"/>
        </w:rPr>
        <w:t>, it is agreed as follows:</w:t>
      </w:r>
    </w:p>
    <w:p w14:paraId="1A22FFB2" w14:textId="77777777" w:rsidR="00173B0D" w:rsidRPr="00C534FD" w:rsidRDefault="00173B0D" w:rsidP="00C534FD">
      <w:pPr>
        <w:jc w:val="both"/>
        <w:rPr>
          <w:sz w:val="24"/>
          <w:szCs w:val="24"/>
        </w:rPr>
      </w:pPr>
    </w:p>
    <w:p w14:paraId="29FFF095" w14:textId="77777777" w:rsidR="00C534FD" w:rsidRPr="009A0C13" w:rsidRDefault="00122BE7" w:rsidP="00C534FD">
      <w:pPr>
        <w:pStyle w:val="ListParagraph"/>
        <w:numPr>
          <w:ilvl w:val="0"/>
          <w:numId w:val="22"/>
        </w:numPr>
        <w:rPr>
          <w:b/>
          <w:bCs/>
          <w:sz w:val="24"/>
          <w:szCs w:val="24"/>
        </w:rPr>
      </w:pPr>
      <w:r w:rsidRPr="009A0C13">
        <w:rPr>
          <w:b/>
          <w:bCs/>
          <w:sz w:val="24"/>
          <w:szCs w:val="24"/>
        </w:rPr>
        <w:t xml:space="preserve">Services Provided </w:t>
      </w:r>
      <w:proofErr w:type="gramStart"/>
      <w:r w:rsidRPr="009A0C13">
        <w:rPr>
          <w:b/>
          <w:bCs/>
          <w:sz w:val="24"/>
          <w:szCs w:val="24"/>
        </w:rPr>
        <w:t>By</w:t>
      </w:r>
      <w:proofErr w:type="gramEnd"/>
      <w:r w:rsidRPr="009A0C13">
        <w:rPr>
          <w:b/>
          <w:bCs/>
          <w:sz w:val="24"/>
          <w:szCs w:val="24"/>
        </w:rPr>
        <w:t xml:space="preserve"> </w:t>
      </w:r>
      <w:proofErr w:type="gramStart"/>
      <w:r w:rsidRPr="009A0C13">
        <w:rPr>
          <w:b/>
          <w:bCs/>
          <w:sz w:val="24"/>
          <w:szCs w:val="24"/>
        </w:rPr>
        <w:t>The</w:t>
      </w:r>
      <w:proofErr w:type="gramEnd"/>
      <w:r w:rsidRPr="009A0C13">
        <w:rPr>
          <w:b/>
          <w:bCs/>
          <w:sz w:val="24"/>
          <w:szCs w:val="24"/>
        </w:rPr>
        <w:t xml:space="preserve"> Foundation</w:t>
      </w:r>
      <w:r w:rsidR="00C534FD" w:rsidRPr="009A0C13">
        <w:rPr>
          <w:b/>
          <w:bCs/>
          <w:sz w:val="24"/>
          <w:szCs w:val="24"/>
        </w:rPr>
        <w:t>.</w:t>
      </w:r>
    </w:p>
    <w:p w14:paraId="5102F3A9" w14:textId="77777777" w:rsidR="00C534FD" w:rsidRDefault="00C534FD" w:rsidP="00C534FD">
      <w:pPr>
        <w:pStyle w:val="ListParagraph"/>
        <w:ind w:left="360" w:firstLine="0"/>
        <w:rPr>
          <w:sz w:val="24"/>
          <w:szCs w:val="24"/>
        </w:rPr>
      </w:pPr>
    </w:p>
    <w:p w14:paraId="0BBD016E" w14:textId="5AEF50E9" w:rsidR="00173B0D" w:rsidRPr="00C534FD" w:rsidRDefault="00173B0D" w:rsidP="00C534FD">
      <w:pPr>
        <w:pStyle w:val="ListParagraph"/>
        <w:numPr>
          <w:ilvl w:val="1"/>
          <w:numId w:val="22"/>
        </w:numPr>
        <w:rPr>
          <w:sz w:val="24"/>
          <w:szCs w:val="24"/>
        </w:rPr>
      </w:pPr>
      <w:r w:rsidRPr="00C534FD">
        <w:rPr>
          <w:sz w:val="24"/>
          <w:szCs w:val="24"/>
        </w:rPr>
        <w:t xml:space="preserve">The Foundation agrees to provide </w:t>
      </w:r>
      <w:r w:rsidR="004F5FFE" w:rsidRPr="00C534FD">
        <w:rPr>
          <w:sz w:val="24"/>
          <w:szCs w:val="24"/>
        </w:rPr>
        <w:t>comprehensive strategic philanthropic services, gift services, and advancement technology and donor constituent record services which shall be compensated in part or in full by the University as set forth below.  All other Foundation activities are independent and non-reimbursable by the University.</w:t>
      </w:r>
    </w:p>
    <w:p w14:paraId="7E839653" w14:textId="77777777" w:rsidR="00173B0D" w:rsidRPr="00C534FD" w:rsidRDefault="00173B0D" w:rsidP="00C534FD">
      <w:pPr>
        <w:jc w:val="both"/>
        <w:rPr>
          <w:sz w:val="24"/>
          <w:szCs w:val="24"/>
        </w:rPr>
      </w:pPr>
    </w:p>
    <w:p w14:paraId="1F8D6005" w14:textId="642387D0" w:rsidR="00C534FD" w:rsidRPr="009A0C13" w:rsidRDefault="00122BE7" w:rsidP="00C1714A">
      <w:pPr>
        <w:pStyle w:val="ListParagraph"/>
        <w:numPr>
          <w:ilvl w:val="0"/>
          <w:numId w:val="22"/>
        </w:numPr>
        <w:rPr>
          <w:b/>
          <w:bCs/>
          <w:sz w:val="24"/>
          <w:szCs w:val="24"/>
        </w:rPr>
      </w:pPr>
      <w:r w:rsidRPr="009A0C13">
        <w:rPr>
          <w:b/>
          <w:bCs/>
          <w:sz w:val="24"/>
          <w:szCs w:val="24"/>
        </w:rPr>
        <w:t xml:space="preserve">University </w:t>
      </w:r>
      <w:r w:rsidR="00D85EFE">
        <w:rPr>
          <w:b/>
          <w:bCs/>
          <w:sz w:val="24"/>
          <w:szCs w:val="24"/>
        </w:rPr>
        <w:t>Payment</w:t>
      </w:r>
      <w:r w:rsidRPr="009A0C13">
        <w:rPr>
          <w:b/>
          <w:bCs/>
          <w:sz w:val="24"/>
          <w:szCs w:val="24"/>
        </w:rPr>
        <w:t xml:space="preserve"> </w:t>
      </w:r>
      <w:proofErr w:type="gramStart"/>
      <w:r w:rsidRPr="009A0C13">
        <w:rPr>
          <w:b/>
          <w:bCs/>
          <w:sz w:val="24"/>
          <w:szCs w:val="24"/>
        </w:rPr>
        <w:t>For</w:t>
      </w:r>
      <w:proofErr w:type="gramEnd"/>
      <w:r w:rsidRPr="009A0C13">
        <w:rPr>
          <w:b/>
          <w:bCs/>
          <w:sz w:val="24"/>
          <w:szCs w:val="24"/>
        </w:rPr>
        <w:t xml:space="preserve"> Services Provided </w:t>
      </w:r>
      <w:proofErr w:type="gramStart"/>
      <w:r w:rsidRPr="009A0C13">
        <w:rPr>
          <w:b/>
          <w:bCs/>
          <w:sz w:val="24"/>
          <w:szCs w:val="24"/>
        </w:rPr>
        <w:t>By</w:t>
      </w:r>
      <w:proofErr w:type="gramEnd"/>
      <w:r w:rsidRPr="009A0C13">
        <w:rPr>
          <w:b/>
          <w:bCs/>
          <w:sz w:val="24"/>
          <w:szCs w:val="24"/>
        </w:rPr>
        <w:t xml:space="preserve"> </w:t>
      </w:r>
      <w:proofErr w:type="gramStart"/>
      <w:r w:rsidRPr="009A0C13">
        <w:rPr>
          <w:b/>
          <w:bCs/>
          <w:sz w:val="24"/>
          <w:szCs w:val="24"/>
        </w:rPr>
        <w:t>The</w:t>
      </w:r>
      <w:proofErr w:type="gramEnd"/>
      <w:r w:rsidRPr="009A0C13">
        <w:rPr>
          <w:b/>
          <w:bCs/>
          <w:sz w:val="24"/>
          <w:szCs w:val="24"/>
        </w:rPr>
        <w:t xml:space="preserve"> Foundatio</w:t>
      </w:r>
      <w:r w:rsidR="00C534FD" w:rsidRPr="009A0C13">
        <w:rPr>
          <w:b/>
          <w:bCs/>
          <w:sz w:val="24"/>
          <w:szCs w:val="24"/>
        </w:rPr>
        <w:t>n</w:t>
      </w:r>
    </w:p>
    <w:p w14:paraId="38DB1D25" w14:textId="77777777" w:rsidR="00C534FD" w:rsidRDefault="00C534FD" w:rsidP="00C534FD">
      <w:pPr>
        <w:pStyle w:val="ListParagraph"/>
        <w:ind w:left="720" w:firstLine="0"/>
        <w:rPr>
          <w:sz w:val="24"/>
          <w:szCs w:val="24"/>
        </w:rPr>
      </w:pPr>
    </w:p>
    <w:p w14:paraId="3922F3B7" w14:textId="555089C2" w:rsidR="00C534FD" w:rsidRDefault="00173B0D" w:rsidP="00C534FD">
      <w:pPr>
        <w:pStyle w:val="ListParagraph"/>
        <w:numPr>
          <w:ilvl w:val="1"/>
          <w:numId w:val="22"/>
        </w:numPr>
        <w:rPr>
          <w:sz w:val="24"/>
          <w:szCs w:val="24"/>
        </w:rPr>
      </w:pPr>
      <w:r w:rsidRPr="009A0C13">
        <w:rPr>
          <w:b/>
          <w:bCs/>
          <w:sz w:val="24"/>
          <w:szCs w:val="24"/>
        </w:rPr>
        <w:t>Reimbursement Amount</w:t>
      </w:r>
      <w:r w:rsidR="00C534FD" w:rsidRPr="009A0C13">
        <w:rPr>
          <w:b/>
          <w:bCs/>
          <w:sz w:val="24"/>
          <w:szCs w:val="24"/>
        </w:rPr>
        <w:t>.</w:t>
      </w:r>
      <w:r w:rsidR="00C534FD" w:rsidRPr="00C534FD">
        <w:rPr>
          <w:sz w:val="24"/>
          <w:szCs w:val="24"/>
        </w:rPr>
        <w:t xml:space="preserve">  </w:t>
      </w:r>
      <w:r w:rsidRPr="00C534FD">
        <w:rPr>
          <w:sz w:val="24"/>
          <w:szCs w:val="24"/>
        </w:rPr>
        <w:t xml:space="preserve">The University agrees to reimburse the Foundation up to $7,261,000 during Fiscal Year </w:t>
      </w:r>
      <w:r w:rsidR="009E480C" w:rsidRPr="00C534FD">
        <w:rPr>
          <w:sz w:val="24"/>
          <w:szCs w:val="24"/>
        </w:rPr>
        <w:t>202</w:t>
      </w:r>
      <w:r w:rsidR="009E480C">
        <w:rPr>
          <w:sz w:val="24"/>
          <w:szCs w:val="24"/>
        </w:rPr>
        <w:t>7</w:t>
      </w:r>
      <w:r w:rsidRPr="00C534FD">
        <w:rPr>
          <w:sz w:val="24"/>
          <w:szCs w:val="24"/>
        </w:rPr>
        <w:t>for actual documented costs incurred in providing the Services described in Section 1 of this Agreement.</w:t>
      </w:r>
    </w:p>
    <w:p w14:paraId="0254F00E" w14:textId="77777777" w:rsidR="00C534FD" w:rsidRDefault="00C534FD" w:rsidP="00C534FD">
      <w:pPr>
        <w:pStyle w:val="ListParagraph"/>
        <w:ind w:left="792" w:firstLine="0"/>
        <w:rPr>
          <w:sz w:val="24"/>
          <w:szCs w:val="24"/>
        </w:rPr>
      </w:pPr>
    </w:p>
    <w:p w14:paraId="3CCF24FE" w14:textId="0DC1AF12" w:rsidR="00C534FD" w:rsidRPr="002E0FA5" w:rsidRDefault="00173B0D" w:rsidP="002E0FA5">
      <w:pPr>
        <w:pStyle w:val="ListParagraph"/>
        <w:numPr>
          <w:ilvl w:val="1"/>
          <w:numId w:val="22"/>
        </w:numPr>
        <w:rPr>
          <w:b/>
          <w:bCs/>
          <w:sz w:val="24"/>
          <w:szCs w:val="24"/>
        </w:rPr>
      </w:pPr>
      <w:r w:rsidRPr="009A0C13">
        <w:rPr>
          <w:b/>
          <w:bCs/>
          <w:sz w:val="24"/>
          <w:szCs w:val="24"/>
        </w:rPr>
        <w:t>Additional University Contributions</w:t>
      </w:r>
      <w:proofErr w:type="gramStart"/>
      <w:r w:rsidR="00C534FD" w:rsidRPr="009A0C13">
        <w:rPr>
          <w:b/>
          <w:bCs/>
          <w:sz w:val="24"/>
          <w:szCs w:val="24"/>
        </w:rPr>
        <w:t>:</w:t>
      </w:r>
      <w:r w:rsidR="002E0FA5">
        <w:rPr>
          <w:b/>
          <w:bCs/>
          <w:sz w:val="24"/>
          <w:szCs w:val="24"/>
        </w:rPr>
        <w:t xml:space="preserve">  </w:t>
      </w:r>
      <w:r w:rsidR="00C534FD" w:rsidRPr="002E0FA5">
        <w:rPr>
          <w:sz w:val="24"/>
          <w:szCs w:val="24"/>
        </w:rPr>
        <w:t>T</w:t>
      </w:r>
      <w:r w:rsidRPr="002E0FA5">
        <w:rPr>
          <w:sz w:val="24"/>
          <w:szCs w:val="24"/>
        </w:rPr>
        <w:t>he</w:t>
      </w:r>
      <w:proofErr w:type="gramEnd"/>
      <w:r w:rsidRPr="002E0FA5">
        <w:rPr>
          <w:sz w:val="24"/>
          <w:szCs w:val="24"/>
        </w:rPr>
        <w:t xml:space="preserve"> University will pay the employer costs of state-provided employee benefits for the portion of University Office of Development staff salaries funded from the University's state budget, estimated at $</w:t>
      </w:r>
      <w:r w:rsidR="009E480C">
        <w:rPr>
          <w:sz w:val="24"/>
          <w:szCs w:val="24"/>
        </w:rPr>
        <w:t>339</w:t>
      </w:r>
      <w:r w:rsidRPr="002E0FA5">
        <w:rPr>
          <w:sz w:val="24"/>
          <w:szCs w:val="24"/>
        </w:rPr>
        <w:t>,000 in Fiscal Year 202</w:t>
      </w:r>
      <w:r w:rsidR="001D1198" w:rsidRPr="002E0FA5">
        <w:rPr>
          <w:sz w:val="24"/>
          <w:szCs w:val="24"/>
        </w:rPr>
        <w:t>7</w:t>
      </w:r>
      <w:r w:rsidRPr="002E0FA5">
        <w:rPr>
          <w:sz w:val="24"/>
          <w:szCs w:val="24"/>
        </w:rPr>
        <w:t>.</w:t>
      </w:r>
    </w:p>
    <w:p w14:paraId="57D124A0" w14:textId="77777777" w:rsidR="00C534FD" w:rsidRPr="001D1198" w:rsidRDefault="00C534FD" w:rsidP="001D1198">
      <w:pPr>
        <w:rPr>
          <w:sz w:val="24"/>
          <w:szCs w:val="24"/>
        </w:rPr>
      </w:pPr>
    </w:p>
    <w:p w14:paraId="30928F23" w14:textId="2D646D96" w:rsidR="00173B0D" w:rsidRPr="00C534FD" w:rsidRDefault="00173B0D" w:rsidP="00E81FFD">
      <w:pPr>
        <w:pStyle w:val="ListParagraph"/>
        <w:numPr>
          <w:ilvl w:val="1"/>
          <w:numId w:val="22"/>
        </w:numPr>
        <w:rPr>
          <w:sz w:val="24"/>
          <w:szCs w:val="24"/>
        </w:rPr>
      </w:pPr>
      <w:r w:rsidRPr="009A0C13">
        <w:rPr>
          <w:b/>
          <w:bCs/>
          <w:sz w:val="24"/>
          <w:szCs w:val="24"/>
        </w:rPr>
        <w:t>Offsetting Charges</w:t>
      </w:r>
      <w:r w:rsidR="00C534FD" w:rsidRPr="009A0C13">
        <w:rPr>
          <w:b/>
          <w:bCs/>
          <w:sz w:val="24"/>
          <w:szCs w:val="24"/>
        </w:rPr>
        <w:t>.</w:t>
      </w:r>
      <w:r w:rsidR="00C534FD">
        <w:rPr>
          <w:sz w:val="24"/>
          <w:szCs w:val="24"/>
        </w:rPr>
        <w:t xml:space="preserve">  </w:t>
      </w:r>
      <w:r w:rsidRPr="00C534FD">
        <w:rPr>
          <w:sz w:val="24"/>
          <w:szCs w:val="24"/>
        </w:rPr>
        <w:t xml:space="preserve">The Foundation shall reimburse the University for services utilized by the Foundation, at rates charged to </w:t>
      </w:r>
      <w:proofErr w:type="gramStart"/>
      <w:r w:rsidRPr="00C534FD">
        <w:rPr>
          <w:sz w:val="24"/>
          <w:szCs w:val="24"/>
        </w:rPr>
        <w:t>University</w:t>
      </w:r>
      <w:proofErr w:type="gramEnd"/>
      <w:r w:rsidRPr="00C534FD">
        <w:rPr>
          <w:sz w:val="24"/>
          <w:szCs w:val="24"/>
        </w:rPr>
        <w:t xml:space="preserve"> auxiliary operations</w:t>
      </w:r>
      <w:r w:rsidR="00026698" w:rsidRPr="00C534FD">
        <w:rPr>
          <w:sz w:val="24"/>
          <w:szCs w:val="24"/>
        </w:rPr>
        <w:t xml:space="preserve"> and as further described below</w:t>
      </w:r>
      <w:r w:rsidR="00CD63D7">
        <w:rPr>
          <w:sz w:val="24"/>
          <w:szCs w:val="24"/>
        </w:rPr>
        <w:t xml:space="preserve"> in Section 3.1</w:t>
      </w:r>
      <w:r w:rsidR="00C534FD" w:rsidRPr="00C534FD">
        <w:rPr>
          <w:sz w:val="24"/>
          <w:szCs w:val="24"/>
        </w:rPr>
        <w:t xml:space="preserve">.  </w:t>
      </w:r>
      <w:r w:rsidRPr="00C534FD">
        <w:rPr>
          <w:sz w:val="24"/>
          <w:szCs w:val="24"/>
        </w:rPr>
        <w:t xml:space="preserve">Such reimbursement may be offset against amounts due under </w:t>
      </w:r>
      <w:r w:rsidR="00EF0616" w:rsidRPr="00C534FD">
        <w:rPr>
          <w:sz w:val="24"/>
          <w:szCs w:val="24"/>
        </w:rPr>
        <w:t xml:space="preserve">this </w:t>
      </w:r>
      <w:r w:rsidRPr="00C534FD">
        <w:rPr>
          <w:sz w:val="24"/>
          <w:szCs w:val="24"/>
        </w:rPr>
        <w:t>Section.</w:t>
      </w:r>
    </w:p>
    <w:p w14:paraId="40C5E816" w14:textId="77777777" w:rsidR="00173B0D" w:rsidRPr="00C534FD" w:rsidRDefault="00173B0D" w:rsidP="00C534FD">
      <w:pPr>
        <w:jc w:val="both"/>
        <w:rPr>
          <w:sz w:val="24"/>
          <w:szCs w:val="24"/>
        </w:rPr>
      </w:pPr>
    </w:p>
    <w:p w14:paraId="6E4D206B" w14:textId="77777777" w:rsidR="00C534FD" w:rsidRPr="009A0C13" w:rsidRDefault="00122BE7" w:rsidP="00C534FD">
      <w:pPr>
        <w:pStyle w:val="ListParagraph"/>
        <w:numPr>
          <w:ilvl w:val="0"/>
          <w:numId w:val="22"/>
        </w:numPr>
        <w:rPr>
          <w:b/>
          <w:bCs/>
          <w:sz w:val="24"/>
          <w:szCs w:val="24"/>
        </w:rPr>
      </w:pPr>
      <w:r w:rsidRPr="009A0C13">
        <w:rPr>
          <w:b/>
          <w:bCs/>
          <w:sz w:val="24"/>
          <w:szCs w:val="24"/>
        </w:rPr>
        <w:t xml:space="preserve">Foundation Use &amp; Reimbursement </w:t>
      </w:r>
      <w:proofErr w:type="gramStart"/>
      <w:r w:rsidRPr="009A0C13">
        <w:rPr>
          <w:b/>
          <w:bCs/>
          <w:sz w:val="24"/>
          <w:szCs w:val="24"/>
        </w:rPr>
        <w:t>Of</w:t>
      </w:r>
      <w:proofErr w:type="gramEnd"/>
      <w:r w:rsidRPr="009A0C13">
        <w:rPr>
          <w:b/>
          <w:bCs/>
          <w:sz w:val="24"/>
          <w:szCs w:val="24"/>
        </w:rPr>
        <w:t xml:space="preserve"> Specified University Services</w:t>
      </w:r>
    </w:p>
    <w:p w14:paraId="4362A76F" w14:textId="77777777" w:rsidR="00C534FD" w:rsidRPr="00C534FD" w:rsidRDefault="00C534FD" w:rsidP="00C534FD">
      <w:pPr>
        <w:rPr>
          <w:sz w:val="24"/>
          <w:szCs w:val="24"/>
        </w:rPr>
      </w:pPr>
    </w:p>
    <w:p w14:paraId="789EBC41" w14:textId="010B4C7C" w:rsidR="00C534FD" w:rsidRDefault="00026698" w:rsidP="00C534FD">
      <w:pPr>
        <w:pStyle w:val="ListParagraph"/>
        <w:numPr>
          <w:ilvl w:val="1"/>
          <w:numId w:val="22"/>
        </w:numPr>
        <w:rPr>
          <w:sz w:val="24"/>
          <w:szCs w:val="24"/>
        </w:rPr>
      </w:pPr>
      <w:r w:rsidRPr="00C534FD">
        <w:rPr>
          <w:sz w:val="24"/>
          <w:szCs w:val="24"/>
        </w:rPr>
        <w:t xml:space="preserve">The Foundation </w:t>
      </w:r>
      <w:r w:rsidR="00EF0616" w:rsidRPr="00C534FD">
        <w:rPr>
          <w:sz w:val="24"/>
          <w:szCs w:val="24"/>
        </w:rPr>
        <w:t xml:space="preserve">primarily funds its operations independently from the University.  Where for efficiency purposes the Foundation wishes to and the University </w:t>
      </w:r>
      <w:proofErr w:type="gramStart"/>
      <w:r w:rsidR="00EF0616" w:rsidRPr="00C534FD">
        <w:rPr>
          <w:sz w:val="24"/>
          <w:szCs w:val="24"/>
        </w:rPr>
        <w:t>agrees for the Foundation</w:t>
      </w:r>
      <w:proofErr w:type="gramEnd"/>
      <w:r w:rsidR="00EF0616" w:rsidRPr="00C534FD">
        <w:rPr>
          <w:sz w:val="24"/>
          <w:szCs w:val="24"/>
        </w:rPr>
        <w:t xml:space="preserve"> to utilize a </w:t>
      </w:r>
      <w:r w:rsidR="00D85EFE">
        <w:rPr>
          <w:sz w:val="24"/>
          <w:szCs w:val="24"/>
        </w:rPr>
        <w:t xml:space="preserve">specific </w:t>
      </w:r>
      <w:r w:rsidR="00EF0616" w:rsidRPr="00C534FD">
        <w:rPr>
          <w:sz w:val="24"/>
          <w:szCs w:val="24"/>
        </w:rPr>
        <w:t xml:space="preserve">University service, </w:t>
      </w:r>
      <w:r w:rsidR="00CD63D7">
        <w:rPr>
          <w:sz w:val="24"/>
          <w:szCs w:val="24"/>
        </w:rPr>
        <w:t>the Foundation</w:t>
      </w:r>
      <w:r w:rsidR="00EF0616" w:rsidRPr="00C534FD">
        <w:rPr>
          <w:sz w:val="24"/>
          <w:szCs w:val="24"/>
        </w:rPr>
        <w:t xml:space="preserve"> </w:t>
      </w:r>
      <w:r w:rsidRPr="00C534FD">
        <w:rPr>
          <w:sz w:val="24"/>
          <w:szCs w:val="24"/>
        </w:rPr>
        <w:t xml:space="preserve">shall </w:t>
      </w:r>
      <w:r w:rsidR="00EF0616" w:rsidRPr="00C534FD">
        <w:rPr>
          <w:sz w:val="24"/>
          <w:szCs w:val="24"/>
        </w:rPr>
        <w:t>r</w:t>
      </w:r>
      <w:r w:rsidRPr="00C534FD">
        <w:rPr>
          <w:sz w:val="24"/>
          <w:szCs w:val="24"/>
        </w:rPr>
        <w:t xml:space="preserve">eimburse the University for the Foundation’s use of services at rates charged to </w:t>
      </w:r>
      <w:proofErr w:type="gramStart"/>
      <w:r w:rsidRPr="00C534FD">
        <w:rPr>
          <w:sz w:val="24"/>
          <w:szCs w:val="24"/>
        </w:rPr>
        <w:t>University</w:t>
      </w:r>
      <w:proofErr w:type="gramEnd"/>
      <w:r w:rsidRPr="00C534FD">
        <w:rPr>
          <w:sz w:val="24"/>
          <w:szCs w:val="24"/>
        </w:rPr>
        <w:t xml:space="preserve"> auxiliary operations</w:t>
      </w:r>
      <w:r w:rsidR="00C534FD" w:rsidRPr="00C534FD">
        <w:rPr>
          <w:sz w:val="24"/>
          <w:szCs w:val="24"/>
        </w:rPr>
        <w:t xml:space="preserve">.  </w:t>
      </w:r>
      <w:r w:rsidRPr="00C534FD">
        <w:rPr>
          <w:sz w:val="24"/>
          <w:szCs w:val="24"/>
        </w:rPr>
        <w:t xml:space="preserve">The reimbursement amount may be subtracted from or offset against the amount of </w:t>
      </w:r>
      <w:proofErr w:type="gramStart"/>
      <w:r w:rsidRPr="00C534FD">
        <w:rPr>
          <w:sz w:val="24"/>
          <w:szCs w:val="24"/>
        </w:rPr>
        <w:t>University</w:t>
      </w:r>
      <w:proofErr w:type="gramEnd"/>
      <w:r w:rsidRPr="00C534FD">
        <w:rPr>
          <w:sz w:val="24"/>
          <w:szCs w:val="24"/>
        </w:rPr>
        <w:t xml:space="preserve"> reimbursement to the Foundation set forth in Section 2</w:t>
      </w:r>
      <w:r w:rsidR="00EF0616" w:rsidRPr="00C534FD">
        <w:rPr>
          <w:sz w:val="24"/>
          <w:szCs w:val="24"/>
        </w:rPr>
        <w:t xml:space="preserve"> above</w:t>
      </w:r>
      <w:r w:rsidR="00C534FD" w:rsidRPr="00C534FD">
        <w:rPr>
          <w:sz w:val="24"/>
          <w:szCs w:val="24"/>
        </w:rPr>
        <w:t>.</w:t>
      </w:r>
    </w:p>
    <w:p w14:paraId="2D3B0B3C" w14:textId="77777777" w:rsidR="00C534FD" w:rsidRDefault="00C534FD" w:rsidP="00C534FD">
      <w:pPr>
        <w:pStyle w:val="ListParagraph"/>
        <w:ind w:left="792" w:firstLine="0"/>
        <w:rPr>
          <w:sz w:val="24"/>
          <w:szCs w:val="24"/>
        </w:rPr>
      </w:pPr>
    </w:p>
    <w:p w14:paraId="4E0DB51D" w14:textId="77777777" w:rsidR="00C534FD" w:rsidRPr="009A0C13" w:rsidRDefault="0046661B" w:rsidP="00C534FD">
      <w:pPr>
        <w:pStyle w:val="ListParagraph"/>
        <w:numPr>
          <w:ilvl w:val="1"/>
          <w:numId w:val="22"/>
        </w:numPr>
        <w:rPr>
          <w:b/>
          <w:bCs/>
          <w:sz w:val="24"/>
          <w:szCs w:val="24"/>
        </w:rPr>
      </w:pPr>
      <w:r w:rsidRPr="009A0C13">
        <w:rPr>
          <w:b/>
          <w:bCs/>
          <w:sz w:val="24"/>
          <w:szCs w:val="24"/>
        </w:rPr>
        <w:t>The University agrees to:</w:t>
      </w:r>
    </w:p>
    <w:p w14:paraId="7BCA274D" w14:textId="77777777" w:rsidR="00C534FD" w:rsidRPr="00C534FD" w:rsidRDefault="00C534FD" w:rsidP="00C534FD">
      <w:pPr>
        <w:rPr>
          <w:sz w:val="24"/>
          <w:szCs w:val="24"/>
        </w:rPr>
      </w:pPr>
    </w:p>
    <w:p w14:paraId="5CDF32CC" w14:textId="77777777" w:rsidR="00C534FD" w:rsidRDefault="0046661B" w:rsidP="00C534FD">
      <w:pPr>
        <w:pStyle w:val="ListParagraph"/>
        <w:numPr>
          <w:ilvl w:val="2"/>
          <w:numId w:val="22"/>
        </w:numPr>
        <w:rPr>
          <w:sz w:val="24"/>
          <w:szCs w:val="24"/>
        </w:rPr>
      </w:pPr>
      <w:r w:rsidRPr="00C534FD">
        <w:rPr>
          <w:sz w:val="24"/>
          <w:szCs w:val="24"/>
        </w:rPr>
        <w:t xml:space="preserve">Grant certain privileges to the Foundation employees, on the same basis as </w:t>
      </w:r>
      <w:proofErr w:type="gramStart"/>
      <w:r w:rsidRPr="00C534FD">
        <w:rPr>
          <w:sz w:val="24"/>
          <w:szCs w:val="24"/>
        </w:rPr>
        <w:t>University</w:t>
      </w:r>
      <w:proofErr w:type="gramEnd"/>
      <w:r w:rsidRPr="00C534FD">
        <w:rPr>
          <w:sz w:val="24"/>
          <w:szCs w:val="24"/>
        </w:rPr>
        <w:t xml:space="preserve"> employees, e.g., University identification cards, access to the faculty and staff directory, and access to </w:t>
      </w:r>
      <w:proofErr w:type="gramStart"/>
      <w:r w:rsidRPr="00C534FD">
        <w:rPr>
          <w:sz w:val="24"/>
          <w:szCs w:val="24"/>
        </w:rPr>
        <w:t>University</w:t>
      </w:r>
      <w:proofErr w:type="gramEnd"/>
      <w:r w:rsidRPr="00C534FD">
        <w:rPr>
          <w:sz w:val="24"/>
          <w:szCs w:val="24"/>
        </w:rPr>
        <w:t xml:space="preserve"> parking facilities, at rates charged to </w:t>
      </w:r>
      <w:proofErr w:type="gramStart"/>
      <w:r w:rsidRPr="00C534FD">
        <w:rPr>
          <w:sz w:val="24"/>
          <w:szCs w:val="24"/>
        </w:rPr>
        <w:t>University</w:t>
      </w:r>
      <w:proofErr w:type="gramEnd"/>
      <w:r w:rsidRPr="00C534FD">
        <w:rPr>
          <w:sz w:val="24"/>
          <w:szCs w:val="24"/>
        </w:rPr>
        <w:t xml:space="preserve"> employees.</w:t>
      </w:r>
    </w:p>
    <w:p w14:paraId="6D6038AE" w14:textId="77777777" w:rsidR="00C534FD" w:rsidRPr="00C534FD" w:rsidRDefault="00C534FD" w:rsidP="00C534FD">
      <w:pPr>
        <w:ind w:left="720"/>
        <w:rPr>
          <w:sz w:val="24"/>
          <w:szCs w:val="24"/>
        </w:rPr>
      </w:pPr>
    </w:p>
    <w:p w14:paraId="0A3AD1A3" w14:textId="77777777" w:rsidR="00C534FD" w:rsidRDefault="0046661B" w:rsidP="00C534FD">
      <w:pPr>
        <w:pStyle w:val="ListParagraph"/>
        <w:numPr>
          <w:ilvl w:val="2"/>
          <w:numId w:val="22"/>
        </w:numPr>
        <w:rPr>
          <w:sz w:val="24"/>
          <w:szCs w:val="24"/>
        </w:rPr>
      </w:pPr>
      <w:r w:rsidRPr="00C534FD">
        <w:rPr>
          <w:sz w:val="24"/>
          <w:szCs w:val="24"/>
        </w:rPr>
        <w:t>Provide access to certain limited support services as requested in collaboration with the Foundation from University departments, such as technology services, central stores, and printing services.</w:t>
      </w:r>
    </w:p>
    <w:p w14:paraId="0D88FDCF" w14:textId="77777777" w:rsidR="00C534FD" w:rsidRPr="00C534FD" w:rsidRDefault="00C534FD" w:rsidP="00C534FD">
      <w:pPr>
        <w:pStyle w:val="ListParagraph"/>
        <w:rPr>
          <w:sz w:val="24"/>
          <w:szCs w:val="24"/>
        </w:rPr>
      </w:pPr>
    </w:p>
    <w:p w14:paraId="32458028" w14:textId="0A737421" w:rsidR="0046661B" w:rsidRPr="00C534FD" w:rsidRDefault="0046661B" w:rsidP="00C534FD">
      <w:pPr>
        <w:pStyle w:val="ListParagraph"/>
        <w:numPr>
          <w:ilvl w:val="2"/>
          <w:numId w:val="22"/>
        </w:numPr>
        <w:rPr>
          <w:sz w:val="24"/>
          <w:szCs w:val="24"/>
        </w:rPr>
      </w:pPr>
      <w:r w:rsidRPr="00C534FD">
        <w:rPr>
          <w:sz w:val="24"/>
          <w:szCs w:val="24"/>
        </w:rPr>
        <w:t xml:space="preserve">Provide property insurance, general liability, excess general liability, and </w:t>
      </w:r>
      <w:r w:rsidRPr="00C534FD">
        <w:rPr>
          <w:sz w:val="24"/>
          <w:szCs w:val="24"/>
        </w:rPr>
        <w:lastRenderedPageBreak/>
        <w:t>Directors and Officers liability coverage as a contracting party under the University self-insurance plan, commercial coverage, or a combination of self-insurance and commercial insurance for the Foundation, its directors, officers, employees, and agents.  Cost for the coverage provided will be allocated on a prorated share basis</w:t>
      </w:r>
      <w:r w:rsidR="00C534FD" w:rsidRPr="00C534FD">
        <w:rPr>
          <w:sz w:val="24"/>
          <w:szCs w:val="24"/>
        </w:rPr>
        <w:t xml:space="preserve">.  </w:t>
      </w:r>
      <w:r w:rsidRPr="00C534FD">
        <w:rPr>
          <w:sz w:val="24"/>
          <w:szCs w:val="24"/>
        </w:rPr>
        <w:t>The University agrees to provide workers’ compensation coverage for the Foundation and its employees under the University Workers’ Compensation Self-Insurance Plan.  The University agrees to provide certificates of coverage at least annually and when requested by the Foundation.</w:t>
      </w:r>
    </w:p>
    <w:p w14:paraId="01EA77E2" w14:textId="77777777" w:rsidR="0046661B" w:rsidRPr="00C534FD" w:rsidRDefault="0046661B" w:rsidP="00C534FD">
      <w:pPr>
        <w:jc w:val="both"/>
        <w:rPr>
          <w:sz w:val="24"/>
          <w:szCs w:val="24"/>
        </w:rPr>
      </w:pPr>
    </w:p>
    <w:p w14:paraId="269E566F" w14:textId="77777777" w:rsidR="00C534FD" w:rsidRPr="009A0C13" w:rsidRDefault="00122BE7" w:rsidP="00C534FD">
      <w:pPr>
        <w:pStyle w:val="ListParagraph"/>
        <w:numPr>
          <w:ilvl w:val="0"/>
          <w:numId w:val="22"/>
        </w:numPr>
        <w:rPr>
          <w:b/>
          <w:bCs/>
          <w:sz w:val="24"/>
          <w:szCs w:val="24"/>
        </w:rPr>
      </w:pPr>
      <w:r w:rsidRPr="009A0C13">
        <w:rPr>
          <w:b/>
          <w:bCs/>
          <w:sz w:val="24"/>
          <w:szCs w:val="24"/>
        </w:rPr>
        <w:t>Operational Provisions</w:t>
      </w:r>
    </w:p>
    <w:p w14:paraId="31F32921" w14:textId="77777777" w:rsidR="00C534FD" w:rsidRDefault="00C534FD" w:rsidP="00C534FD">
      <w:pPr>
        <w:pStyle w:val="ListParagraph"/>
        <w:ind w:left="360" w:firstLine="0"/>
        <w:rPr>
          <w:sz w:val="24"/>
          <w:szCs w:val="24"/>
        </w:rPr>
      </w:pPr>
    </w:p>
    <w:p w14:paraId="11FF3FDA" w14:textId="77777777" w:rsidR="00C534FD" w:rsidRDefault="00173B0D" w:rsidP="00C534FD">
      <w:pPr>
        <w:pStyle w:val="ListParagraph"/>
        <w:numPr>
          <w:ilvl w:val="1"/>
          <w:numId w:val="22"/>
        </w:numPr>
        <w:rPr>
          <w:sz w:val="24"/>
          <w:szCs w:val="24"/>
        </w:rPr>
      </w:pPr>
      <w:r w:rsidRPr="009A0C13">
        <w:rPr>
          <w:b/>
          <w:bCs/>
          <w:sz w:val="24"/>
          <w:szCs w:val="24"/>
        </w:rPr>
        <w:t>Independent Contractor Status</w:t>
      </w:r>
      <w:r w:rsidR="00C534FD" w:rsidRPr="009A0C13">
        <w:rPr>
          <w:b/>
          <w:bCs/>
          <w:sz w:val="24"/>
          <w:szCs w:val="24"/>
        </w:rPr>
        <w:t>.</w:t>
      </w:r>
      <w:r w:rsidR="00C534FD">
        <w:rPr>
          <w:sz w:val="24"/>
          <w:szCs w:val="24"/>
        </w:rPr>
        <w:t xml:space="preserve">  </w:t>
      </w:r>
      <w:r w:rsidRPr="00C534FD">
        <w:rPr>
          <w:sz w:val="24"/>
          <w:szCs w:val="24"/>
        </w:rPr>
        <w:t>Th</w:t>
      </w:r>
      <w:r w:rsidR="00C534FD" w:rsidRPr="00C534FD">
        <w:rPr>
          <w:sz w:val="24"/>
          <w:szCs w:val="24"/>
        </w:rPr>
        <w:t>e</w:t>
      </w:r>
      <w:r w:rsidRPr="00C534FD">
        <w:rPr>
          <w:sz w:val="24"/>
          <w:szCs w:val="24"/>
        </w:rPr>
        <w:t xml:space="preserve"> Foundation performs all services as an independent contractor, maintaining sole discretion over the methods and means of performing its work, particularly with respect to Section 1 services.</w:t>
      </w:r>
    </w:p>
    <w:p w14:paraId="4E96D512" w14:textId="77777777" w:rsidR="00C534FD" w:rsidRPr="00D85EFE" w:rsidRDefault="00C534FD" w:rsidP="00D85EFE">
      <w:pPr>
        <w:rPr>
          <w:sz w:val="24"/>
          <w:szCs w:val="24"/>
        </w:rPr>
      </w:pPr>
    </w:p>
    <w:p w14:paraId="1EFFA666" w14:textId="2D413A24" w:rsidR="00173B0D" w:rsidRPr="00C534FD" w:rsidRDefault="00173B0D" w:rsidP="00104110">
      <w:pPr>
        <w:pStyle w:val="ListParagraph"/>
        <w:numPr>
          <w:ilvl w:val="1"/>
          <w:numId w:val="22"/>
        </w:numPr>
        <w:rPr>
          <w:sz w:val="24"/>
          <w:szCs w:val="24"/>
        </w:rPr>
      </w:pPr>
      <w:r w:rsidRPr="009A0C13">
        <w:rPr>
          <w:b/>
          <w:bCs/>
          <w:sz w:val="24"/>
          <w:szCs w:val="24"/>
        </w:rPr>
        <w:t>Compliance</w:t>
      </w:r>
      <w:r w:rsidR="00C534FD">
        <w:rPr>
          <w:sz w:val="24"/>
          <w:szCs w:val="24"/>
        </w:rPr>
        <w:t xml:space="preserve">.  </w:t>
      </w:r>
      <w:r w:rsidRPr="00C534FD">
        <w:rPr>
          <w:sz w:val="24"/>
          <w:szCs w:val="24"/>
        </w:rPr>
        <w:t xml:space="preserve">The Foundation agrees to comply with applicable University </w:t>
      </w:r>
      <w:r w:rsidR="008B744E">
        <w:rPr>
          <w:sz w:val="24"/>
          <w:szCs w:val="24"/>
        </w:rPr>
        <w:t xml:space="preserve">laws, </w:t>
      </w:r>
      <w:r w:rsidR="002E0FA5">
        <w:rPr>
          <w:sz w:val="24"/>
          <w:szCs w:val="24"/>
        </w:rPr>
        <w:t>regulations,</w:t>
      </w:r>
      <w:r w:rsidR="008B744E">
        <w:rPr>
          <w:sz w:val="24"/>
          <w:szCs w:val="24"/>
        </w:rPr>
        <w:t xml:space="preserve"> and </w:t>
      </w:r>
      <w:r w:rsidRPr="00C534FD">
        <w:rPr>
          <w:sz w:val="24"/>
          <w:szCs w:val="24"/>
        </w:rPr>
        <w:t>policies regarding</w:t>
      </w:r>
      <w:r w:rsidR="002E0FA5">
        <w:rPr>
          <w:sz w:val="24"/>
          <w:szCs w:val="24"/>
        </w:rPr>
        <w:t xml:space="preserve"> the six</w:t>
      </w:r>
      <w:r w:rsidR="00CD63D7">
        <w:rPr>
          <w:sz w:val="24"/>
          <w:szCs w:val="24"/>
        </w:rPr>
        <w:t xml:space="preserve"> </w:t>
      </w:r>
      <w:r w:rsidRPr="00C534FD">
        <w:rPr>
          <w:sz w:val="24"/>
          <w:szCs w:val="24"/>
        </w:rPr>
        <w:t xml:space="preserve">Civil Service staff </w:t>
      </w:r>
      <w:r w:rsidR="0046661B" w:rsidRPr="00C534FD">
        <w:rPr>
          <w:sz w:val="24"/>
          <w:szCs w:val="24"/>
        </w:rPr>
        <w:t>with job assignments at</w:t>
      </w:r>
      <w:r w:rsidRPr="00C534FD">
        <w:rPr>
          <w:sz w:val="24"/>
          <w:szCs w:val="24"/>
        </w:rPr>
        <w:t xml:space="preserve"> the Foundation</w:t>
      </w:r>
      <w:r w:rsidR="0046661B" w:rsidRPr="00C534FD">
        <w:rPr>
          <w:sz w:val="24"/>
          <w:szCs w:val="24"/>
        </w:rPr>
        <w:t xml:space="preserve">.  The Foundation </w:t>
      </w:r>
      <w:r w:rsidR="008B744E">
        <w:rPr>
          <w:sz w:val="24"/>
          <w:szCs w:val="24"/>
        </w:rPr>
        <w:t xml:space="preserve">further </w:t>
      </w:r>
      <w:r w:rsidR="0046661B" w:rsidRPr="00C534FD">
        <w:rPr>
          <w:sz w:val="24"/>
          <w:szCs w:val="24"/>
        </w:rPr>
        <w:t xml:space="preserve">agrees to </w:t>
      </w:r>
      <w:r w:rsidR="008B744E">
        <w:rPr>
          <w:sz w:val="24"/>
          <w:szCs w:val="24"/>
        </w:rPr>
        <w:t xml:space="preserve">comply with </w:t>
      </w:r>
      <w:r w:rsidRPr="00C534FD">
        <w:rPr>
          <w:sz w:val="24"/>
          <w:szCs w:val="24"/>
        </w:rPr>
        <w:t xml:space="preserve">relevant </w:t>
      </w:r>
      <w:r w:rsidR="00D85EFE">
        <w:rPr>
          <w:sz w:val="24"/>
          <w:szCs w:val="24"/>
        </w:rPr>
        <w:t xml:space="preserve">and applicable </w:t>
      </w:r>
      <w:r w:rsidRPr="00C534FD">
        <w:rPr>
          <w:sz w:val="24"/>
          <w:szCs w:val="24"/>
        </w:rPr>
        <w:t>provisions of the Legislative Audit Commission Guidelines.</w:t>
      </w:r>
    </w:p>
    <w:p w14:paraId="3859F94F" w14:textId="77777777" w:rsidR="00173B0D" w:rsidRPr="00C534FD" w:rsidRDefault="00173B0D" w:rsidP="00C534FD">
      <w:pPr>
        <w:jc w:val="both"/>
        <w:rPr>
          <w:sz w:val="24"/>
          <w:szCs w:val="24"/>
        </w:rPr>
      </w:pPr>
    </w:p>
    <w:p w14:paraId="3A1D377D" w14:textId="77777777" w:rsidR="00C534FD" w:rsidRPr="009A0C13" w:rsidRDefault="00C534FD" w:rsidP="00C534FD">
      <w:pPr>
        <w:pStyle w:val="ListParagraph"/>
        <w:numPr>
          <w:ilvl w:val="0"/>
          <w:numId w:val="22"/>
        </w:numPr>
        <w:rPr>
          <w:b/>
          <w:bCs/>
          <w:sz w:val="24"/>
          <w:szCs w:val="24"/>
        </w:rPr>
      </w:pPr>
      <w:r w:rsidRPr="009A0C13">
        <w:rPr>
          <w:b/>
          <w:bCs/>
          <w:sz w:val="24"/>
          <w:szCs w:val="24"/>
        </w:rPr>
        <w:t>Term and Termination</w:t>
      </w:r>
    </w:p>
    <w:p w14:paraId="614FB7E3" w14:textId="77777777" w:rsidR="00C534FD" w:rsidRDefault="00C534FD" w:rsidP="00C534FD">
      <w:pPr>
        <w:pStyle w:val="ListParagraph"/>
        <w:ind w:left="360" w:firstLine="0"/>
        <w:rPr>
          <w:sz w:val="24"/>
          <w:szCs w:val="24"/>
        </w:rPr>
      </w:pPr>
    </w:p>
    <w:p w14:paraId="7E8B39A4" w14:textId="39A493CF" w:rsidR="00C534FD" w:rsidRPr="00CD63D7" w:rsidRDefault="007C6821" w:rsidP="00C534FD">
      <w:pPr>
        <w:pStyle w:val="ListParagraph"/>
        <w:numPr>
          <w:ilvl w:val="1"/>
          <w:numId w:val="22"/>
        </w:numPr>
        <w:rPr>
          <w:sz w:val="24"/>
          <w:szCs w:val="24"/>
        </w:rPr>
      </w:pPr>
      <w:r w:rsidRPr="00CD63D7">
        <w:rPr>
          <w:sz w:val="24"/>
          <w:szCs w:val="24"/>
        </w:rPr>
        <w:t xml:space="preserve">This Agreement is effective from July 1, </w:t>
      </w:r>
      <w:r w:rsidR="004513A5" w:rsidRPr="00CD63D7">
        <w:rPr>
          <w:sz w:val="24"/>
          <w:szCs w:val="24"/>
        </w:rPr>
        <w:t>202</w:t>
      </w:r>
      <w:r w:rsidR="00C534FD" w:rsidRPr="00CD63D7">
        <w:rPr>
          <w:sz w:val="24"/>
          <w:szCs w:val="24"/>
        </w:rPr>
        <w:t>6</w:t>
      </w:r>
      <w:r w:rsidRPr="00CD63D7">
        <w:rPr>
          <w:sz w:val="24"/>
          <w:szCs w:val="24"/>
        </w:rPr>
        <w:t xml:space="preserve">, through June 30, </w:t>
      </w:r>
      <w:r w:rsidR="004513A5" w:rsidRPr="00CD63D7">
        <w:rPr>
          <w:sz w:val="24"/>
          <w:szCs w:val="24"/>
        </w:rPr>
        <w:t>202</w:t>
      </w:r>
      <w:r w:rsidR="00C534FD" w:rsidRPr="00CD63D7">
        <w:rPr>
          <w:sz w:val="24"/>
          <w:szCs w:val="24"/>
        </w:rPr>
        <w:t>7</w:t>
      </w:r>
      <w:r w:rsidRPr="00CD63D7">
        <w:rPr>
          <w:sz w:val="24"/>
          <w:szCs w:val="24"/>
        </w:rPr>
        <w:t>, subject to amendment in writing signed by the parties’ authorized signatories.</w:t>
      </w:r>
    </w:p>
    <w:p w14:paraId="3513C8E8" w14:textId="77777777" w:rsidR="00C534FD" w:rsidRPr="00CD63D7" w:rsidRDefault="00C534FD" w:rsidP="00C534FD">
      <w:pPr>
        <w:pStyle w:val="ListParagraph"/>
        <w:ind w:left="792" w:firstLine="0"/>
        <w:rPr>
          <w:sz w:val="24"/>
          <w:szCs w:val="24"/>
        </w:rPr>
      </w:pPr>
    </w:p>
    <w:p w14:paraId="29B583C7" w14:textId="52BCE909" w:rsidR="00C14894" w:rsidRPr="00CD63D7" w:rsidRDefault="00CD63D7" w:rsidP="00C534FD">
      <w:pPr>
        <w:pStyle w:val="ListParagraph"/>
        <w:numPr>
          <w:ilvl w:val="1"/>
          <w:numId w:val="22"/>
        </w:numPr>
        <w:rPr>
          <w:sz w:val="24"/>
          <w:szCs w:val="24"/>
        </w:rPr>
      </w:pPr>
      <w:r>
        <w:rPr>
          <w:sz w:val="24"/>
          <w:szCs w:val="24"/>
        </w:rPr>
        <w:t>Should this Agreement terminate without a successor Agreement or if the Foundation ceases to exist or ceases to be an Internal Revenue Code 501 (c)(3) organization, t</w:t>
      </w:r>
      <w:r w:rsidR="007C6821" w:rsidRPr="00CD63D7">
        <w:rPr>
          <w:sz w:val="24"/>
          <w:szCs w:val="24"/>
        </w:rPr>
        <w:t xml:space="preserve">he Foundation shall continue to administer gifts and trusts in effect at the time of </w:t>
      </w:r>
      <w:r w:rsidR="00A319FC">
        <w:rPr>
          <w:sz w:val="24"/>
          <w:szCs w:val="24"/>
        </w:rPr>
        <w:t>any such occurrence</w:t>
      </w:r>
      <w:r w:rsidR="00B1049F" w:rsidRPr="00CD63D7">
        <w:rPr>
          <w:sz w:val="24"/>
          <w:szCs w:val="24"/>
        </w:rPr>
        <w:t xml:space="preserve"> consistent with the Foundation’s bylaws and articles of incorporation, and </w:t>
      </w:r>
      <w:r w:rsidR="00A319FC">
        <w:rPr>
          <w:sz w:val="24"/>
          <w:szCs w:val="24"/>
        </w:rPr>
        <w:t>with applicable</w:t>
      </w:r>
      <w:r w:rsidR="00B1049F" w:rsidRPr="00CD63D7">
        <w:rPr>
          <w:sz w:val="24"/>
          <w:szCs w:val="24"/>
        </w:rPr>
        <w:t xml:space="preserve"> state and federal law</w:t>
      </w:r>
      <w:r w:rsidR="007C6821" w:rsidRPr="00CD63D7">
        <w:rPr>
          <w:sz w:val="24"/>
          <w:szCs w:val="24"/>
        </w:rPr>
        <w:t xml:space="preserve">, </w:t>
      </w:r>
      <w:r w:rsidR="00A319FC">
        <w:rPr>
          <w:sz w:val="24"/>
          <w:szCs w:val="24"/>
        </w:rPr>
        <w:t>and shall</w:t>
      </w:r>
      <w:r w:rsidR="007C6821" w:rsidRPr="00CD63D7">
        <w:rPr>
          <w:sz w:val="24"/>
          <w:szCs w:val="24"/>
        </w:rPr>
        <w:t xml:space="preserve"> provide for </w:t>
      </w:r>
      <w:r w:rsidR="00B1049F" w:rsidRPr="00CD63D7">
        <w:rPr>
          <w:sz w:val="24"/>
          <w:szCs w:val="24"/>
        </w:rPr>
        <w:t>continued administration or</w:t>
      </w:r>
      <w:r w:rsidR="007C6821" w:rsidRPr="00CD63D7">
        <w:rPr>
          <w:sz w:val="24"/>
          <w:szCs w:val="24"/>
        </w:rPr>
        <w:t xml:space="preserve"> </w:t>
      </w:r>
      <w:r w:rsidR="00A319FC">
        <w:rPr>
          <w:sz w:val="24"/>
          <w:szCs w:val="24"/>
        </w:rPr>
        <w:t xml:space="preserve">the </w:t>
      </w:r>
      <w:r w:rsidR="007C6821" w:rsidRPr="00CD63D7">
        <w:rPr>
          <w:sz w:val="24"/>
          <w:szCs w:val="24"/>
        </w:rPr>
        <w:t xml:space="preserve">orderly transfer of </w:t>
      </w:r>
      <w:r w:rsidR="00A319FC">
        <w:rPr>
          <w:sz w:val="24"/>
          <w:szCs w:val="24"/>
        </w:rPr>
        <w:t>its assets and</w:t>
      </w:r>
      <w:r w:rsidR="007C6821" w:rsidRPr="00CD63D7">
        <w:rPr>
          <w:sz w:val="24"/>
          <w:szCs w:val="24"/>
        </w:rPr>
        <w:t xml:space="preserve"> property </w:t>
      </w:r>
      <w:r w:rsidR="00A319FC">
        <w:rPr>
          <w:sz w:val="24"/>
          <w:szCs w:val="24"/>
        </w:rPr>
        <w:t xml:space="preserve">to the University, to a reincorporated successor foundation, or to the state or federal government for public purposes, in accordance with the Foundation’s Articles of Incorporation, </w:t>
      </w:r>
      <w:r w:rsidR="008B744E">
        <w:rPr>
          <w:sz w:val="24"/>
          <w:szCs w:val="24"/>
        </w:rPr>
        <w:t xml:space="preserve">the Memorandum of Understanding between the Foundation and the University, </w:t>
      </w:r>
      <w:r w:rsidR="00A319FC">
        <w:rPr>
          <w:sz w:val="24"/>
          <w:szCs w:val="24"/>
        </w:rPr>
        <w:t>state and federal law, and donor intent</w:t>
      </w:r>
      <w:r w:rsidR="003A2DA8" w:rsidRPr="00CD63D7">
        <w:rPr>
          <w:sz w:val="24"/>
          <w:szCs w:val="24"/>
        </w:rPr>
        <w:t xml:space="preserve">.  </w:t>
      </w:r>
    </w:p>
    <w:p w14:paraId="338D2A7B" w14:textId="77777777" w:rsidR="00C14894" w:rsidRDefault="00C14894" w:rsidP="00C534FD">
      <w:pPr>
        <w:jc w:val="both"/>
        <w:rPr>
          <w:sz w:val="24"/>
          <w:szCs w:val="24"/>
        </w:rPr>
      </w:pPr>
    </w:p>
    <w:p w14:paraId="310D1D15" w14:textId="77777777" w:rsidR="001D1198" w:rsidRDefault="001D1198" w:rsidP="00C534FD">
      <w:pPr>
        <w:jc w:val="both"/>
        <w:rPr>
          <w:sz w:val="24"/>
          <w:szCs w:val="24"/>
        </w:rPr>
      </w:pPr>
    </w:p>
    <w:p w14:paraId="341E8618" w14:textId="3B003F7F" w:rsidR="001D1198" w:rsidRPr="001D1198" w:rsidRDefault="001D1198" w:rsidP="001D1198">
      <w:pPr>
        <w:jc w:val="center"/>
        <w:rPr>
          <w:i/>
          <w:iCs/>
          <w:sz w:val="24"/>
          <w:szCs w:val="24"/>
        </w:rPr>
      </w:pPr>
      <w:r w:rsidRPr="001D1198">
        <w:rPr>
          <w:i/>
          <w:iCs/>
          <w:sz w:val="24"/>
          <w:szCs w:val="24"/>
        </w:rPr>
        <w:t>Remainder of page left intentionally blank.  Signature page to follow.</w:t>
      </w:r>
    </w:p>
    <w:p w14:paraId="3CBEB03A" w14:textId="5F218AB7" w:rsidR="001D1198" w:rsidRDefault="001D1198">
      <w:pPr>
        <w:rPr>
          <w:sz w:val="24"/>
          <w:szCs w:val="24"/>
        </w:rPr>
      </w:pPr>
      <w:r>
        <w:rPr>
          <w:sz w:val="24"/>
          <w:szCs w:val="24"/>
        </w:rPr>
        <w:br w:type="page"/>
      </w:r>
    </w:p>
    <w:p w14:paraId="24D37163" w14:textId="77777777" w:rsidR="000B46C0" w:rsidRPr="00C534FD" w:rsidRDefault="000B46C0" w:rsidP="00C534FD">
      <w:pPr>
        <w:jc w:val="both"/>
        <w:rPr>
          <w:sz w:val="24"/>
          <w:szCs w:val="24"/>
        </w:rPr>
      </w:pPr>
    </w:p>
    <w:p w14:paraId="4B97FFE6" w14:textId="77777777" w:rsidR="00ED0336" w:rsidRPr="00C534FD" w:rsidRDefault="00ED0336" w:rsidP="00C534FD">
      <w:pPr>
        <w:jc w:val="both"/>
        <w:rPr>
          <w:sz w:val="24"/>
          <w:szCs w:val="24"/>
        </w:rPr>
      </w:pPr>
    </w:p>
    <w:p w14:paraId="49A38B92" w14:textId="52081CC1" w:rsidR="00C14894" w:rsidRPr="00C534FD" w:rsidRDefault="007C6821" w:rsidP="00C534FD">
      <w:pPr>
        <w:jc w:val="both"/>
        <w:rPr>
          <w:sz w:val="24"/>
          <w:szCs w:val="24"/>
        </w:rPr>
      </w:pPr>
      <w:r w:rsidRPr="00C534FD">
        <w:rPr>
          <w:sz w:val="24"/>
          <w:szCs w:val="24"/>
        </w:rPr>
        <w:t xml:space="preserve">IN WITNESS </w:t>
      </w:r>
      <w:r w:rsidR="00ED0336" w:rsidRPr="00C534FD">
        <w:rPr>
          <w:sz w:val="24"/>
          <w:szCs w:val="24"/>
        </w:rPr>
        <w:t>W</w:t>
      </w:r>
      <w:r w:rsidRPr="00C534FD">
        <w:rPr>
          <w:sz w:val="24"/>
          <w:szCs w:val="24"/>
        </w:rPr>
        <w:t>HEREOF, the parties have caused this Agreement to be executed.</w:t>
      </w:r>
    </w:p>
    <w:p w14:paraId="222E468B" w14:textId="77777777" w:rsidR="00C14894" w:rsidRPr="00C534FD" w:rsidRDefault="00C14894" w:rsidP="00C534FD">
      <w:pPr>
        <w:jc w:val="both"/>
        <w:rPr>
          <w:sz w:val="24"/>
          <w:szCs w:val="24"/>
        </w:rPr>
      </w:pPr>
    </w:p>
    <w:p w14:paraId="6455088D" w14:textId="77777777" w:rsidR="00C14894" w:rsidRPr="00C534FD" w:rsidRDefault="00C14894" w:rsidP="00C534FD">
      <w:pPr>
        <w:jc w:val="both"/>
        <w:rPr>
          <w:sz w:val="24"/>
          <w:szCs w:val="24"/>
        </w:rPr>
      </w:pPr>
    </w:p>
    <w:p w14:paraId="7E80E150" w14:textId="77777777" w:rsidR="00F30934" w:rsidRPr="00C534FD" w:rsidRDefault="00F30934" w:rsidP="00C534FD">
      <w:pPr>
        <w:jc w:val="both"/>
        <w:rPr>
          <w:sz w:val="24"/>
          <w:szCs w:val="24"/>
        </w:rPr>
      </w:pPr>
    </w:p>
    <w:p w14:paraId="2250C44D" w14:textId="77777777" w:rsidR="00F30934" w:rsidRPr="00C534FD" w:rsidRDefault="00F30934" w:rsidP="00C534FD">
      <w:pPr>
        <w:jc w:val="both"/>
        <w:rPr>
          <w:sz w:val="24"/>
          <w:szCs w:val="24"/>
        </w:rPr>
      </w:pPr>
    </w:p>
    <w:p w14:paraId="2402C677" w14:textId="77777777" w:rsidR="000B46C0" w:rsidRPr="00C534FD" w:rsidRDefault="00F30934" w:rsidP="00C534FD">
      <w:pPr>
        <w:jc w:val="both"/>
        <w:rPr>
          <w:sz w:val="24"/>
          <w:szCs w:val="24"/>
        </w:rPr>
      </w:pPr>
      <w:r w:rsidRPr="00C534FD">
        <w:rPr>
          <w:sz w:val="24"/>
          <w:szCs w:val="24"/>
        </w:rPr>
        <w:t xml:space="preserve">University of Illinois </w:t>
      </w:r>
      <w:r w:rsidRPr="00C534FD">
        <w:rPr>
          <w:sz w:val="24"/>
          <w:szCs w:val="24"/>
        </w:rPr>
        <w:tab/>
      </w:r>
      <w:r w:rsidRPr="00C534FD">
        <w:rPr>
          <w:sz w:val="24"/>
          <w:szCs w:val="24"/>
        </w:rPr>
        <w:tab/>
      </w:r>
      <w:r w:rsidRPr="00C534FD">
        <w:rPr>
          <w:sz w:val="24"/>
          <w:szCs w:val="24"/>
        </w:rPr>
        <w:tab/>
      </w:r>
      <w:r w:rsidRPr="00C534FD">
        <w:rPr>
          <w:sz w:val="24"/>
          <w:szCs w:val="24"/>
        </w:rPr>
        <w:tab/>
      </w:r>
      <w:r w:rsidRPr="00C534FD">
        <w:rPr>
          <w:sz w:val="24"/>
          <w:szCs w:val="24"/>
        </w:rPr>
        <w:tab/>
      </w:r>
      <w:proofErr w:type="gramStart"/>
      <w:r w:rsidRPr="00C534FD">
        <w:rPr>
          <w:sz w:val="24"/>
          <w:szCs w:val="24"/>
        </w:rPr>
        <w:t>The</w:t>
      </w:r>
      <w:proofErr w:type="gramEnd"/>
      <w:r w:rsidR="000B46C0" w:rsidRPr="00C534FD">
        <w:rPr>
          <w:sz w:val="24"/>
          <w:szCs w:val="24"/>
        </w:rPr>
        <w:t xml:space="preserve"> </w:t>
      </w:r>
      <w:r w:rsidRPr="00C534FD">
        <w:rPr>
          <w:sz w:val="24"/>
          <w:szCs w:val="24"/>
        </w:rPr>
        <w:t>Board of Trustees of the</w:t>
      </w:r>
    </w:p>
    <w:p w14:paraId="0F22FBB8" w14:textId="6C6B5D05" w:rsidR="00F30934" w:rsidRPr="00C534FD" w:rsidRDefault="00F30934" w:rsidP="00C534FD">
      <w:pPr>
        <w:jc w:val="both"/>
        <w:rPr>
          <w:sz w:val="24"/>
          <w:szCs w:val="24"/>
        </w:rPr>
      </w:pPr>
      <w:r w:rsidRPr="00C534FD">
        <w:rPr>
          <w:sz w:val="24"/>
          <w:szCs w:val="24"/>
        </w:rPr>
        <w:t>Foundation</w:t>
      </w:r>
      <w:r w:rsidR="000B46C0" w:rsidRPr="00C534FD">
        <w:rPr>
          <w:sz w:val="24"/>
          <w:szCs w:val="24"/>
        </w:rPr>
        <w:tab/>
      </w:r>
      <w:r w:rsidR="000B46C0" w:rsidRPr="00C534FD">
        <w:rPr>
          <w:sz w:val="24"/>
          <w:szCs w:val="24"/>
        </w:rPr>
        <w:tab/>
      </w:r>
      <w:r w:rsidR="000B46C0" w:rsidRPr="00C534FD">
        <w:rPr>
          <w:sz w:val="24"/>
          <w:szCs w:val="24"/>
        </w:rPr>
        <w:tab/>
      </w:r>
      <w:r w:rsidR="000B46C0" w:rsidRPr="00C534FD">
        <w:rPr>
          <w:sz w:val="24"/>
          <w:szCs w:val="24"/>
        </w:rPr>
        <w:tab/>
      </w:r>
      <w:r w:rsidR="000B46C0" w:rsidRPr="00C534FD">
        <w:rPr>
          <w:sz w:val="24"/>
          <w:szCs w:val="24"/>
        </w:rPr>
        <w:tab/>
      </w:r>
      <w:r w:rsidR="000B46C0" w:rsidRPr="00C534FD">
        <w:rPr>
          <w:sz w:val="24"/>
          <w:szCs w:val="24"/>
        </w:rPr>
        <w:tab/>
      </w:r>
      <w:r w:rsidRPr="00C534FD">
        <w:rPr>
          <w:sz w:val="24"/>
          <w:szCs w:val="24"/>
        </w:rPr>
        <w:t>University of Illinois</w:t>
      </w:r>
    </w:p>
    <w:p w14:paraId="233C67A7" w14:textId="77777777" w:rsidR="00F30934" w:rsidRPr="00C534FD" w:rsidRDefault="00F30934" w:rsidP="00C534FD">
      <w:pPr>
        <w:jc w:val="both"/>
        <w:rPr>
          <w:sz w:val="24"/>
          <w:szCs w:val="24"/>
        </w:rPr>
      </w:pPr>
    </w:p>
    <w:p w14:paraId="1AF05493" w14:textId="77777777" w:rsidR="00F30934" w:rsidRPr="00C534FD" w:rsidRDefault="00F30934" w:rsidP="00C534FD">
      <w:pPr>
        <w:jc w:val="both"/>
        <w:rPr>
          <w:sz w:val="24"/>
          <w:szCs w:val="24"/>
        </w:rPr>
      </w:pPr>
    </w:p>
    <w:p w14:paraId="3C58EB6A" w14:textId="0D7F317C" w:rsidR="00F30934" w:rsidRPr="00C534FD" w:rsidRDefault="00F30934" w:rsidP="00C534FD">
      <w:pPr>
        <w:jc w:val="both"/>
        <w:rPr>
          <w:sz w:val="24"/>
          <w:szCs w:val="24"/>
        </w:rPr>
      </w:pPr>
      <w:r w:rsidRPr="00C534FD">
        <w:rPr>
          <w:sz w:val="24"/>
          <w:szCs w:val="24"/>
        </w:rPr>
        <w:t>______________________________</w:t>
      </w:r>
      <w:r w:rsidRPr="00C534FD">
        <w:rPr>
          <w:sz w:val="24"/>
          <w:szCs w:val="24"/>
        </w:rPr>
        <w:tab/>
      </w:r>
      <w:r w:rsidRPr="00C534FD">
        <w:rPr>
          <w:sz w:val="24"/>
          <w:szCs w:val="24"/>
        </w:rPr>
        <w:tab/>
        <w:t>______________________________</w:t>
      </w:r>
      <w:r w:rsidRPr="00C534FD">
        <w:rPr>
          <w:sz w:val="24"/>
          <w:szCs w:val="24"/>
        </w:rPr>
        <w:br/>
        <w:t>President</w:t>
      </w:r>
      <w:r w:rsidRPr="00C534FD">
        <w:rPr>
          <w:sz w:val="24"/>
          <w:szCs w:val="24"/>
        </w:rPr>
        <w:tab/>
      </w:r>
      <w:r w:rsidRPr="00C534FD">
        <w:rPr>
          <w:sz w:val="24"/>
          <w:szCs w:val="24"/>
        </w:rPr>
        <w:tab/>
      </w:r>
      <w:r w:rsidRPr="00C534FD">
        <w:rPr>
          <w:sz w:val="24"/>
          <w:szCs w:val="24"/>
        </w:rPr>
        <w:tab/>
      </w:r>
      <w:r w:rsidRPr="00C534FD">
        <w:rPr>
          <w:sz w:val="24"/>
          <w:szCs w:val="24"/>
        </w:rPr>
        <w:tab/>
      </w:r>
      <w:r w:rsidRPr="00C534FD">
        <w:rPr>
          <w:sz w:val="24"/>
          <w:szCs w:val="24"/>
        </w:rPr>
        <w:tab/>
      </w:r>
      <w:r w:rsidRPr="00C534FD">
        <w:rPr>
          <w:sz w:val="24"/>
          <w:szCs w:val="24"/>
        </w:rPr>
        <w:tab/>
        <w:t>Comptroller</w:t>
      </w:r>
    </w:p>
    <w:p w14:paraId="28FD5A3C" w14:textId="77777777" w:rsidR="00F30934" w:rsidRPr="00C534FD" w:rsidRDefault="00F30934" w:rsidP="00C534FD">
      <w:pPr>
        <w:jc w:val="both"/>
        <w:rPr>
          <w:sz w:val="24"/>
          <w:szCs w:val="24"/>
        </w:rPr>
      </w:pPr>
    </w:p>
    <w:p w14:paraId="623039CD" w14:textId="77777777" w:rsidR="00F30934" w:rsidRPr="00C534FD" w:rsidRDefault="00F30934" w:rsidP="00C534FD">
      <w:pPr>
        <w:jc w:val="both"/>
        <w:rPr>
          <w:sz w:val="24"/>
          <w:szCs w:val="24"/>
        </w:rPr>
      </w:pPr>
    </w:p>
    <w:p w14:paraId="3F727EF8" w14:textId="0FCDDAFB" w:rsidR="00F30934" w:rsidRPr="00C534FD" w:rsidRDefault="00F30934" w:rsidP="00C534FD">
      <w:pPr>
        <w:jc w:val="both"/>
        <w:rPr>
          <w:sz w:val="24"/>
          <w:szCs w:val="24"/>
        </w:rPr>
      </w:pPr>
      <w:r w:rsidRPr="00C534FD">
        <w:rPr>
          <w:sz w:val="24"/>
          <w:szCs w:val="24"/>
        </w:rPr>
        <w:tab/>
      </w:r>
      <w:r w:rsidRPr="00C534FD">
        <w:rPr>
          <w:sz w:val="24"/>
          <w:szCs w:val="24"/>
        </w:rPr>
        <w:tab/>
      </w:r>
      <w:r w:rsidRPr="00C534FD">
        <w:rPr>
          <w:sz w:val="24"/>
          <w:szCs w:val="24"/>
        </w:rPr>
        <w:tab/>
      </w:r>
      <w:r w:rsidRPr="00C534FD">
        <w:rPr>
          <w:sz w:val="24"/>
          <w:szCs w:val="24"/>
        </w:rPr>
        <w:tab/>
      </w:r>
      <w:r w:rsidRPr="00C534FD">
        <w:rPr>
          <w:sz w:val="24"/>
          <w:szCs w:val="24"/>
        </w:rPr>
        <w:tab/>
      </w:r>
      <w:r w:rsidRPr="00C534FD">
        <w:rPr>
          <w:sz w:val="24"/>
          <w:szCs w:val="24"/>
        </w:rPr>
        <w:tab/>
      </w:r>
      <w:r w:rsidRPr="00C534FD">
        <w:rPr>
          <w:sz w:val="24"/>
          <w:szCs w:val="24"/>
        </w:rPr>
        <w:tab/>
        <w:t>Approved as to Legal Form:</w:t>
      </w:r>
    </w:p>
    <w:p w14:paraId="0B802383" w14:textId="77777777" w:rsidR="00F30934" w:rsidRPr="00C534FD" w:rsidRDefault="00F30934" w:rsidP="00C534FD">
      <w:pPr>
        <w:jc w:val="both"/>
        <w:rPr>
          <w:sz w:val="24"/>
          <w:szCs w:val="24"/>
        </w:rPr>
      </w:pPr>
    </w:p>
    <w:p w14:paraId="633CC5B9" w14:textId="77777777" w:rsidR="00F30934" w:rsidRPr="00C534FD" w:rsidRDefault="00F30934" w:rsidP="00C534FD">
      <w:pPr>
        <w:jc w:val="both"/>
        <w:rPr>
          <w:sz w:val="24"/>
          <w:szCs w:val="24"/>
        </w:rPr>
      </w:pPr>
    </w:p>
    <w:p w14:paraId="341D3F1A" w14:textId="7A7B6AF3" w:rsidR="00C14894" w:rsidRPr="00C534FD" w:rsidRDefault="00F30934" w:rsidP="00C534FD">
      <w:pPr>
        <w:jc w:val="both"/>
        <w:rPr>
          <w:sz w:val="24"/>
          <w:szCs w:val="24"/>
        </w:rPr>
      </w:pPr>
      <w:r w:rsidRPr="00C534FD">
        <w:rPr>
          <w:sz w:val="24"/>
          <w:szCs w:val="24"/>
        </w:rPr>
        <w:t>______________________________</w:t>
      </w:r>
      <w:r w:rsidRPr="00C534FD">
        <w:rPr>
          <w:sz w:val="24"/>
          <w:szCs w:val="24"/>
        </w:rPr>
        <w:tab/>
      </w:r>
      <w:r w:rsidRPr="00C534FD">
        <w:rPr>
          <w:sz w:val="24"/>
          <w:szCs w:val="24"/>
        </w:rPr>
        <w:tab/>
        <w:t>______________________________</w:t>
      </w:r>
      <w:r w:rsidRPr="00C534FD">
        <w:rPr>
          <w:sz w:val="24"/>
          <w:szCs w:val="24"/>
        </w:rPr>
        <w:br/>
      </w:r>
      <w:r w:rsidR="00B1049F" w:rsidRPr="00C534FD">
        <w:rPr>
          <w:sz w:val="24"/>
          <w:szCs w:val="24"/>
        </w:rPr>
        <w:t xml:space="preserve">General Counsel and Board </w:t>
      </w:r>
      <w:r w:rsidRPr="00C534FD">
        <w:rPr>
          <w:sz w:val="24"/>
          <w:szCs w:val="24"/>
        </w:rPr>
        <w:t>Secretary</w:t>
      </w:r>
      <w:r w:rsidRPr="00C534FD">
        <w:rPr>
          <w:sz w:val="24"/>
          <w:szCs w:val="24"/>
        </w:rPr>
        <w:tab/>
      </w:r>
      <w:r w:rsidR="00B1049F" w:rsidRPr="00C534FD">
        <w:rPr>
          <w:sz w:val="24"/>
          <w:szCs w:val="24"/>
        </w:rPr>
        <w:tab/>
      </w:r>
      <w:r w:rsidRPr="00C534FD">
        <w:rPr>
          <w:sz w:val="24"/>
          <w:szCs w:val="24"/>
        </w:rPr>
        <w:t xml:space="preserve">University Counsel </w:t>
      </w:r>
    </w:p>
    <w:sectPr w:rsidR="00C14894" w:rsidRPr="00C534FD" w:rsidSect="002A2A05">
      <w:headerReference w:type="default" r:id="rId7"/>
      <w:footerReference w:type="default" r:id="rId8"/>
      <w:pgSz w:w="12240" w:h="15840"/>
      <w:pgMar w:top="1440" w:right="1440" w:bottom="1440" w:left="1440" w:header="182" w:footer="7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CFEEE" w14:textId="77777777" w:rsidR="009871ED" w:rsidRDefault="009871ED">
      <w:r>
        <w:separator/>
      </w:r>
    </w:p>
  </w:endnote>
  <w:endnote w:type="continuationSeparator" w:id="0">
    <w:p w14:paraId="69770F6F" w14:textId="77777777" w:rsidR="009871ED" w:rsidRDefault="009871ED">
      <w:r>
        <w:continuationSeparator/>
      </w:r>
    </w:p>
  </w:endnote>
  <w:endnote w:type="continuationNotice" w:id="1">
    <w:p w14:paraId="3CBBB90A" w14:textId="77777777" w:rsidR="009871ED" w:rsidRDefault="009871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274462"/>
      <w:docPartObj>
        <w:docPartGallery w:val="Page Numbers (Bottom of Page)"/>
        <w:docPartUnique/>
      </w:docPartObj>
    </w:sdtPr>
    <w:sdtEndPr>
      <w:rPr>
        <w:noProof/>
      </w:rPr>
    </w:sdtEndPr>
    <w:sdtContent>
      <w:p w14:paraId="04A800C4" w14:textId="16B3BC63" w:rsidR="000B46C0" w:rsidRDefault="000B46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A6D2A0" w14:textId="462BD4A4" w:rsidR="00C14894" w:rsidRDefault="00C1489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6B2F" w14:textId="77777777" w:rsidR="009871ED" w:rsidRDefault="009871ED">
      <w:r>
        <w:separator/>
      </w:r>
    </w:p>
  </w:footnote>
  <w:footnote w:type="continuationSeparator" w:id="0">
    <w:p w14:paraId="6EFE29A4" w14:textId="77777777" w:rsidR="009871ED" w:rsidRDefault="009871ED">
      <w:r>
        <w:continuationSeparator/>
      </w:r>
    </w:p>
  </w:footnote>
  <w:footnote w:type="continuationNotice" w:id="1">
    <w:p w14:paraId="6A8DB863" w14:textId="77777777" w:rsidR="009871ED" w:rsidRDefault="009871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4A36" w14:textId="30313E1D" w:rsidR="00C14894" w:rsidRDefault="00C1489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D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E05674"/>
    <w:multiLevelType w:val="multilevel"/>
    <w:tmpl w:val="C0CE2A82"/>
    <w:lvl w:ilvl="0">
      <w:start w:val="3"/>
      <w:numFmt w:val="decimal"/>
      <w:lvlText w:val="%1"/>
      <w:lvlJc w:val="left"/>
      <w:pPr>
        <w:ind w:left="1540" w:hanging="720"/>
      </w:pPr>
      <w:rPr>
        <w:rFonts w:hint="default"/>
        <w:lang w:val="en-US" w:eastAsia="en-US" w:bidi="ar-SA"/>
      </w:rPr>
    </w:lvl>
    <w:lvl w:ilvl="1">
      <w:start w:val="1"/>
      <w:numFmt w:val="decimal"/>
      <w:lvlText w:val="%1.%2"/>
      <w:lvlJc w:val="left"/>
      <w:pPr>
        <w:ind w:left="1540" w:hanging="720"/>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3292" w:hanging="720"/>
      </w:pPr>
      <w:rPr>
        <w:rFonts w:hint="default"/>
        <w:lang w:val="en-US" w:eastAsia="en-US" w:bidi="ar-SA"/>
      </w:rPr>
    </w:lvl>
    <w:lvl w:ilvl="3">
      <w:numFmt w:val="bullet"/>
      <w:lvlText w:val="•"/>
      <w:lvlJc w:val="left"/>
      <w:pPr>
        <w:ind w:left="4168" w:hanging="720"/>
      </w:pPr>
      <w:rPr>
        <w:rFonts w:hint="default"/>
        <w:lang w:val="en-US" w:eastAsia="en-US" w:bidi="ar-SA"/>
      </w:rPr>
    </w:lvl>
    <w:lvl w:ilvl="4">
      <w:numFmt w:val="bullet"/>
      <w:lvlText w:val="•"/>
      <w:lvlJc w:val="left"/>
      <w:pPr>
        <w:ind w:left="5044" w:hanging="720"/>
      </w:pPr>
      <w:rPr>
        <w:rFonts w:hint="default"/>
        <w:lang w:val="en-US" w:eastAsia="en-US" w:bidi="ar-SA"/>
      </w:rPr>
    </w:lvl>
    <w:lvl w:ilvl="5">
      <w:numFmt w:val="bullet"/>
      <w:lvlText w:val="•"/>
      <w:lvlJc w:val="left"/>
      <w:pPr>
        <w:ind w:left="5920" w:hanging="720"/>
      </w:pPr>
      <w:rPr>
        <w:rFonts w:hint="default"/>
        <w:lang w:val="en-US" w:eastAsia="en-US" w:bidi="ar-SA"/>
      </w:rPr>
    </w:lvl>
    <w:lvl w:ilvl="6">
      <w:numFmt w:val="bullet"/>
      <w:lvlText w:val="•"/>
      <w:lvlJc w:val="left"/>
      <w:pPr>
        <w:ind w:left="6796" w:hanging="720"/>
      </w:pPr>
      <w:rPr>
        <w:rFonts w:hint="default"/>
        <w:lang w:val="en-US" w:eastAsia="en-US" w:bidi="ar-SA"/>
      </w:rPr>
    </w:lvl>
    <w:lvl w:ilvl="7">
      <w:numFmt w:val="bullet"/>
      <w:lvlText w:val="•"/>
      <w:lvlJc w:val="left"/>
      <w:pPr>
        <w:ind w:left="7672" w:hanging="720"/>
      </w:pPr>
      <w:rPr>
        <w:rFonts w:hint="default"/>
        <w:lang w:val="en-US" w:eastAsia="en-US" w:bidi="ar-SA"/>
      </w:rPr>
    </w:lvl>
    <w:lvl w:ilvl="8">
      <w:numFmt w:val="bullet"/>
      <w:lvlText w:val="•"/>
      <w:lvlJc w:val="left"/>
      <w:pPr>
        <w:ind w:left="8548" w:hanging="720"/>
      </w:pPr>
      <w:rPr>
        <w:rFonts w:hint="default"/>
        <w:lang w:val="en-US" w:eastAsia="en-US" w:bidi="ar-SA"/>
      </w:rPr>
    </w:lvl>
  </w:abstractNum>
  <w:abstractNum w:abstractNumId="2" w15:restartNumberingAfterBreak="0">
    <w:nsid w:val="04653FC9"/>
    <w:multiLevelType w:val="multilevel"/>
    <w:tmpl w:val="91D069C2"/>
    <w:lvl w:ilvl="0">
      <w:start w:val="1"/>
      <w:numFmt w:val="decimal"/>
      <w:lvlText w:val="%1"/>
      <w:lvlJc w:val="left"/>
      <w:pPr>
        <w:ind w:left="585" w:hanging="585"/>
      </w:pPr>
      <w:rPr>
        <w:rFonts w:hint="default"/>
        <w:b/>
      </w:rPr>
    </w:lvl>
    <w:lvl w:ilvl="1">
      <w:start w:val="1"/>
      <w:numFmt w:val="decimal"/>
      <w:lvlText w:val="%1.%2"/>
      <w:lvlJc w:val="left"/>
      <w:pPr>
        <w:ind w:left="945" w:hanging="58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1A607E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D74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D15B6D"/>
    <w:multiLevelType w:val="multilevel"/>
    <w:tmpl w:val="792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060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9F6803"/>
    <w:multiLevelType w:val="multilevel"/>
    <w:tmpl w:val="FD72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759D2"/>
    <w:multiLevelType w:val="multilevel"/>
    <w:tmpl w:val="D324BEB4"/>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7BB454C"/>
    <w:multiLevelType w:val="multilevel"/>
    <w:tmpl w:val="774E67D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8333D6"/>
    <w:multiLevelType w:val="multilevel"/>
    <w:tmpl w:val="8E1400F0"/>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F1839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6F4422"/>
    <w:multiLevelType w:val="multilevel"/>
    <w:tmpl w:val="B58EA61A"/>
    <w:lvl w:ilvl="0">
      <w:start w:val="1"/>
      <w:numFmt w:val="decimal"/>
      <w:lvlText w:val="%1."/>
      <w:lvlJc w:val="left"/>
      <w:pPr>
        <w:ind w:left="360" w:hanging="360"/>
      </w:pPr>
      <w:rPr>
        <w:rFonts w:hint="default"/>
      </w:rPr>
    </w:lvl>
    <w:lvl w:ilvl="1">
      <w:start w:val="1"/>
      <w:numFmt w:val="decimal"/>
      <w:lvlText w:val="%1.%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6D5628"/>
    <w:multiLevelType w:val="multilevel"/>
    <w:tmpl w:val="F9025F32"/>
    <w:lvl w:ilvl="0">
      <w:start w:val="5"/>
      <w:numFmt w:val="decimal"/>
      <w:lvlText w:val="%1"/>
      <w:lvlJc w:val="left"/>
      <w:pPr>
        <w:ind w:left="1540" w:hanging="720"/>
      </w:pPr>
      <w:rPr>
        <w:rFonts w:hint="default"/>
        <w:lang w:val="en-US" w:eastAsia="en-US" w:bidi="ar-SA"/>
      </w:rPr>
    </w:lvl>
    <w:lvl w:ilvl="1">
      <w:start w:val="1"/>
      <w:numFmt w:val="decimal"/>
      <w:lvlText w:val="%1.%2"/>
      <w:lvlJc w:val="left"/>
      <w:pPr>
        <w:ind w:left="1540" w:hanging="720"/>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3292" w:hanging="720"/>
      </w:pPr>
      <w:rPr>
        <w:rFonts w:hint="default"/>
        <w:lang w:val="en-US" w:eastAsia="en-US" w:bidi="ar-SA"/>
      </w:rPr>
    </w:lvl>
    <w:lvl w:ilvl="3">
      <w:numFmt w:val="bullet"/>
      <w:lvlText w:val="•"/>
      <w:lvlJc w:val="left"/>
      <w:pPr>
        <w:ind w:left="4168" w:hanging="720"/>
      </w:pPr>
      <w:rPr>
        <w:rFonts w:hint="default"/>
        <w:lang w:val="en-US" w:eastAsia="en-US" w:bidi="ar-SA"/>
      </w:rPr>
    </w:lvl>
    <w:lvl w:ilvl="4">
      <w:numFmt w:val="bullet"/>
      <w:lvlText w:val="•"/>
      <w:lvlJc w:val="left"/>
      <w:pPr>
        <w:ind w:left="5044" w:hanging="720"/>
      </w:pPr>
      <w:rPr>
        <w:rFonts w:hint="default"/>
        <w:lang w:val="en-US" w:eastAsia="en-US" w:bidi="ar-SA"/>
      </w:rPr>
    </w:lvl>
    <w:lvl w:ilvl="5">
      <w:numFmt w:val="bullet"/>
      <w:lvlText w:val="•"/>
      <w:lvlJc w:val="left"/>
      <w:pPr>
        <w:ind w:left="5920" w:hanging="720"/>
      </w:pPr>
      <w:rPr>
        <w:rFonts w:hint="default"/>
        <w:lang w:val="en-US" w:eastAsia="en-US" w:bidi="ar-SA"/>
      </w:rPr>
    </w:lvl>
    <w:lvl w:ilvl="6">
      <w:numFmt w:val="bullet"/>
      <w:lvlText w:val="•"/>
      <w:lvlJc w:val="left"/>
      <w:pPr>
        <w:ind w:left="6796" w:hanging="720"/>
      </w:pPr>
      <w:rPr>
        <w:rFonts w:hint="default"/>
        <w:lang w:val="en-US" w:eastAsia="en-US" w:bidi="ar-SA"/>
      </w:rPr>
    </w:lvl>
    <w:lvl w:ilvl="7">
      <w:numFmt w:val="bullet"/>
      <w:lvlText w:val="•"/>
      <w:lvlJc w:val="left"/>
      <w:pPr>
        <w:ind w:left="7672" w:hanging="720"/>
      </w:pPr>
      <w:rPr>
        <w:rFonts w:hint="default"/>
        <w:lang w:val="en-US" w:eastAsia="en-US" w:bidi="ar-SA"/>
      </w:rPr>
    </w:lvl>
    <w:lvl w:ilvl="8">
      <w:numFmt w:val="bullet"/>
      <w:lvlText w:val="•"/>
      <w:lvlJc w:val="left"/>
      <w:pPr>
        <w:ind w:left="8548" w:hanging="720"/>
      </w:pPr>
      <w:rPr>
        <w:rFonts w:hint="default"/>
        <w:lang w:val="en-US" w:eastAsia="en-US" w:bidi="ar-SA"/>
      </w:rPr>
    </w:lvl>
  </w:abstractNum>
  <w:abstractNum w:abstractNumId="14" w15:restartNumberingAfterBreak="0">
    <w:nsid w:val="4A1953D7"/>
    <w:multiLevelType w:val="multilevel"/>
    <w:tmpl w:val="3050F5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B1E093E"/>
    <w:multiLevelType w:val="multilevel"/>
    <w:tmpl w:val="865602E4"/>
    <w:lvl w:ilvl="0">
      <w:start w:val="2"/>
      <w:numFmt w:val="decimal"/>
      <w:lvlText w:val="%1"/>
      <w:lvlJc w:val="left"/>
      <w:pPr>
        <w:ind w:left="932" w:hanging="432"/>
      </w:pPr>
      <w:rPr>
        <w:rFonts w:hint="default"/>
        <w:lang w:val="en-US" w:eastAsia="en-US" w:bidi="ar-SA"/>
      </w:rPr>
    </w:lvl>
    <w:lvl w:ilvl="1">
      <w:start w:val="1"/>
      <w:numFmt w:val="decimal"/>
      <w:lvlText w:val="%1.%2."/>
      <w:lvlJc w:val="left"/>
      <w:pPr>
        <w:ind w:left="932"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676" w:hanging="432"/>
      </w:pPr>
      <w:rPr>
        <w:rFonts w:hint="default"/>
        <w:lang w:val="en-US" w:eastAsia="en-US" w:bidi="ar-SA"/>
      </w:rPr>
    </w:lvl>
    <w:lvl w:ilvl="3">
      <w:numFmt w:val="bullet"/>
      <w:lvlText w:val="•"/>
      <w:lvlJc w:val="left"/>
      <w:pPr>
        <w:ind w:left="3544" w:hanging="432"/>
      </w:pPr>
      <w:rPr>
        <w:rFonts w:hint="default"/>
        <w:lang w:val="en-US" w:eastAsia="en-US" w:bidi="ar-SA"/>
      </w:rPr>
    </w:lvl>
    <w:lvl w:ilvl="4">
      <w:numFmt w:val="bullet"/>
      <w:lvlText w:val="•"/>
      <w:lvlJc w:val="left"/>
      <w:pPr>
        <w:ind w:left="4412" w:hanging="432"/>
      </w:pPr>
      <w:rPr>
        <w:rFonts w:hint="default"/>
        <w:lang w:val="en-US" w:eastAsia="en-US" w:bidi="ar-SA"/>
      </w:rPr>
    </w:lvl>
    <w:lvl w:ilvl="5">
      <w:numFmt w:val="bullet"/>
      <w:lvlText w:val="•"/>
      <w:lvlJc w:val="left"/>
      <w:pPr>
        <w:ind w:left="5280" w:hanging="432"/>
      </w:pPr>
      <w:rPr>
        <w:rFonts w:hint="default"/>
        <w:lang w:val="en-US" w:eastAsia="en-US" w:bidi="ar-SA"/>
      </w:rPr>
    </w:lvl>
    <w:lvl w:ilvl="6">
      <w:numFmt w:val="bullet"/>
      <w:lvlText w:val="•"/>
      <w:lvlJc w:val="left"/>
      <w:pPr>
        <w:ind w:left="6148" w:hanging="432"/>
      </w:pPr>
      <w:rPr>
        <w:rFonts w:hint="default"/>
        <w:lang w:val="en-US" w:eastAsia="en-US" w:bidi="ar-SA"/>
      </w:rPr>
    </w:lvl>
    <w:lvl w:ilvl="7">
      <w:numFmt w:val="bullet"/>
      <w:lvlText w:val="•"/>
      <w:lvlJc w:val="left"/>
      <w:pPr>
        <w:ind w:left="7016" w:hanging="432"/>
      </w:pPr>
      <w:rPr>
        <w:rFonts w:hint="default"/>
        <w:lang w:val="en-US" w:eastAsia="en-US" w:bidi="ar-SA"/>
      </w:rPr>
    </w:lvl>
    <w:lvl w:ilvl="8">
      <w:numFmt w:val="bullet"/>
      <w:lvlText w:val="•"/>
      <w:lvlJc w:val="left"/>
      <w:pPr>
        <w:ind w:left="7884" w:hanging="432"/>
      </w:pPr>
      <w:rPr>
        <w:rFonts w:hint="default"/>
        <w:lang w:val="en-US" w:eastAsia="en-US" w:bidi="ar-SA"/>
      </w:rPr>
    </w:lvl>
  </w:abstractNum>
  <w:abstractNum w:abstractNumId="16" w15:restartNumberingAfterBreak="0">
    <w:nsid w:val="4F2171FF"/>
    <w:multiLevelType w:val="multilevel"/>
    <w:tmpl w:val="1DF48460"/>
    <w:lvl w:ilvl="0">
      <w:start w:val="4"/>
      <w:numFmt w:val="decimal"/>
      <w:lvlText w:val="%1"/>
      <w:lvlJc w:val="left"/>
      <w:pPr>
        <w:ind w:left="1540" w:hanging="720"/>
      </w:pPr>
      <w:rPr>
        <w:rFonts w:hint="default"/>
        <w:lang w:val="en-US" w:eastAsia="en-US" w:bidi="ar-SA"/>
      </w:rPr>
    </w:lvl>
    <w:lvl w:ilvl="1">
      <w:start w:val="1"/>
      <w:numFmt w:val="decimal"/>
      <w:lvlText w:val="%1.%2"/>
      <w:lvlJc w:val="left"/>
      <w:pPr>
        <w:ind w:left="1540" w:hanging="720"/>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3292" w:hanging="720"/>
      </w:pPr>
      <w:rPr>
        <w:rFonts w:hint="default"/>
        <w:lang w:val="en-US" w:eastAsia="en-US" w:bidi="ar-SA"/>
      </w:rPr>
    </w:lvl>
    <w:lvl w:ilvl="3">
      <w:numFmt w:val="bullet"/>
      <w:lvlText w:val="•"/>
      <w:lvlJc w:val="left"/>
      <w:pPr>
        <w:ind w:left="4168" w:hanging="720"/>
      </w:pPr>
      <w:rPr>
        <w:rFonts w:hint="default"/>
        <w:lang w:val="en-US" w:eastAsia="en-US" w:bidi="ar-SA"/>
      </w:rPr>
    </w:lvl>
    <w:lvl w:ilvl="4">
      <w:numFmt w:val="bullet"/>
      <w:lvlText w:val="•"/>
      <w:lvlJc w:val="left"/>
      <w:pPr>
        <w:ind w:left="5044" w:hanging="720"/>
      </w:pPr>
      <w:rPr>
        <w:rFonts w:hint="default"/>
        <w:lang w:val="en-US" w:eastAsia="en-US" w:bidi="ar-SA"/>
      </w:rPr>
    </w:lvl>
    <w:lvl w:ilvl="5">
      <w:numFmt w:val="bullet"/>
      <w:lvlText w:val="•"/>
      <w:lvlJc w:val="left"/>
      <w:pPr>
        <w:ind w:left="5920" w:hanging="720"/>
      </w:pPr>
      <w:rPr>
        <w:rFonts w:hint="default"/>
        <w:lang w:val="en-US" w:eastAsia="en-US" w:bidi="ar-SA"/>
      </w:rPr>
    </w:lvl>
    <w:lvl w:ilvl="6">
      <w:numFmt w:val="bullet"/>
      <w:lvlText w:val="•"/>
      <w:lvlJc w:val="left"/>
      <w:pPr>
        <w:ind w:left="6796" w:hanging="720"/>
      </w:pPr>
      <w:rPr>
        <w:rFonts w:hint="default"/>
        <w:lang w:val="en-US" w:eastAsia="en-US" w:bidi="ar-SA"/>
      </w:rPr>
    </w:lvl>
    <w:lvl w:ilvl="7">
      <w:numFmt w:val="bullet"/>
      <w:lvlText w:val="•"/>
      <w:lvlJc w:val="left"/>
      <w:pPr>
        <w:ind w:left="7672" w:hanging="720"/>
      </w:pPr>
      <w:rPr>
        <w:rFonts w:hint="default"/>
        <w:lang w:val="en-US" w:eastAsia="en-US" w:bidi="ar-SA"/>
      </w:rPr>
    </w:lvl>
    <w:lvl w:ilvl="8">
      <w:numFmt w:val="bullet"/>
      <w:lvlText w:val="•"/>
      <w:lvlJc w:val="left"/>
      <w:pPr>
        <w:ind w:left="8548" w:hanging="720"/>
      </w:pPr>
      <w:rPr>
        <w:rFonts w:hint="default"/>
        <w:lang w:val="en-US" w:eastAsia="en-US" w:bidi="ar-SA"/>
      </w:rPr>
    </w:lvl>
  </w:abstractNum>
  <w:abstractNum w:abstractNumId="17" w15:restartNumberingAfterBreak="0">
    <w:nsid w:val="5D334580"/>
    <w:multiLevelType w:val="multilevel"/>
    <w:tmpl w:val="0CDA64E0"/>
    <w:lvl w:ilvl="0">
      <w:start w:val="2"/>
      <w:numFmt w:val="decimal"/>
      <w:lvlText w:val="%1"/>
      <w:lvlJc w:val="left"/>
      <w:pPr>
        <w:ind w:left="1540" w:hanging="720"/>
      </w:pPr>
      <w:rPr>
        <w:rFonts w:hint="default"/>
        <w:lang w:val="en-US" w:eastAsia="en-US" w:bidi="ar-SA"/>
      </w:rPr>
    </w:lvl>
    <w:lvl w:ilvl="1">
      <w:start w:val="1"/>
      <w:numFmt w:val="decimal"/>
      <w:lvlText w:val="%1.%2"/>
      <w:lvlJc w:val="left"/>
      <w:pPr>
        <w:ind w:left="1540" w:hanging="720"/>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3292" w:hanging="720"/>
      </w:pPr>
      <w:rPr>
        <w:rFonts w:hint="default"/>
        <w:lang w:val="en-US" w:eastAsia="en-US" w:bidi="ar-SA"/>
      </w:rPr>
    </w:lvl>
    <w:lvl w:ilvl="3">
      <w:numFmt w:val="bullet"/>
      <w:lvlText w:val="•"/>
      <w:lvlJc w:val="left"/>
      <w:pPr>
        <w:ind w:left="4168" w:hanging="720"/>
      </w:pPr>
      <w:rPr>
        <w:rFonts w:hint="default"/>
        <w:lang w:val="en-US" w:eastAsia="en-US" w:bidi="ar-SA"/>
      </w:rPr>
    </w:lvl>
    <w:lvl w:ilvl="4">
      <w:numFmt w:val="bullet"/>
      <w:lvlText w:val="•"/>
      <w:lvlJc w:val="left"/>
      <w:pPr>
        <w:ind w:left="5044" w:hanging="720"/>
      </w:pPr>
      <w:rPr>
        <w:rFonts w:hint="default"/>
        <w:lang w:val="en-US" w:eastAsia="en-US" w:bidi="ar-SA"/>
      </w:rPr>
    </w:lvl>
    <w:lvl w:ilvl="5">
      <w:numFmt w:val="bullet"/>
      <w:lvlText w:val="•"/>
      <w:lvlJc w:val="left"/>
      <w:pPr>
        <w:ind w:left="5920" w:hanging="720"/>
      </w:pPr>
      <w:rPr>
        <w:rFonts w:hint="default"/>
        <w:lang w:val="en-US" w:eastAsia="en-US" w:bidi="ar-SA"/>
      </w:rPr>
    </w:lvl>
    <w:lvl w:ilvl="6">
      <w:numFmt w:val="bullet"/>
      <w:lvlText w:val="•"/>
      <w:lvlJc w:val="left"/>
      <w:pPr>
        <w:ind w:left="6796" w:hanging="720"/>
      </w:pPr>
      <w:rPr>
        <w:rFonts w:hint="default"/>
        <w:lang w:val="en-US" w:eastAsia="en-US" w:bidi="ar-SA"/>
      </w:rPr>
    </w:lvl>
    <w:lvl w:ilvl="7">
      <w:numFmt w:val="bullet"/>
      <w:lvlText w:val="•"/>
      <w:lvlJc w:val="left"/>
      <w:pPr>
        <w:ind w:left="7672" w:hanging="720"/>
      </w:pPr>
      <w:rPr>
        <w:rFonts w:hint="default"/>
        <w:lang w:val="en-US" w:eastAsia="en-US" w:bidi="ar-SA"/>
      </w:rPr>
    </w:lvl>
    <w:lvl w:ilvl="8">
      <w:numFmt w:val="bullet"/>
      <w:lvlText w:val="•"/>
      <w:lvlJc w:val="left"/>
      <w:pPr>
        <w:ind w:left="8548" w:hanging="720"/>
      </w:pPr>
      <w:rPr>
        <w:rFonts w:hint="default"/>
        <w:lang w:val="en-US" w:eastAsia="en-US" w:bidi="ar-SA"/>
      </w:rPr>
    </w:lvl>
  </w:abstractNum>
  <w:abstractNum w:abstractNumId="18" w15:restartNumberingAfterBreak="0">
    <w:nsid w:val="6B236D4E"/>
    <w:multiLevelType w:val="multilevel"/>
    <w:tmpl w:val="327A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27482"/>
    <w:multiLevelType w:val="multilevel"/>
    <w:tmpl w:val="ED1E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F70F1C"/>
    <w:multiLevelType w:val="multilevel"/>
    <w:tmpl w:val="D00E2712"/>
    <w:lvl w:ilvl="0">
      <w:start w:val="1"/>
      <w:numFmt w:val="decimal"/>
      <w:lvlText w:val="%1"/>
      <w:lvlJc w:val="left"/>
      <w:pPr>
        <w:ind w:left="932" w:hanging="432"/>
      </w:pPr>
      <w:rPr>
        <w:rFonts w:hint="default"/>
        <w:lang w:val="en-US" w:eastAsia="en-US" w:bidi="ar-SA"/>
      </w:rPr>
    </w:lvl>
    <w:lvl w:ilvl="1">
      <w:start w:val="1"/>
      <w:numFmt w:val="decimal"/>
      <w:lvlText w:val="%1.%2."/>
      <w:lvlJc w:val="left"/>
      <w:pPr>
        <w:ind w:left="932"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676" w:hanging="432"/>
      </w:pPr>
      <w:rPr>
        <w:rFonts w:hint="default"/>
        <w:lang w:val="en-US" w:eastAsia="en-US" w:bidi="ar-SA"/>
      </w:rPr>
    </w:lvl>
    <w:lvl w:ilvl="3">
      <w:numFmt w:val="bullet"/>
      <w:lvlText w:val="•"/>
      <w:lvlJc w:val="left"/>
      <w:pPr>
        <w:ind w:left="3544" w:hanging="432"/>
      </w:pPr>
      <w:rPr>
        <w:rFonts w:hint="default"/>
        <w:lang w:val="en-US" w:eastAsia="en-US" w:bidi="ar-SA"/>
      </w:rPr>
    </w:lvl>
    <w:lvl w:ilvl="4">
      <w:numFmt w:val="bullet"/>
      <w:lvlText w:val="•"/>
      <w:lvlJc w:val="left"/>
      <w:pPr>
        <w:ind w:left="4412" w:hanging="432"/>
      </w:pPr>
      <w:rPr>
        <w:rFonts w:hint="default"/>
        <w:lang w:val="en-US" w:eastAsia="en-US" w:bidi="ar-SA"/>
      </w:rPr>
    </w:lvl>
    <w:lvl w:ilvl="5">
      <w:numFmt w:val="bullet"/>
      <w:lvlText w:val="•"/>
      <w:lvlJc w:val="left"/>
      <w:pPr>
        <w:ind w:left="5280" w:hanging="432"/>
      </w:pPr>
      <w:rPr>
        <w:rFonts w:hint="default"/>
        <w:lang w:val="en-US" w:eastAsia="en-US" w:bidi="ar-SA"/>
      </w:rPr>
    </w:lvl>
    <w:lvl w:ilvl="6">
      <w:numFmt w:val="bullet"/>
      <w:lvlText w:val="•"/>
      <w:lvlJc w:val="left"/>
      <w:pPr>
        <w:ind w:left="6148" w:hanging="432"/>
      </w:pPr>
      <w:rPr>
        <w:rFonts w:hint="default"/>
        <w:lang w:val="en-US" w:eastAsia="en-US" w:bidi="ar-SA"/>
      </w:rPr>
    </w:lvl>
    <w:lvl w:ilvl="7">
      <w:numFmt w:val="bullet"/>
      <w:lvlText w:val="•"/>
      <w:lvlJc w:val="left"/>
      <w:pPr>
        <w:ind w:left="7016" w:hanging="432"/>
      </w:pPr>
      <w:rPr>
        <w:rFonts w:hint="default"/>
        <w:lang w:val="en-US" w:eastAsia="en-US" w:bidi="ar-SA"/>
      </w:rPr>
    </w:lvl>
    <w:lvl w:ilvl="8">
      <w:numFmt w:val="bullet"/>
      <w:lvlText w:val="•"/>
      <w:lvlJc w:val="left"/>
      <w:pPr>
        <w:ind w:left="7884" w:hanging="432"/>
      </w:pPr>
      <w:rPr>
        <w:rFonts w:hint="default"/>
        <w:lang w:val="en-US" w:eastAsia="en-US" w:bidi="ar-SA"/>
      </w:rPr>
    </w:lvl>
  </w:abstractNum>
  <w:abstractNum w:abstractNumId="21" w15:restartNumberingAfterBreak="0">
    <w:nsid w:val="7FFD6823"/>
    <w:multiLevelType w:val="multilevel"/>
    <w:tmpl w:val="B810DC98"/>
    <w:lvl w:ilvl="0">
      <w:start w:val="1"/>
      <w:numFmt w:val="decimal"/>
      <w:lvlText w:val="%1"/>
      <w:lvlJc w:val="left"/>
      <w:pPr>
        <w:ind w:left="1540" w:hanging="720"/>
      </w:pPr>
      <w:rPr>
        <w:rFonts w:hint="default"/>
        <w:lang w:val="en-US" w:eastAsia="en-US" w:bidi="ar-SA"/>
      </w:rPr>
    </w:lvl>
    <w:lvl w:ilvl="1">
      <w:start w:val="1"/>
      <w:numFmt w:val="decimal"/>
      <w:lvlText w:val="%1.%2"/>
      <w:lvlJc w:val="left"/>
      <w:pPr>
        <w:ind w:left="1540" w:hanging="720"/>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3292" w:hanging="720"/>
      </w:pPr>
      <w:rPr>
        <w:rFonts w:hint="default"/>
        <w:lang w:val="en-US" w:eastAsia="en-US" w:bidi="ar-SA"/>
      </w:rPr>
    </w:lvl>
    <w:lvl w:ilvl="3">
      <w:numFmt w:val="bullet"/>
      <w:lvlText w:val="•"/>
      <w:lvlJc w:val="left"/>
      <w:pPr>
        <w:ind w:left="4168" w:hanging="720"/>
      </w:pPr>
      <w:rPr>
        <w:rFonts w:hint="default"/>
        <w:lang w:val="en-US" w:eastAsia="en-US" w:bidi="ar-SA"/>
      </w:rPr>
    </w:lvl>
    <w:lvl w:ilvl="4">
      <w:numFmt w:val="bullet"/>
      <w:lvlText w:val="•"/>
      <w:lvlJc w:val="left"/>
      <w:pPr>
        <w:ind w:left="5044" w:hanging="720"/>
      </w:pPr>
      <w:rPr>
        <w:rFonts w:hint="default"/>
        <w:lang w:val="en-US" w:eastAsia="en-US" w:bidi="ar-SA"/>
      </w:rPr>
    </w:lvl>
    <w:lvl w:ilvl="5">
      <w:numFmt w:val="bullet"/>
      <w:lvlText w:val="•"/>
      <w:lvlJc w:val="left"/>
      <w:pPr>
        <w:ind w:left="5920" w:hanging="720"/>
      </w:pPr>
      <w:rPr>
        <w:rFonts w:hint="default"/>
        <w:lang w:val="en-US" w:eastAsia="en-US" w:bidi="ar-SA"/>
      </w:rPr>
    </w:lvl>
    <w:lvl w:ilvl="6">
      <w:numFmt w:val="bullet"/>
      <w:lvlText w:val="•"/>
      <w:lvlJc w:val="left"/>
      <w:pPr>
        <w:ind w:left="6796" w:hanging="720"/>
      </w:pPr>
      <w:rPr>
        <w:rFonts w:hint="default"/>
        <w:lang w:val="en-US" w:eastAsia="en-US" w:bidi="ar-SA"/>
      </w:rPr>
    </w:lvl>
    <w:lvl w:ilvl="7">
      <w:numFmt w:val="bullet"/>
      <w:lvlText w:val="•"/>
      <w:lvlJc w:val="left"/>
      <w:pPr>
        <w:ind w:left="7672" w:hanging="720"/>
      </w:pPr>
      <w:rPr>
        <w:rFonts w:hint="default"/>
        <w:lang w:val="en-US" w:eastAsia="en-US" w:bidi="ar-SA"/>
      </w:rPr>
    </w:lvl>
    <w:lvl w:ilvl="8">
      <w:numFmt w:val="bullet"/>
      <w:lvlText w:val="•"/>
      <w:lvlJc w:val="left"/>
      <w:pPr>
        <w:ind w:left="8548" w:hanging="720"/>
      </w:pPr>
      <w:rPr>
        <w:rFonts w:hint="default"/>
        <w:lang w:val="en-US" w:eastAsia="en-US" w:bidi="ar-SA"/>
      </w:rPr>
    </w:lvl>
  </w:abstractNum>
  <w:num w:numId="1" w16cid:durableId="391276885">
    <w:abstractNumId w:val="13"/>
  </w:num>
  <w:num w:numId="2" w16cid:durableId="342977658">
    <w:abstractNumId w:val="16"/>
  </w:num>
  <w:num w:numId="3" w16cid:durableId="1600600917">
    <w:abstractNumId w:val="1"/>
  </w:num>
  <w:num w:numId="4" w16cid:durableId="198056801">
    <w:abstractNumId w:val="17"/>
  </w:num>
  <w:num w:numId="5" w16cid:durableId="839778885">
    <w:abstractNumId w:val="21"/>
  </w:num>
  <w:num w:numId="6" w16cid:durableId="584152053">
    <w:abstractNumId w:val="12"/>
  </w:num>
  <w:num w:numId="7" w16cid:durableId="454176444">
    <w:abstractNumId w:val="4"/>
  </w:num>
  <w:num w:numId="8" w16cid:durableId="1549413058">
    <w:abstractNumId w:val="6"/>
  </w:num>
  <w:num w:numId="9" w16cid:durableId="1010259948">
    <w:abstractNumId w:val="11"/>
  </w:num>
  <w:num w:numId="10" w16cid:durableId="55444773">
    <w:abstractNumId w:val="3"/>
  </w:num>
  <w:num w:numId="11" w16cid:durableId="1765147494">
    <w:abstractNumId w:val="20"/>
  </w:num>
  <w:num w:numId="12" w16cid:durableId="427775452">
    <w:abstractNumId w:val="15"/>
  </w:num>
  <w:num w:numId="13" w16cid:durableId="897202805">
    <w:abstractNumId w:val="10"/>
  </w:num>
  <w:num w:numId="14" w16cid:durableId="1289124608">
    <w:abstractNumId w:val="18"/>
  </w:num>
  <w:num w:numId="15" w16cid:durableId="472409756">
    <w:abstractNumId w:val="19"/>
  </w:num>
  <w:num w:numId="16" w16cid:durableId="261766939">
    <w:abstractNumId w:val="7"/>
  </w:num>
  <w:num w:numId="17" w16cid:durableId="1129855378">
    <w:abstractNumId w:val="5"/>
  </w:num>
  <w:num w:numId="18" w16cid:durableId="1285499020">
    <w:abstractNumId w:val="2"/>
  </w:num>
  <w:num w:numId="19" w16cid:durableId="717705220">
    <w:abstractNumId w:val="14"/>
  </w:num>
  <w:num w:numId="20" w16cid:durableId="896891071">
    <w:abstractNumId w:val="0"/>
  </w:num>
  <w:num w:numId="21" w16cid:durableId="1748259864">
    <w:abstractNumId w:val="8"/>
  </w:num>
  <w:num w:numId="22" w16cid:durableId="1647819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94"/>
    <w:rsid w:val="000025AD"/>
    <w:rsid w:val="000112BC"/>
    <w:rsid w:val="00015CEC"/>
    <w:rsid w:val="00017E62"/>
    <w:rsid w:val="00021609"/>
    <w:rsid w:val="00026698"/>
    <w:rsid w:val="00033B5B"/>
    <w:rsid w:val="0003553F"/>
    <w:rsid w:val="000357BF"/>
    <w:rsid w:val="000656CF"/>
    <w:rsid w:val="00067B4C"/>
    <w:rsid w:val="000714C1"/>
    <w:rsid w:val="0007595D"/>
    <w:rsid w:val="0007606F"/>
    <w:rsid w:val="000B46C0"/>
    <w:rsid w:val="00111D15"/>
    <w:rsid w:val="00122BE7"/>
    <w:rsid w:val="00147C95"/>
    <w:rsid w:val="00165B41"/>
    <w:rsid w:val="00173B0D"/>
    <w:rsid w:val="001D1198"/>
    <w:rsid w:val="001E4260"/>
    <w:rsid w:val="001F4316"/>
    <w:rsid w:val="00207E1F"/>
    <w:rsid w:val="00222456"/>
    <w:rsid w:val="00227507"/>
    <w:rsid w:val="002476C5"/>
    <w:rsid w:val="00252FFB"/>
    <w:rsid w:val="0026099A"/>
    <w:rsid w:val="00274894"/>
    <w:rsid w:val="00294224"/>
    <w:rsid w:val="002A2A05"/>
    <w:rsid w:val="002A76E4"/>
    <w:rsid w:val="002C069C"/>
    <w:rsid w:val="002C2286"/>
    <w:rsid w:val="002C6922"/>
    <w:rsid w:val="002D5793"/>
    <w:rsid w:val="002E0576"/>
    <w:rsid w:val="002E0FA5"/>
    <w:rsid w:val="002E3F08"/>
    <w:rsid w:val="002F193A"/>
    <w:rsid w:val="002F3E93"/>
    <w:rsid w:val="00311135"/>
    <w:rsid w:val="0033798A"/>
    <w:rsid w:val="00340138"/>
    <w:rsid w:val="00375869"/>
    <w:rsid w:val="00384599"/>
    <w:rsid w:val="003A100C"/>
    <w:rsid w:val="003A2DA8"/>
    <w:rsid w:val="003B36A9"/>
    <w:rsid w:val="003D741D"/>
    <w:rsid w:val="003E2281"/>
    <w:rsid w:val="00407514"/>
    <w:rsid w:val="00423FCA"/>
    <w:rsid w:val="00434E2C"/>
    <w:rsid w:val="00436FFF"/>
    <w:rsid w:val="004513A5"/>
    <w:rsid w:val="0046373F"/>
    <w:rsid w:val="0046661B"/>
    <w:rsid w:val="004709A1"/>
    <w:rsid w:val="00481E8D"/>
    <w:rsid w:val="00482FA8"/>
    <w:rsid w:val="004D1EA6"/>
    <w:rsid w:val="004E6BF2"/>
    <w:rsid w:val="004F4514"/>
    <w:rsid w:val="004F5071"/>
    <w:rsid w:val="004F5FFE"/>
    <w:rsid w:val="00504991"/>
    <w:rsid w:val="005071B2"/>
    <w:rsid w:val="00520840"/>
    <w:rsid w:val="00525094"/>
    <w:rsid w:val="0053609A"/>
    <w:rsid w:val="005504B3"/>
    <w:rsid w:val="00584981"/>
    <w:rsid w:val="00594465"/>
    <w:rsid w:val="00595107"/>
    <w:rsid w:val="005C024C"/>
    <w:rsid w:val="005C4D73"/>
    <w:rsid w:val="005D66B8"/>
    <w:rsid w:val="006178FD"/>
    <w:rsid w:val="006315AD"/>
    <w:rsid w:val="00632DE8"/>
    <w:rsid w:val="0064364D"/>
    <w:rsid w:val="00651495"/>
    <w:rsid w:val="00670F3C"/>
    <w:rsid w:val="00684323"/>
    <w:rsid w:val="00695329"/>
    <w:rsid w:val="006C1A22"/>
    <w:rsid w:val="006D1D2F"/>
    <w:rsid w:val="006E19AC"/>
    <w:rsid w:val="00713720"/>
    <w:rsid w:val="007146D8"/>
    <w:rsid w:val="00743039"/>
    <w:rsid w:val="00772649"/>
    <w:rsid w:val="007761A4"/>
    <w:rsid w:val="007B77F7"/>
    <w:rsid w:val="007C6821"/>
    <w:rsid w:val="007D6AAB"/>
    <w:rsid w:val="007E01AB"/>
    <w:rsid w:val="008018D0"/>
    <w:rsid w:val="0080617D"/>
    <w:rsid w:val="00847A97"/>
    <w:rsid w:val="008556EC"/>
    <w:rsid w:val="00857892"/>
    <w:rsid w:val="0087758F"/>
    <w:rsid w:val="00882C28"/>
    <w:rsid w:val="008B744E"/>
    <w:rsid w:val="008C643D"/>
    <w:rsid w:val="008C749B"/>
    <w:rsid w:val="009014BB"/>
    <w:rsid w:val="0096197C"/>
    <w:rsid w:val="00963C91"/>
    <w:rsid w:val="009871ED"/>
    <w:rsid w:val="0098794B"/>
    <w:rsid w:val="009A0C13"/>
    <w:rsid w:val="009A1BD8"/>
    <w:rsid w:val="009A3E86"/>
    <w:rsid w:val="009B0716"/>
    <w:rsid w:val="009B2524"/>
    <w:rsid w:val="009C31D2"/>
    <w:rsid w:val="009D0CA1"/>
    <w:rsid w:val="009D73B6"/>
    <w:rsid w:val="009E2211"/>
    <w:rsid w:val="009E480C"/>
    <w:rsid w:val="00A319FC"/>
    <w:rsid w:val="00A54994"/>
    <w:rsid w:val="00A814C4"/>
    <w:rsid w:val="00A956D4"/>
    <w:rsid w:val="00AA0949"/>
    <w:rsid w:val="00AB0789"/>
    <w:rsid w:val="00AD2571"/>
    <w:rsid w:val="00AD36A6"/>
    <w:rsid w:val="00AE6F3A"/>
    <w:rsid w:val="00AF74FA"/>
    <w:rsid w:val="00B1049F"/>
    <w:rsid w:val="00B22259"/>
    <w:rsid w:val="00B34C6B"/>
    <w:rsid w:val="00B35C4B"/>
    <w:rsid w:val="00B37540"/>
    <w:rsid w:val="00B454D3"/>
    <w:rsid w:val="00B46C43"/>
    <w:rsid w:val="00B50995"/>
    <w:rsid w:val="00B735CD"/>
    <w:rsid w:val="00B746D9"/>
    <w:rsid w:val="00B8796E"/>
    <w:rsid w:val="00B91474"/>
    <w:rsid w:val="00BA1028"/>
    <w:rsid w:val="00BB671F"/>
    <w:rsid w:val="00BD1967"/>
    <w:rsid w:val="00BD4625"/>
    <w:rsid w:val="00BF220C"/>
    <w:rsid w:val="00BF520D"/>
    <w:rsid w:val="00C00A57"/>
    <w:rsid w:val="00C14894"/>
    <w:rsid w:val="00C3124D"/>
    <w:rsid w:val="00C440EE"/>
    <w:rsid w:val="00C534FD"/>
    <w:rsid w:val="00C716CC"/>
    <w:rsid w:val="00C72D5F"/>
    <w:rsid w:val="00C92A38"/>
    <w:rsid w:val="00C95EA7"/>
    <w:rsid w:val="00CB502C"/>
    <w:rsid w:val="00CD63D7"/>
    <w:rsid w:val="00D07BF7"/>
    <w:rsid w:val="00D211F4"/>
    <w:rsid w:val="00D31BDE"/>
    <w:rsid w:val="00D8154F"/>
    <w:rsid w:val="00D85EFE"/>
    <w:rsid w:val="00DB65C6"/>
    <w:rsid w:val="00DC3B55"/>
    <w:rsid w:val="00DC57F2"/>
    <w:rsid w:val="00DE713C"/>
    <w:rsid w:val="00E50615"/>
    <w:rsid w:val="00E6215F"/>
    <w:rsid w:val="00E75A08"/>
    <w:rsid w:val="00E84CC0"/>
    <w:rsid w:val="00EA367D"/>
    <w:rsid w:val="00EB2087"/>
    <w:rsid w:val="00EC6AC3"/>
    <w:rsid w:val="00ED0336"/>
    <w:rsid w:val="00ED6AF1"/>
    <w:rsid w:val="00EE1D8B"/>
    <w:rsid w:val="00EF0616"/>
    <w:rsid w:val="00EF26D3"/>
    <w:rsid w:val="00F057B4"/>
    <w:rsid w:val="00F21BA2"/>
    <w:rsid w:val="00F30934"/>
    <w:rsid w:val="00F52448"/>
    <w:rsid w:val="00F90F24"/>
    <w:rsid w:val="00FA3049"/>
    <w:rsid w:val="00FA632B"/>
    <w:rsid w:val="00FB6963"/>
    <w:rsid w:val="00FC0E93"/>
    <w:rsid w:val="00FC1E18"/>
    <w:rsid w:val="00FE4712"/>
    <w:rsid w:val="00FE6B26"/>
    <w:rsid w:val="00FF4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8FA24"/>
  <w15:docId w15:val="{C0340B1F-753B-4418-A848-BFE62C26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2017" w:right="2033"/>
      <w:jc w:val="center"/>
    </w:pPr>
    <w:rPr>
      <w:b/>
      <w:bCs/>
    </w:rPr>
  </w:style>
  <w:style w:type="paragraph" w:styleId="ListParagraph">
    <w:name w:val="List Paragraph"/>
    <w:basedOn w:val="Normal"/>
    <w:uiPriority w:val="1"/>
    <w:qFormat/>
    <w:pPr>
      <w:ind w:left="1540" w:right="113" w:hanging="720"/>
      <w:jc w:val="both"/>
    </w:pPr>
  </w:style>
  <w:style w:type="paragraph" w:customStyle="1" w:styleId="TableParagraph">
    <w:name w:val="Table Paragraph"/>
    <w:basedOn w:val="Normal"/>
    <w:uiPriority w:val="1"/>
    <w:qFormat/>
  </w:style>
  <w:style w:type="paragraph" w:styleId="Revision">
    <w:name w:val="Revision"/>
    <w:hidden/>
    <w:uiPriority w:val="99"/>
    <w:semiHidden/>
    <w:rsid w:val="002F3E93"/>
    <w:pPr>
      <w:widowControl/>
      <w:autoSpaceDE/>
      <w:autoSpaceDN/>
    </w:pPr>
    <w:rPr>
      <w:rFonts w:ascii="Times New Roman" w:eastAsia="Times New Roman" w:hAnsi="Times New Roman" w:cs="Times New Roman"/>
    </w:rPr>
  </w:style>
  <w:style w:type="paragraph" w:styleId="Footer">
    <w:name w:val="footer"/>
    <w:basedOn w:val="Normal"/>
    <w:link w:val="FooterChar"/>
    <w:uiPriority w:val="99"/>
    <w:unhideWhenUsed/>
    <w:rsid w:val="00227507"/>
    <w:pPr>
      <w:tabs>
        <w:tab w:val="center" w:pos="4680"/>
        <w:tab w:val="right" w:pos="9360"/>
      </w:tabs>
    </w:pPr>
  </w:style>
  <w:style w:type="character" w:customStyle="1" w:styleId="FooterChar">
    <w:name w:val="Footer Char"/>
    <w:basedOn w:val="DefaultParagraphFont"/>
    <w:link w:val="Footer"/>
    <w:uiPriority w:val="99"/>
    <w:rsid w:val="0022750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94465"/>
    <w:rPr>
      <w:sz w:val="16"/>
      <w:szCs w:val="16"/>
    </w:rPr>
  </w:style>
  <w:style w:type="paragraph" w:styleId="CommentText">
    <w:name w:val="annotation text"/>
    <w:basedOn w:val="Normal"/>
    <w:link w:val="CommentTextChar"/>
    <w:uiPriority w:val="99"/>
    <w:unhideWhenUsed/>
    <w:rsid w:val="00594465"/>
    <w:rPr>
      <w:sz w:val="20"/>
      <w:szCs w:val="20"/>
    </w:rPr>
  </w:style>
  <w:style w:type="character" w:customStyle="1" w:styleId="CommentTextChar">
    <w:name w:val="Comment Text Char"/>
    <w:basedOn w:val="DefaultParagraphFont"/>
    <w:link w:val="CommentText"/>
    <w:uiPriority w:val="99"/>
    <w:rsid w:val="005944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4465"/>
    <w:rPr>
      <w:b/>
      <w:bCs/>
    </w:rPr>
  </w:style>
  <w:style w:type="character" w:customStyle="1" w:styleId="CommentSubjectChar">
    <w:name w:val="Comment Subject Char"/>
    <w:basedOn w:val="CommentTextChar"/>
    <w:link w:val="CommentSubject"/>
    <w:uiPriority w:val="99"/>
    <w:semiHidden/>
    <w:rsid w:val="00594465"/>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54994"/>
    <w:rPr>
      <w:color w:val="0000FF" w:themeColor="hyperlink"/>
      <w:u w:val="single"/>
    </w:rPr>
  </w:style>
  <w:style w:type="character" w:styleId="UnresolvedMention">
    <w:name w:val="Unresolved Mention"/>
    <w:basedOn w:val="DefaultParagraphFont"/>
    <w:uiPriority w:val="99"/>
    <w:semiHidden/>
    <w:unhideWhenUsed/>
    <w:rsid w:val="00A54994"/>
    <w:rPr>
      <w:color w:val="605E5C"/>
      <w:shd w:val="clear" w:color="auto" w:fill="E1DFDD"/>
    </w:rPr>
  </w:style>
  <w:style w:type="paragraph" w:styleId="Header">
    <w:name w:val="header"/>
    <w:basedOn w:val="Normal"/>
    <w:link w:val="HeaderChar"/>
    <w:uiPriority w:val="99"/>
    <w:unhideWhenUsed/>
    <w:rsid w:val="003A2DA8"/>
    <w:pPr>
      <w:tabs>
        <w:tab w:val="center" w:pos="4680"/>
        <w:tab w:val="right" w:pos="9360"/>
      </w:tabs>
    </w:pPr>
  </w:style>
  <w:style w:type="character" w:customStyle="1" w:styleId="HeaderChar">
    <w:name w:val="Header Char"/>
    <w:basedOn w:val="DefaultParagraphFont"/>
    <w:link w:val="Header"/>
    <w:uiPriority w:val="99"/>
    <w:rsid w:val="003A2DA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19073">
      <w:bodyDiv w:val="1"/>
      <w:marLeft w:val="0"/>
      <w:marRight w:val="0"/>
      <w:marTop w:val="0"/>
      <w:marBottom w:val="0"/>
      <w:divBdr>
        <w:top w:val="none" w:sz="0" w:space="0" w:color="auto"/>
        <w:left w:val="none" w:sz="0" w:space="0" w:color="auto"/>
        <w:bottom w:val="none" w:sz="0" w:space="0" w:color="auto"/>
        <w:right w:val="none" w:sz="0" w:space="0" w:color="auto"/>
      </w:divBdr>
    </w:div>
    <w:div w:id="1593514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6543</Characters>
  <Application>Microsoft Office Word</Application>
  <DocSecurity>4</DocSecurity>
  <Lines>151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Bolger, Michelle S</dc:creator>
  <cp:keywords/>
  <cp:lastModifiedBy>Greenwalt, Karen</cp:lastModifiedBy>
  <cp:revision>2</cp:revision>
  <cp:lastPrinted>2025-10-31T15:07:00Z</cp:lastPrinted>
  <dcterms:created xsi:type="dcterms:W3CDTF">2026-06-16T20:11:00Z</dcterms:created>
  <dcterms:modified xsi:type="dcterms:W3CDTF">2026-06-16T20:11:00Z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PDFium</vt:lpwstr>
  </property>
  <property fmtid="{D5CDD505-2E9C-101B-9397-08002B2CF9AE}" pid="4" name="LastSaved">
    <vt:filetime>2023-05-17T00:00:00Z</vt:filetime>
  </property>
  <property fmtid="{D5CDD505-2E9C-101B-9397-08002B2CF9AE}" pid="5" name="Producer">
    <vt:lpwstr>PDFium</vt:lpwstr>
  </property>
</Properties>
</file>