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37FC" w14:textId="77777777" w:rsidR="009E6DD2" w:rsidRPr="009E6DD2" w:rsidRDefault="009E6DD2" w:rsidP="009E6DD2">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ind w:right="5670"/>
        <w:textAlignment w:val="baseline"/>
        <w:rPr>
          <w:color w:val="FF0000"/>
          <w:sz w:val="26"/>
          <w:szCs w:val="26"/>
        </w:rPr>
      </w:pPr>
      <w:bookmarkStart w:id="0" w:name="_Hlk77839959"/>
      <w:bookmarkStart w:id="1" w:name="_Hlk93577479"/>
      <w:r w:rsidRPr="009E6DD2">
        <w:rPr>
          <w:color w:val="FF0000"/>
          <w:sz w:val="26"/>
          <w:szCs w:val="26"/>
        </w:rPr>
        <w:t>Approved by the Board of Trustees</w:t>
      </w:r>
    </w:p>
    <w:bookmarkEnd w:id="0"/>
    <w:bookmarkEnd w:id="1"/>
    <w:p w14:paraId="775160F0" w14:textId="77777777" w:rsidR="009E6DD2" w:rsidRPr="009E6DD2" w:rsidRDefault="009E6DD2" w:rsidP="009E6DD2">
      <w:pPr>
        <w:pBdr>
          <w:top w:val="single" w:sz="4" w:space="1" w:color="auto"/>
          <w:left w:val="single" w:sz="4" w:space="4" w:color="auto"/>
          <w:bottom w:val="single" w:sz="4" w:space="1" w:color="auto"/>
          <w:right w:val="single" w:sz="4" w:space="4" w:color="auto"/>
        </w:pBdr>
        <w:overflowPunct w:val="0"/>
        <w:autoSpaceDE w:val="0"/>
        <w:autoSpaceDN w:val="0"/>
        <w:adjustRightInd w:val="0"/>
        <w:ind w:right="5670"/>
        <w:textAlignment w:val="baseline"/>
        <w:rPr>
          <w:color w:val="FF0000"/>
          <w:sz w:val="26"/>
          <w:szCs w:val="26"/>
        </w:rPr>
      </w:pPr>
      <w:r w:rsidRPr="009E6DD2">
        <w:rPr>
          <w:color w:val="FF0000"/>
          <w:sz w:val="26"/>
          <w:szCs w:val="26"/>
        </w:rPr>
        <w:t>July 16, 2026</w:t>
      </w:r>
    </w:p>
    <w:p w14:paraId="46A65316" w14:textId="1945E44C" w:rsidR="008276F3" w:rsidRPr="00F25983" w:rsidRDefault="00AB67A1" w:rsidP="0055639A">
      <w:pPr>
        <w:pStyle w:val="TitleCenter"/>
        <w:spacing w:after="0"/>
        <w:jc w:val="right"/>
        <w:rPr>
          <w:b/>
          <w:bCs w:val="0"/>
          <w:sz w:val="60"/>
          <w:szCs w:val="60"/>
        </w:rPr>
      </w:pPr>
      <w:r>
        <w:rPr>
          <w:b/>
          <w:bCs w:val="0"/>
          <w:sz w:val="60"/>
          <w:szCs w:val="60"/>
        </w:rPr>
        <w:t>18</w:t>
      </w:r>
    </w:p>
    <w:p w14:paraId="07B6A9EC" w14:textId="20ADAB5B" w:rsidR="008276F3" w:rsidRDefault="008276F3" w:rsidP="008276F3">
      <w:pPr>
        <w:pStyle w:val="TitleCenter"/>
        <w:spacing w:after="0"/>
        <w:jc w:val="left"/>
        <w:rPr>
          <w:sz w:val="26"/>
          <w:szCs w:val="26"/>
        </w:rPr>
      </w:pPr>
    </w:p>
    <w:p w14:paraId="1346ACDE" w14:textId="77777777" w:rsidR="0055639A" w:rsidRDefault="0055639A" w:rsidP="008276F3">
      <w:pPr>
        <w:pStyle w:val="TitleCenter"/>
        <w:spacing w:after="0"/>
        <w:jc w:val="left"/>
        <w:rPr>
          <w:sz w:val="26"/>
          <w:szCs w:val="26"/>
        </w:rPr>
      </w:pPr>
    </w:p>
    <w:p w14:paraId="419393A8" w14:textId="6A185505" w:rsidR="008276F3" w:rsidRDefault="008276F3" w:rsidP="0055639A">
      <w:pPr>
        <w:pStyle w:val="TitleCenter"/>
        <w:spacing w:after="0"/>
        <w:ind w:left="7200"/>
        <w:jc w:val="left"/>
        <w:rPr>
          <w:sz w:val="26"/>
          <w:szCs w:val="26"/>
        </w:rPr>
      </w:pPr>
      <w:r>
        <w:rPr>
          <w:sz w:val="26"/>
          <w:szCs w:val="26"/>
        </w:rPr>
        <w:t>Board Meeting</w:t>
      </w:r>
    </w:p>
    <w:p w14:paraId="42829CAC" w14:textId="2938A6C3" w:rsidR="008276F3" w:rsidRDefault="00FB477F" w:rsidP="0055639A">
      <w:pPr>
        <w:pStyle w:val="TitleCenter"/>
        <w:spacing w:after="0"/>
        <w:ind w:left="7200"/>
        <w:jc w:val="left"/>
        <w:rPr>
          <w:sz w:val="26"/>
          <w:szCs w:val="26"/>
        </w:rPr>
      </w:pPr>
      <w:r w:rsidRPr="330E04C4">
        <w:rPr>
          <w:sz w:val="26"/>
          <w:szCs w:val="26"/>
        </w:rPr>
        <w:t xml:space="preserve">July </w:t>
      </w:r>
      <w:r w:rsidR="71250FAC" w:rsidRPr="330E04C4">
        <w:rPr>
          <w:sz w:val="26"/>
          <w:szCs w:val="26"/>
        </w:rPr>
        <w:t>16</w:t>
      </w:r>
      <w:r w:rsidRPr="330E04C4">
        <w:rPr>
          <w:sz w:val="26"/>
          <w:szCs w:val="26"/>
        </w:rPr>
        <w:t>, 2026</w:t>
      </w:r>
    </w:p>
    <w:p w14:paraId="2673E1CB" w14:textId="46A9EDFB" w:rsidR="008276F3" w:rsidRDefault="008276F3" w:rsidP="0055639A">
      <w:pPr>
        <w:pStyle w:val="TitleCenter"/>
        <w:tabs>
          <w:tab w:val="left" w:pos="7200"/>
        </w:tabs>
        <w:spacing w:after="0"/>
        <w:jc w:val="left"/>
        <w:rPr>
          <w:sz w:val="26"/>
          <w:szCs w:val="26"/>
        </w:rPr>
      </w:pPr>
    </w:p>
    <w:p w14:paraId="001B89BC" w14:textId="77777777" w:rsidR="008276F3" w:rsidRDefault="008276F3" w:rsidP="0055639A">
      <w:pPr>
        <w:pStyle w:val="TitleCenter"/>
        <w:tabs>
          <w:tab w:val="left" w:pos="7200"/>
        </w:tabs>
        <w:spacing w:after="0"/>
        <w:jc w:val="left"/>
        <w:rPr>
          <w:sz w:val="26"/>
          <w:szCs w:val="26"/>
        </w:rPr>
      </w:pPr>
    </w:p>
    <w:p w14:paraId="6799471C" w14:textId="37E2F648" w:rsidR="00AD65CD" w:rsidRDefault="00C658E7" w:rsidP="0055639A">
      <w:pPr>
        <w:pStyle w:val="TitleCenter"/>
        <w:spacing w:after="0"/>
        <w:rPr>
          <w:rStyle w:val="Heading1Char"/>
        </w:rPr>
      </w:pPr>
      <w:r w:rsidRPr="6276BB82">
        <w:rPr>
          <w:sz w:val="26"/>
          <w:szCs w:val="26"/>
        </w:rPr>
        <w:t>R</w:t>
      </w:r>
      <w:r w:rsidR="00E47052" w:rsidRPr="6276BB82">
        <w:rPr>
          <w:sz w:val="26"/>
          <w:szCs w:val="26"/>
        </w:rPr>
        <w:t>O</w:t>
      </w:r>
      <w:r w:rsidR="00AD65CD" w:rsidRPr="6276BB82">
        <w:rPr>
          <w:sz w:val="26"/>
          <w:szCs w:val="26"/>
        </w:rPr>
        <w:t>LL CALL</w:t>
      </w:r>
      <w:r>
        <w:br/>
      </w:r>
      <w:r>
        <w:br/>
      </w:r>
      <w:bookmarkStart w:id="2" w:name="_Hlk109637836"/>
      <w:r w:rsidR="0021132B" w:rsidRPr="6276BB82">
        <w:rPr>
          <w:rStyle w:val="Heading1Char"/>
        </w:rPr>
        <w:t xml:space="preserve">REVISE </w:t>
      </w:r>
      <w:r w:rsidR="00066AA5" w:rsidRPr="6276BB82">
        <w:rPr>
          <w:rStyle w:val="Heading1Char"/>
        </w:rPr>
        <w:t>DELEGATE</w:t>
      </w:r>
      <w:r w:rsidR="0021132B" w:rsidRPr="6276BB82">
        <w:rPr>
          <w:rStyle w:val="Heading1Char"/>
        </w:rPr>
        <w:t>D</w:t>
      </w:r>
      <w:r w:rsidR="00066AA5" w:rsidRPr="6276BB82">
        <w:rPr>
          <w:rStyle w:val="Heading1Char"/>
        </w:rPr>
        <w:t xml:space="preserve"> AUTHORITY TO THE COMPTROLLER</w:t>
      </w:r>
      <w:r w:rsidR="33A2CD9C" w:rsidRPr="6276BB82">
        <w:rPr>
          <w:rStyle w:val="Heading1Char"/>
        </w:rPr>
        <w:t>,</w:t>
      </w:r>
      <w:r w:rsidR="00066AA5" w:rsidRPr="6276BB82">
        <w:rPr>
          <w:rStyle w:val="Heading1Char"/>
        </w:rPr>
        <w:t xml:space="preserve"> </w:t>
      </w:r>
      <w:r w:rsidR="00861DD5" w:rsidRPr="6276BB82">
        <w:rPr>
          <w:rStyle w:val="Heading1Char"/>
        </w:rPr>
        <w:t>NATIONAL QUANTUM FACILITY</w:t>
      </w:r>
      <w:r w:rsidR="009B3455" w:rsidRPr="6276BB82">
        <w:rPr>
          <w:rStyle w:val="Heading1Char"/>
        </w:rPr>
        <w:t xml:space="preserve"> </w:t>
      </w:r>
      <w:r w:rsidR="0055639A" w:rsidRPr="6276BB82">
        <w:rPr>
          <w:rStyle w:val="Heading1Char"/>
        </w:rPr>
        <w:t>AND</w:t>
      </w:r>
      <w:r w:rsidR="00A66476" w:rsidRPr="6276BB82">
        <w:rPr>
          <w:rStyle w:val="Heading1Char"/>
        </w:rPr>
        <w:t xml:space="preserve"> QUANTUM WORKS</w:t>
      </w:r>
      <w:r w:rsidR="4D2F982D" w:rsidRPr="6276BB82">
        <w:rPr>
          <w:rStyle w:val="Heading1Char"/>
        </w:rPr>
        <w:t>, URBANA</w:t>
      </w:r>
    </w:p>
    <w:p w14:paraId="07E4FD7B" w14:textId="76DD0054" w:rsidR="008276F3" w:rsidRDefault="008276F3" w:rsidP="0055639A">
      <w:pPr>
        <w:pStyle w:val="TitleCenter"/>
        <w:spacing w:after="0"/>
        <w:jc w:val="left"/>
        <w:rPr>
          <w:sz w:val="26"/>
          <w:szCs w:val="26"/>
        </w:rPr>
      </w:pPr>
    </w:p>
    <w:p w14:paraId="17629842" w14:textId="3C77CFE7" w:rsidR="008276F3" w:rsidRDefault="008276F3" w:rsidP="0055639A">
      <w:pPr>
        <w:pStyle w:val="TitleCenter"/>
        <w:spacing w:after="0"/>
        <w:jc w:val="left"/>
        <w:rPr>
          <w:sz w:val="26"/>
          <w:szCs w:val="26"/>
        </w:rPr>
      </w:pPr>
    </w:p>
    <w:p w14:paraId="545B8FA0" w14:textId="7211C78E" w:rsidR="009F5AC5" w:rsidRDefault="0047439E" w:rsidP="0055639A">
      <w:pPr>
        <w:pStyle w:val="TitleCenter"/>
        <w:tabs>
          <w:tab w:val="left" w:pos="1440"/>
        </w:tabs>
        <w:spacing w:after="0"/>
        <w:ind w:left="1440" w:hanging="1440"/>
        <w:jc w:val="left"/>
      </w:pPr>
      <w:r w:rsidRPr="6276BB82">
        <w:rPr>
          <w:b/>
          <w:sz w:val="26"/>
          <w:szCs w:val="26"/>
        </w:rPr>
        <w:t>Action:</w:t>
      </w:r>
      <w:r>
        <w:tab/>
      </w:r>
      <w:r w:rsidR="0021132B">
        <w:t xml:space="preserve">Revise </w:t>
      </w:r>
      <w:r w:rsidR="00066AA5" w:rsidRPr="6276BB82">
        <w:rPr>
          <w:sz w:val="26"/>
          <w:szCs w:val="26"/>
        </w:rPr>
        <w:t>Delegate</w:t>
      </w:r>
      <w:r w:rsidR="0021132B" w:rsidRPr="6276BB82">
        <w:rPr>
          <w:sz w:val="26"/>
          <w:szCs w:val="26"/>
        </w:rPr>
        <w:t>d</w:t>
      </w:r>
      <w:r w:rsidR="00066AA5" w:rsidRPr="6276BB82">
        <w:rPr>
          <w:sz w:val="26"/>
          <w:szCs w:val="26"/>
        </w:rPr>
        <w:t xml:space="preserve"> Authority to the Comptroller</w:t>
      </w:r>
      <w:r w:rsidR="21869849" w:rsidRPr="6276BB82">
        <w:rPr>
          <w:sz w:val="26"/>
          <w:szCs w:val="26"/>
        </w:rPr>
        <w:t xml:space="preserve">, </w:t>
      </w:r>
      <w:r w:rsidR="000C455A" w:rsidRPr="6276BB82">
        <w:rPr>
          <w:sz w:val="26"/>
          <w:szCs w:val="26"/>
        </w:rPr>
        <w:t>National Quantum Facility</w:t>
      </w:r>
      <w:r w:rsidR="00A66476" w:rsidRPr="6276BB82">
        <w:rPr>
          <w:sz w:val="26"/>
          <w:szCs w:val="26"/>
        </w:rPr>
        <w:t xml:space="preserve"> and </w:t>
      </w:r>
      <w:r w:rsidR="00CB1537" w:rsidRPr="6276BB82">
        <w:rPr>
          <w:sz w:val="26"/>
          <w:szCs w:val="26"/>
        </w:rPr>
        <w:t>Quantum Works</w:t>
      </w:r>
      <w:r w:rsidR="00A66476" w:rsidRPr="6276BB82">
        <w:rPr>
          <w:sz w:val="26"/>
          <w:szCs w:val="26"/>
        </w:rPr>
        <w:t xml:space="preserve"> </w:t>
      </w:r>
    </w:p>
    <w:p w14:paraId="6402B31B" w14:textId="187B8652" w:rsidR="0047439E" w:rsidRDefault="009F5AC5" w:rsidP="0055639A">
      <w:pPr>
        <w:pStyle w:val="TitleCenter"/>
        <w:tabs>
          <w:tab w:val="left" w:pos="1440"/>
        </w:tabs>
        <w:spacing w:after="0"/>
        <w:jc w:val="left"/>
        <w:rPr>
          <w:sz w:val="26"/>
          <w:szCs w:val="26"/>
        </w:rPr>
      </w:pPr>
      <w:r>
        <w:rPr>
          <w:sz w:val="26"/>
          <w:szCs w:val="26"/>
        </w:rPr>
        <w:tab/>
      </w:r>
    </w:p>
    <w:p w14:paraId="71655BF7" w14:textId="34D7698A" w:rsidR="0047439E" w:rsidRDefault="0047439E" w:rsidP="0055639A">
      <w:pPr>
        <w:ind w:left="1440" w:hanging="1440"/>
        <w:rPr>
          <w:sz w:val="26"/>
          <w:szCs w:val="26"/>
        </w:rPr>
      </w:pPr>
      <w:r>
        <w:rPr>
          <w:b/>
          <w:bCs/>
          <w:sz w:val="26"/>
          <w:szCs w:val="26"/>
        </w:rPr>
        <w:t>Funding:</w:t>
      </w:r>
      <w:r>
        <w:rPr>
          <w:b/>
          <w:bCs/>
          <w:sz w:val="26"/>
          <w:szCs w:val="26"/>
        </w:rPr>
        <w:tab/>
      </w:r>
      <w:r w:rsidR="003B61D7" w:rsidRPr="009B3455">
        <w:rPr>
          <w:sz w:val="26"/>
          <w:szCs w:val="26"/>
        </w:rPr>
        <w:t xml:space="preserve">State Capital Appropriations, </w:t>
      </w:r>
      <w:r w:rsidR="00A66476" w:rsidRPr="009B3455">
        <w:rPr>
          <w:sz w:val="26"/>
          <w:szCs w:val="26"/>
        </w:rPr>
        <w:t xml:space="preserve">Municipal Grants, </w:t>
      </w:r>
      <w:r w:rsidR="00E33FEF" w:rsidRPr="003B61D7">
        <w:rPr>
          <w:sz w:val="26"/>
          <w:szCs w:val="26"/>
        </w:rPr>
        <w:t>and Institutional Funds</w:t>
      </w:r>
      <w:r w:rsidR="003B61D7" w:rsidRPr="003B61D7">
        <w:rPr>
          <w:sz w:val="26"/>
          <w:szCs w:val="26"/>
        </w:rPr>
        <w:t xml:space="preserve"> </w:t>
      </w:r>
      <w:r w:rsidR="003B61D7">
        <w:rPr>
          <w:sz w:val="26"/>
          <w:szCs w:val="26"/>
        </w:rPr>
        <w:t>Operating Budget</w:t>
      </w:r>
    </w:p>
    <w:bookmarkEnd w:id="2"/>
    <w:p w14:paraId="03890A4B" w14:textId="77777777" w:rsidR="0047439E" w:rsidRDefault="0047439E" w:rsidP="0055639A">
      <w:pPr>
        <w:pStyle w:val="BodyDoubleSp5"/>
        <w:spacing w:line="240" w:lineRule="auto"/>
        <w:ind w:firstLine="0"/>
        <w:jc w:val="left"/>
        <w:rPr>
          <w:sz w:val="26"/>
          <w:szCs w:val="26"/>
        </w:rPr>
      </w:pPr>
    </w:p>
    <w:p w14:paraId="69199904" w14:textId="77777777" w:rsidR="0047439E" w:rsidRDefault="0047439E" w:rsidP="0055639A">
      <w:pPr>
        <w:pStyle w:val="BodyDoubleSp5"/>
        <w:spacing w:line="240" w:lineRule="auto"/>
        <w:ind w:firstLine="0"/>
        <w:jc w:val="left"/>
        <w:rPr>
          <w:sz w:val="26"/>
          <w:szCs w:val="26"/>
        </w:rPr>
      </w:pPr>
    </w:p>
    <w:p w14:paraId="3586F8A1" w14:textId="13274D01" w:rsidR="00A66476" w:rsidRDefault="00A66476" w:rsidP="0021317F">
      <w:pPr>
        <w:pStyle w:val="BodyDoubleSp5"/>
        <w:tabs>
          <w:tab w:val="left" w:pos="1440"/>
        </w:tabs>
        <w:jc w:val="left"/>
      </w:pPr>
      <w:r>
        <w:rPr>
          <w:sz w:val="26"/>
          <w:szCs w:val="26"/>
        </w:rPr>
        <w:tab/>
        <w:t xml:space="preserve">In </w:t>
      </w:r>
      <w:r w:rsidR="0021132B" w:rsidRPr="6D279931">
        <w:rPr>
          <w:sz w:val="26"/>
          <w:szCs w:val="26"/>
        </w:rPr>
        <w:t xml:space="preserve">March 2025 and </w:t>
      </w:r>
      <w:r w:rsidR="73532519" w:rsidRPr="21868393" w:rsidDel="00A66476">
        <w:rPr>
          <w:sz w:val="26"/>
          <w:szCs w:val="26"/>
        </w:rPr>
        <w:t>Novem</w:t>
      </w:r>
      <w:r w:rsidR="00FB477F" w:rsidRPr="330E04C4">
        <w:rPr>
          <w:sz w:val="26"/>
          <w:szCs w:val="26"/>
        </w:rPr>
        <w:t>ber 2025</w:t>
      </w:r>
      <w:r w:rsidRPr="330E04C4">
        <w:rPr>
          <w:sz w:val="26"/>
          <w:szCs w:val="26"/>
        </w:rPr>
        <w:t xml:space="preserve">, the Board </w:t>
      </w:r>
      <w:r w:rsidR="000803A2">
        <w:rPr>
          <w:sz w:val="26"/>
          <w:szCs w:val="26"/>
        </w:rPr>
        <w:t xml:space="preserve">of Trustees </w:t>
      </w:r>
      <w:r w:rsidRPr="330E04C4">
        <w:rPr>
          <w:sz w:val="26"/>
          <w:szCs w:val="26"/>
        </w:rPr>
        <w:t>delegated authority to</w:t>
      </w:r>
      <w:r w:rsidR="0059788D">
        <w:rPr>
          <w:sz w:val="26"/>
          <w:szCs w:val="26"/>
        </w:rPr>
        <w:t xml:space="preserve"> the comptroller</w:t>
      </w:r>
      <w:r w:rsidR="008350B0">
        <w:rPr>
          <w:sz w:val="26"/>
          <w:szCs w:val="26"/>
        </w:rPr>
        <w:t xml:space="preserve"> to</w:t>
      </w:r>
      <w:r w:rsidRPr="330E04C4">
        <w:rPr>
          <w:sz w:val="26"/>
          <w:szCs w:val="26"/>
        </w:rPr>
        <w:t xml:space="preserve"> </w:t>
      </w:r>
      <w:r w:rsidRPr="6276BB82">
        <w:rPr>
          <w:sz w:val="26"/>
          <w:szCs w:val="26"/>
        </w:rPr>
        <w:t xml:space="preserve">initiate a Public-Private Partnership </w:t>
      </w:r>
      <w:r w:rsidR="008A49FF" w:rsidRPr="330E04C4">
        <w:rPr>
          <w:sz w:val="26"/>
          <w:szCs w:val="26"/>
        </w:rPr>
        <w:t xml:space="preserve">(P3) </w:t>
      </w:r>
      <w:r w:rsidRPr="330E04C4">
        <w:rPr>
          <w:sz w:val="26"/>
          <w:szCs w:val="26"/>
        </w:rPr>
        <w:t>Pre-Development Process</w:t>
      </w:r>
      <w:r w:rsidR="5562E4FB" w:rsidRPr="6D279931">
        <w:rPr>
          <w:sz w:val="26"/>
          <w:szCs w:val="26"/>
        </w:rPr>
        <w:t>,</w:t>
      </w:r>
      <w:r w:rsidR="008350B0">
        <w:rPr>
          <w:sz w:val="26"/>
          <w:szCs w:val="26"/>
        </w:rPr>
        <w:t xml:space="preserve"> to</w:t>
      </w:r>
      <w:r w:rsidR="5562E4FB" w:rsidRPr="6D279931">
        <w:rPr>
          <w:sz w:val="26"/>
          <w:szCs w:val="26"/>
        </w:rPr>
        <w:t xml:space="preserve"> </w:t>
      </w:r>
      <w:r w:rsidRPr="6276BB82">
        <w:rPr>
          <w:sz w:val="26"/>
          <w:szCs w:val="26"/>
        </w:rPr>
        <w:t>enter into related agreements to construct the National Quantum Facility (NQF)</w:t>
      </w:r>
      <w:r w:rsidR="24574F16" w:rsidRPr="6D279931">
        <w:rPr>
          <w:sz w:val="26"/>
          <w:szCs w:val="26"/>
        </w:rPr>
        <w:t xml:space="preserve"> and Quantum Works (QW)</w:t>
      </w:r>
      <w:r w:rsidR="695D220F" w:rsidRPr="6D279931">
        <w:rPr>
          <w:sz w:val="26"/>
          <w:szCs w:val="26"/>
        </w:rPr>
        <w:t xml:space="preserve">, and </w:t>
      </w:r>
      <w:r w:rsidR="008350B0">
        <w:rPr>
          <w:sz w:val="26"/>
          <w:szCs w:val="26"/>
        </w:rPr>
        <w:t>to approve</w:t>
      </w:r>
      <w:r w:rsidR="695D220F" w:rsidRPr="6D279931">
        <w:rPr>
          <w:sz w:val="26"/>
          <w:szCs w:val="26"/>
        </w:rPr>
        <w:t xml:space="preserve"> pre-development expenses</w:t>
      </w:r>
      <w:r w:rsidRPr="6276BB82">
        <w:rPr>
          <w:sz w:val="26"/>
          <w:szCs w:val="26"/>
        </w:rPr>
        <w:t>. Since that approval, the University</w:t>
      </w:r>
      <w:r w:rsidR="000803A2">
        <w:rPr>
          <w:sz w:val="26"/>
          <w:szCs w:val="26"/>
        </w:rPr>
        <w:t xml:space="preserve"> of Illinois Urbana-Champaign</w:t>
      </w:r>
      <w:r w:rsidRPr="6276BB82">
        <w:rPr>
          <w:sz w:val="26"/>
          <w:szCs w:val="26"/>
        </w:rPr>
        <w:t xml:space="preserve"> has completed </w:t>
      </w:r>
      <w:r w:rsidR="008350B0">
        <w:rPr>
          <w:sz w:val="26"/>
          <w:szCs w:val="26"/>
        </w:rPr>
        <w:t>c</w:t>
      </w:r>
      <w:r w:rsidR="00FB477F" w:rsidRPr="6276BB82">
        <w:rPr>
          <w:sz w:val="26"/>
          <w:szCs w:val="26"/>
        </w:rPr>
        <w:t xml:space="preserve">onceptual </w:t>
      </w:r>
      <w:r w:rsidR="008350B0">
        <w:rPr>
          <w:sz w:val="26"/>
          <w:szCs w:val="26"/>
        </w:rPr>
        <w:t>d</w:t>
      </w:r>
      <w:r w:rsidR="00FB477F" w:rsidRPr="6276BB82">
        <w:rPr>
          <w:sz w:val="26"/>
          <w:szCs w:val="26"/>
        </w:rPr>
        <w:t xml:space="preserve">esign for both facilities, executed Pre-Development Agreements, and advanced negotiations with tenants set to lease space upon </w:t>
      </w:r>
      <w:r w:rsidR="008350B0">
        <w:rPr>
          <w:sz w:val="26"/>
          <w:szCs w:val="26"/>
        </w:rPr>
        <w:t>s</w:t>
      </w:r>
      <w:r w:rsidR="00FB477F" w:rsidRPr="6276BB82">
        <w:rPr>
          <w:sz w:val="26"/>
          <w:szCs w:val="26"/>
        </w:rPr>
        <w:t xml:space="preserve">ubstantial </w:t>
      </w:r>
      <w:r w:rsidR="008350B0">
        <w:rPr>
          <w:sz w:val="26"/>
          <w:szCs w:val="26"/>
        </w:rPr>
        <w:t>c</w:t>
      </w:r>
      <w:r w:rsidR="00FB477F" w:rsidRPr="6276BB82">
        <w:rPr>
          <w:sz w:val="26"/>
          <w:szCs w:val="26"/>
        </w:rPr>
        <w:t xml:space="preserve">ompletion of the buildings.  </w:t>
      </w:r>
      <w:r>
        <w:tab/>
      </w:r>
    </w:p>
    <w:p w14:paraId="7CF33CDD" w14:textId="10836CFD" w:rsidR="0021132B" w:rsidRDefault="0021132B" w:rsidP="0021317F">
      <w:pPr>
        <w:pStyle w:val="BodyDoubleSp5"/>
        <w:tabs>
          <w:tab w:val="left" w:pos="1440"/>
        </w:tabs>
        <w:ind w:firstLine="0"/>
        <w:jc w:val="left"/>
        <w:rPr>
          <w:sz w:val="26"/>
          <w:szCs w:val="26"/>
        </w:rPr>
      </w:pPr>
      <w:r>
        <w:tab/>
      </w:r>
      <w:r w:rsidR="73D00D20" w:rsidRPr="361F8FA4">
        <w:rPr>
          <w:sz w:val="26"/>
          <w:szCs w:val="26"/>
        </w:rPr>
        <w:t xml:space="preserve">The NQF and QW are proposed as complementary facilities within the Illinois Quantum and Microelectronics Park ecosystem to advance the State of Illinois’ quantum technology initiative and support the University of Illinois Urbana-Champaign’s leadership in quantum research, development, workforce training, and industry </w:t>
      </w:r>
      <w:r w:rsidR="73D00D20" w:rsidRPr="361F8FA4">
        <w:rPr>
          <w:sz w:val="26"/>
          <w:szCs w:val="26"/>
        </w:rPr>
        <w:lastRenderedPageBreak/>
        <w:t xml:space="preserve">engagement. As the design process progresses, the </w:t>
      </w:r>
      <w:r w:rsidR="6084F320" w:rsidRPr="361F8FA4">
        <w:rPr>
          <w:sz w:val="26"/>
          <w:szCs w:val="26"/>
        </w:rPr>
        <w:t xml:space="preserve">required </w:t>
      </w:r>
      <w:r w:rsidR="73D00D20" w:rsidRPr="361F8FA4">
        <w:rPr>
          <w:sz w:val="26"/>
          <w:szCs w:val="26"/>
        </w:rPr>
        <w:t>scope for each building has increased</w:t>
      </w:r>
      <w:r w:rsidR="77917EB6" w:rsidRPr="361F8FA4">
        <w:rPr>
          <w:sz w:val="26"/>
          <w:szCs w:val="26"/>
        </w:rPr>
        <w:t xml:space="preserve"> such that </w:t>
      </w:r>
      <w:r w:rsidR="7742531D" w:rsidRPr="361F8FA4">
        <w:rPr>
          <w:sz w:val="26"/>
          <w:szCs w:val="26"/>
        </w:rPr>
        <w:t xml:space="preserve">NQF is expected to be </w:t>
      </w:r>
      <w:r w:rsidR="000803A2">
        <w:rPr>
          <w:sz w:val="26"/>
          <w:szCs w:val="26"/>
        </w:rPr>
        <w:t xml:space="preserve">a facility of </w:t>
      </w:r>
      <w:r w:rsidR="7742531D" w:rsidRPr="361F8FA4">
        <w:rPr>
          <w:sz w:val="26"/>
          <w:szCs w:val="26"/>
        </w:rPr>
        <w:t>up to</w:t>
      </w:r>
      <w:r w:rsidR="382BA5AA" w:rsidRPr="361F8FA4">
        <w:rPr>
          <w:sz w:val="26"/>
          <w:szCs w:val="26"/>
        </w:rPr>
        <w:t xml:space="preserve"> </w:t>
      </w:r>
      <w:r w:rsidR="7742531D" w:rsidRPr="361F8FA4">
        <w:rPr>
          <w:sz w:val="26"/>
          <w:szCs w:val="26"/>
        </w:rPr>
        <w:t>63,000 square</w:t>
      </w:r>
      <w:r w:rsidR="000803A2">
        <w:rPr>
          <w:sz w:val="26"/>
          <w:szCs w:val="26"/>
        </w:rPr>
        <w:t xml:space="preserve"> feet</w:t>
      </w:r>
      <w:r w:rsidR="03583755" w:rsidRPr="361F8FA4">
        <w:rPr>
          <w:sz w:val="26"/>
          <w:szCs w:val="26"/>
        </w:rPr>
        <w:t xml:space="preserve"> </w:t>
      </w:r>
      <w:r w:rsidR="7742531D" w:rsidRPr="361F8FA4">
        <w:rPr>
          <w:sz w:val="26"/>
          <w:szCs w:val="26"/>
        </w:rPr>
        <w:t xml:space="preserve">and QW is expected to be </w:t>
      </w:r>
      <w:r w:rsidR="000803A2">
        <w:rPr>
          <w:sz w:val="26"/>
          <w:szCs w:val="26"/>
        </w:rPr>
        <w:t xml:space="preserve">a facility of </w:t>
      </w:r>
      <w:r w:rsidR="7742531D" w:rsidRPr="361F8FA4">
        <w:rPr>
          <w:sz w:val="26"/>
          <w:szCs w:val="26"/>
        </w:rPr>
        <w:t xml:space="preserve">up to </w:t>
      </w:r>
      <w:r w:rsidR="0021317F" w:rsidRPr="361F8FA4">
        <w:rPr>
          <w:sz w:val="26"/>
          <w:szCs w:val="26"/>
        </w:rPr>
        <w:t>170,000 square</w:t>
      </w:r>
      <w:r w:rsidR="000803A2">
        <w:rPr>
          <w:sz w:val="26"/>
          <w:szCs w:val="26"/>
        </w:rPr>
        <w:t xml:space="preserve"> feet.</w:t>
      </w:r>
    </w:p>
    <w:p w14:paraId="1478BCF4" w14:textId="77777777" w:rsidR="000803A2" w:rsidRDefault="003F5F19" w:rsidP="00075FD1">
      <w:pPr>
        <w:pStyle w:val="BodyDoubleSp5"/>
        <w:tabs>
          <w:tab w:val="left" w:pos="1440"/>
        </w:tabs>
        <w:ind w:firstLine="1440"/>
        <w:jc w:val="left"/>
        <w:rPr>
          <w:sz w:val="26"/>
          <w:szCs w:val="26"/>
        </w:rPr>
      </w:pPr>
      <w:r w:rsidRPr="0021317F">
        <w:rPr>
          <w:sz w:val="26"/>
          <w:szCs w:val="26"/>
        </w:rPr>
        <w:t>Pre-development activities</w:t>
      </w:r>
      <w:r w:rsidR="00D036BE">
        <w:rPr>
          <w:sz w:val="26"/>
          <w:szCs w:val="26"/>
        </w:rPr>
        <w:t>,</w:t>
      </w:r>
      <w:r w:rsidRPr="0021317F">
        <w:rPr>
          <w:sz w:val="26"/>
          <w:szCs w:val="26"/>
        </w:rPr>
        <w:t xml:space="preserve"> such as project </w:t>
      </w:r>
      <w:r w:rsidRPr="4D685AB8">
        <w:rPr>
          <w:sz w:val="26"/>
          <w:szCs w:val="26"/>
        </w:rPr>
        <w:t xml:space="preserve">programming and design, negotiation of </w:t>
      </w:r>
      <w:r w:rsidR="634C09C1" w:rsidRPr="4D685AB8">
        <w:rPr>
          <w:sz w:val="26"/>
          <w:szCs w:val="26"/>
        </w:rPr>
        <w:t>transaction</w:t>
      </w:r>
      <w:r w:rsidRPr="4D685AB8">
        <w:rPr>
          <w:sz w:val="26"/>
          <w:szCs w:val="26"/>
        </w:rPr>
        <w:t xml:space="preserve"> documents, budget projections, and pre-financing activities are critical to the success of the project.</w:t>
      </w:r>
      <w:r w:rsidR="5386E913" w:rsidRPr="4D685AB8">
        <w:rPr>
          <w:sz w:val="26"/>
          <w:szCs w:val="26"/>
        </w:rPr>
        <w:t xml:space="preserve"> </w:t>
      </w:r>
      <w:r w:rsidR="17DDA614" w:rsidRPr="4D685AB8">
        <w:rPr>
          <w:sz w:val="26"/>
          <w:szCs w:val="26"/>
        </w:rPr>
        <w:t>To maintain the project schedule, c</w:t>
      </w:r>
      <w:r w:rsidR="525B3390" w:rsidRPr="4D685AB8">
        <w:rPr>
          <w:sz w:val="26"/>
          <w:szCs w:val="26"/>
        </w:rPr>
        <w:t>ertain preliminary activities</w:t>
      </w:r>
      <w:r w:rsidR="4E34B8D0" w:rsidRPr="4D685AB8">
        <w:rPr>
          <w:sz w:val="26"/>
          <w:szCs w:val="26"/>
        </w:rPr>
        <w:t>,</w:t>
      </w:r>
      <w:r w:rsidR="5386E913" w:rsidRPr="4D685AB8">
        <w:rPr>
          <w:sz w:val="26"/>
          <w:szCs w:val="26"/>
        </w:rPr>
        <w:t xml:space="preserve"> including </w:t>
      </w:r>
      <w:r w:rsidR="7F703B8F" w:rsidRPr="4D685AB8">
        <w:rPr>
          <w:sz w:val="26"/>
          <w:szCs w:val="26"/>
        </w:rPr>
        <w:t xml:space="preserve">early procurement of </w:t>
      </w:r>
      <w:r w:rsidR="5386E913" w:rsidRPr="4D685AB8">
        <w:rPr>
          <w:sz w:val="26"/>
          <w:szCs w:val="26"/>
        </w:rPr>
        <w:t xml:space="preserve">long lead-time equipment and </w:t>
      </w:r>
      <w:r w:rsidR="2686BE54" w:rsidRPr="4D685AB8">
        <w:rPr>
          <w:sz w:val="26"/>
          <w:szCs w:val="26"/>
        </w:rPr>
        <w:t>site readiness efforts</w:t>
      </w:r>
      <w:r w:rsidR="77A71D1A" w:rsidRPr="4D685AB8">
        <w:rPr>
          <w:sz w:val="26"/>
          <w:szCs w:val="26"/>
        </w:rPr>
        <w:t>,</w:t>
      </w:r>
      <w:r w:rsidR="2686BE54" w:rsidRPr="4D685AB8">
        <w:rPr>
          <w:sz w:val="26"/>
          <w:szCs w:val="26"/>
        </w:rPr>
        <w:t xml:space="preserve"> </w:t>
      </w:r>
      <w:r w:rsidR="5709D54A" w:rsidRPr="4D685AB8">
        <w:rPr>
          <w:sz w:val="26"/>
          <w:szCs w:val="26"/>
        </w:rPr>
        <w:t xml:space="preserve">are </w:t>
      </w:r>
      <w:r w:rsidR="00D036BE">
        <w:rPr>
          <w:sz w:val="26"/>
          <w:szCs w:val="26"/>
        </w:rPr>
        <w:t>progressing</w:t>
      </w:r>
      <w:r w:rsidR="54125BF4" w:rsidRPr="4D685AB8">
        <w:rPr>
          <w:sz w:val="26"/>
          <w:szCs w:val="26"/>
        </w:rPr>
        <w:t xml:space="preserve"> </w:t>
      </w:r>
      <w:r w:rsidR="422DD514" w:rsidRPr="4D685AB8">
        <w:rPr>
          <w:sz w:val="26"/>
          <w:szCs w:val="26"/>
        </w:rPr>
        <w:t>earlier than originally scheduled.</w:t>
      </w:r>
      <w:r w:rsidR="063D2A34" w:rsidRPr="4D685AB8">
        <w:rPr>
          <w:sz w:val="26"/>
          <w:szCs w:val="26"/>
        </w:rPr>
        <w:t xml:space="preserve"> </w:t>
      </w:r>
      <w:r w:rsidR="602A6A25" w:rsidRPr="4D685AB8">
        <w:rPr>
          <w:sz w:val="26"/>
          <w:szCs w:val="26"/>
        </w:rPr>
        <w:t>Associated e</w:t>
      </w:r>
      <w:r w:rsidRPr="4D685AB8">
        <w:rPr>
          <w:sz w:val="26"/>
          <w:szCs w:val="26"/>
        </w:rPr>
        <w:t>stimated pre-development expenses have increased</w:t>
      </w:r>
      <w:r w:rsidR="7E159C4C" w:rsidRPr="4D685AB8">
        <w:rPr>
          <w:sz w:val="26"/>
          <w:szCs w:val="26"/>
        </w:rPr>
        <w:t xml:space="preserve"> </w:t>
      </w:r>
      <w:r w:rsidRPr="0021317F">
        <w:rPr>
          <w:sz w:val="26"/>
          <w:szCs w:val="26"/>
        </w:rPr>
        <w:t>such</w:t>
      </w:r>
      <w:r w:rsidR="15E64DF3" w:rsidRPr="0021317F">
        <w:rPr>
          <w:sz w:val="26"/>
          <w:szCs w:val="26"/>
        </w:rPr>
        <w:t xml:space="preserve"> that a revision to delegated authority limits </w:t>
      </w:r>
      <w:r w:rsidR="4D996A5E" w:rsidRPr="0021317F">
        <w:rPr>
          <w:sz w:val="26"/>
          <w:szCs w:val="26"/>
        </w:rPr>
        <w:t xml:space="preserve">is necessary. </w:t>
      </w:r>
      <w:r w:rsidR="7D04C977" w:rsidRPr="0021317F">
        <w:rPr>
          <w:sz w:val="26"/>
          <w:szCs w:val="26"/>
        </w:rPr>
        <w:t>For NQF</w:t>
      </w:r>
      <w:r w:rsidR="65CEB68D" w:rsidRPr="4D685AB8">
        <w:rPr>
          <w:sz w:val="26"/>
          <w:szCs w:val="26"/>
        </w:rPr>
        <w:t xml:space="preserve"> and QW</w:t>
      </w:r>
      <w:r w:rsidR="7D04C977" w:rsidRPr="0021317F">
        <w:rPr>
          <w:sz w:val="26"/>
          <w:szCs w:val="26"/>
        </w:rPr>
        <w:t xml:space="preserve">, pre-development </w:t>
      </w:r>
      <w:r w:rsidR="0D458F4A" w:rsidRPr="4D685AB8">
        <w:rPr>
          <w:sz w:val="26"/>
          <w:szCs w:val="26"/>
        </w:rPr>
        <w:t xml:space="preserve">activities </w:t>
      </w:r>
      <w:r w:rsidR="5984FFDC" w:rsidRPr="4D685AB8">
        <w:rPr>
          <w:sz w:val="26"/>
          <w:szCs w:val="26"/>
        </w:rPr>
        <w:t xml:space="preserve">will </w:t>
      </w:r>
      <w:r w:rsidR="09A25563" w:rsidRPr="4D685AB8">
        <w:rPr>
          <w:sz w:val="26"/>
          <w:szCs w:val="26"/>
        </w:rPr>
        <w:t xml:space="preserve">require </w:t>
      </w:r>
      <w:r w:rsidR="5984FFDC" w:rsidRPr="4D685AB8">
        <w:rPr>
          <w:sz w:val="26"/>
          <w:szCs w:val="26"/>
        </w:rPr>
        <w:t>estimated total cost</w:t>
      </w:r>
      <w:r w:rsidR="6EF66C4F" w:rsidRPr="4D685AB8">
        <w:rPr>
          <w:sz w:val="26"/>
          <w:szCs w:val="26"/>
        </w:rPr>
        <w:t>s</w:t>
      </w:r>
      <w:r w:rsidR="5984FFDC" w:rsidRPr="4D685AB8">
        <w:rPr>
          <w:sz w:val="26"/>
          <w:szCs w:val="26"/>
        </w:rPr>
        <w:t xml:space="preserve"> of </w:t>
      </w:r>
      <w:r w:rsidR="7D04C977" w:rsidRPr="0021317F">
        <w:rPr>
          <w:sz w:val="26"/>
          <w:szCs w:val="26"/>
        </w:rPr>
        <w:t>$13.7 million</w:t>
      </w:r>
      <w:r w:rsidR="008350B0">
        <w:rPr>
          <w:sz w:val="26"/>
          <w:szCs w:val="26"/>
        </w:rPr>
        <w:t xml:space="preserve"> (previously </w:t>
      </w:r>
      <w:r w:rsidR="0086752D">
        <w:rPr>
          <w:sz w:val="26"/>
          <w:szCs w:val="26"/>
        </w:rPr>
        <w:t>$3.5 million)</w:t>
      </w:r>
      <w:r w:rsidR="7D04C977" w:rsidRPr="0021317F">
        <w:rPr>
          <w:sz w:val="26"/>
          <w:szCs w:val="26"/>
        </w:rPr>
        <w:t xml:space="preserve"> and $14.2 million</w:t>
      </w:r>
      <w:r w:rsidR="0059788D">
        <w:rPr>
          <w:sz w:val="26"/>
          <w:szCs w:val="26"/>
        </w:rPr>
        <w:t xml:space="preserve"> (</w:t>
      </w:r>
      <w:r w:rsidR="0086752D">
        <w:rPr>
          <w:sz w:val="26"/>
          <w:szCs w:val="26"/>
        </w:rPr>
        <w:t>previously $7.0 million)</w:t>
      </w:r>
      <w:r w:rsidR="33CDFB43" w:rsidRPr="4D685AB8">
        <w:rPr>
          <w:sz w:val="26"/>
          <w:szCs w:val="26"/>
        </w:rPr>
        <w:t>, respectively</w:t>
      </w:r>
      <w:r w:rsidR="7D04C977" w:rsidRPr="0021317F">
        <w:rPr>
          <w:sz w:val="26"/>
          <w:szCs w:val="26"/>
        </w:rPr>
        <w:t>.</w:t>
      </w:r>
      <w:r w:rsidR="7D04C977" w:rsidRPr="4D685AB8">
        <w:rPr>
          <w:sz w:val="26"/>
          <w:szCs w:val="26"/>
        </w:rPr>
        <w:t xml:space="preserve"> </w:t>
      </w:r>
    </w:p>
    <w:p w14:paraId="01B57FC0" w14:textId="1CF8EBBF" w:rsidR="00AD65CD" w:rsidRDefault="7D04C977" w:rsidP="00075FD1">
      <w:pPr>
        <w:pStyle w:val="BodyDoubleSp5"/>
        <w:tabs>
          <w:tab w:val="left" w:pos="1440"/>
        </w:tabs>
        <w:ind w:firstLine="1440"/>
        <w:jc w:val="left"/>
        <w:rPr>
          <w:sz w:val="26"/>
          <w:szCs w:val="26"/>
        </w:rPr>
      </w:pPr>
      <w:r w:rsidRPr="4D685AB8">
        <w:rPr>
          <w:sz w:val="26"/>
          <w:szCs w:val="26"/>
        </w:rPr>
        <w:t>Therefore, the chancellor, University of Illinois Urbana-Champaign, and vice president, University of Illinois System, with the concurrence of The Grainger College of Engineering, the Office of the Vice Chancellor for Research and Innovation, and appropriate administrative officers, recommends that the Board revise the delegation to the comptroller</w:t>
      </w:r>
      <w:r w:rsidR="00D036BE">
        <w:rPr>
          <w:sz w:val="26"/>
          <w:szCs w:val="26"/>
        </w:rPr>
        <w:t xml:space="preserve"> to reflect these updated estimates</w:t>
      </w:r>
      <w:r w:rsidRPr="4D685AB8">
        <w:rPr>
          <w:sz w:val="26"/>
          <w:szCs w:val="26"/>
        </w:rPr>
        <w:t xml:space="preserve">.   </w:t>
      </w:r>
    </w:p>
    <w:p w14:paraId="2CB87B0E" w14:textId="10DC2D16" w:rsidR="00AD65CD" w:rsidRPr="008276F3" w:rsidRDefault="00AD65CD" w:rsidP="0055639A">
      <w:pPr>
        <w:pStyle w:val="BodyDoubleSp5"/>
        <w:tabs>
          <w:tab w:val="left" w:pos="720"/>
          <w:tab w:val="left" w:pos="1440"/>
        </w:tabs>
        <w:ind w:firstLine="1440"/>
        <w:jc w:val="left"/>
        <w:rPr>
          <w:sz w:val="26"/>
          <w:szCs w:val="26"/>
        </w:rPr>
      </w:pPr>
      <w:r w:rsidRPr="008276F3">
        <w:rPr>
          <w:sz w:val="26"/>
          <w:szCs w:val="26"/>
        </w:rPr>
        <w:t xml:space="preserve">The Board action recommended in this item complies in all material respects with applicable </w:t>
      </w:r>
      <w:r w:rsidR="00926677" w:rsidRPr="008276F3">
        <w:rPr>
          <w:sz w:val="26"/>
          <w:szCs w:val="26"/>
        </w:rPr>
        <w:t>S</w:t>
      </w:r>
      <w:r w:rsidRPr="008276F3">
        <w:rPr>
          <w:sz w:val="26"/>
          <w:szCs w:val="26"/>
        </w:rPr>
        <w:t>tate and federal laws, University of Illinois</w:t>
      </w:r>
      <w:r w:rsidRPr="008276F3">
        <w:rPr>
          <w:i/>
          <w:iCs/>
          <w:sz w:val="26"/>
          <w:szCs w:val="26"/>
        </w:rPr>
        <w:t xml:space="preserve"> Statutes</w:t>
      </w:r>
      <w:r w:rsidRPr="008276F3">
        <w:rPr>
          <w:sz w:val="26"/>
          <w:szCs w:val="26"/>
        </w:rPr>
        <w:t xml:space="preserve">, </w:t>
      </w:r>
      <w:r w:rsidRPr="008276F3">
        <w:rPr>
          <w:i/>
          <w:sz w:val="26"/>
          <w:szCs w:val="26"/>
        </w:rPr>
        <w:t>The General Rules Concerning University Organization and Procedure</w:t>
      </w:r>
      <w:r w:rsidRPr="008276F3">
        <w:rPr>
          <w:sz w:val="26"/>
          <w:szCs w:val="26"/>
        </w:rPr>
        <w:t xml:space="preserve">, and Board of </w:t>
      </w:r>
      <w:r w:rsidR="00822F7D" w:rsidRPr="008276F3">
        <w:rPr>
          <w:sz w:val="26"/>
          <w:szCs w:val="26"/>
        </w:rPr>
        <w:t>Trustees</w:t>
      </w:r>
      <w:r w:rsidRPr="008276F3">
        <w:rPr>
          <w:sz w:val="26"/>
          <w:szCs w:val="26"/>
        </w:rPr>
        <w:t xml:space="preserve"> policies and directives.</w:t>
      </w:r>
    </w:p>
    <w:p w14:paraId="38E4B8CB" w14:textId="161A2118" w:rsidR="00AD65CD" w:rsidRPr="008276F3" w:rsidRDefault="00AD65CD" w:rsidP="0055639A">
      <w:pPr>
        <w:pStyle w:val="BodyDoubleSp5"/>
        <w:tabs>
          <w:tab w:val="left" w:pos="720"/>
          <w:tab w:val="left" w:pos="1440"/>
        </w:tabs>
        <w:ind w:firstLine="1440"/>
        <w:jc w:val="left"/>
        <w:rPr>
          <w:sz w:val="26"/>
          <w:szCs w:val="26"/>
        </w:rPr>
      </w:pPr>
      <w:r w:rsidRPr="008276F3">
        <w:rPr>
          <w:sz w:val="26"/>
          <w:szCs w:val="26"/>
        </w:rPr>
        <w:t xml:space="preserve">The </w:t>
      </w:r>
      <w:r w:rsidR="00FA62E6">
        <w:rPr>
          <w:sz w:val="26"/>
          <w:szCs w:val="26"/>
        </w:rPr>
        <w:t>p</w:t>
      </w:r>
      <w:r w:rsidRPr="008276F3">
        <w:rPr>
          <w:sz w:val="26"/>
          <w:szCs w:val="26"/>
        </w:rPr>
        <w:t>resident of the University</w:t>
      </w:r>
      <w:r w:rsidR="00926677" w:rsidRPr="008276F3">
        <w:rPr>
          <w:sz w:val="26"/>
          <w:szCs w:val="26"/>
        </w:rPr>
        <w:t xml:space="preserve"> of Illinois System</w:t>
      </w:r>
      <w:r w:rsidRPr="008276F3">
        <w:rPr>
          <w:sz w:val="26"/>
          <w:szCs w:val="26"/>
        </w:rPr>
        <w:t xml:space="preserve"> recommends approval.</w:t>
      </w:r>
    </w:p>
    <w:sectPr w:rsidR="00AD65CD" w:rsidRPr="008276F3" w:rsidSect="008276F3">
      <w:headerReference w:type="default" r:id="rId11"/>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D7C4" w14:textId="77777777" w:rsidR="000B7CFD" w:rsidRDefault="000B7CFD" w:rsidP="009C2546">
      <w:r>
        <w:separator/>
      </w:r>
    </w:p>
  </w:endnote>
  <w:endnote w:type="continuationSeparator" w:id="0">
    <w:p w14:paraId="27FD7B27" w14:textId="77777777" w:rsidR="000B7CFD" w:rsidRDefault="000B7CFD" w:rsidP="009C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56BA" w14:textId="77777777" w:rsidR="000B7CFD" w:rsidRDefault="000B7CFD" w:rsidP="009C2546">
      <w:r>
        <w:separator/>
      </w:r>
    </w:p>
  </w:footnote>
  <w:footnote w:type="continuationSeparator" w:id="0">
    <w:p w14:paraId="17397234" w14:textId="77777777" w:rsidR="000B7CFD" w:rsidRDefault="000B7CFD" w:rsidP="009C2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3877" w14:textId="4306BE9D" w:rsidR="00307117" w:rsidRDefault="00307117" w:rsidP="00307117">
    <w:pPr>
      <w:pStyle w:val="Header"/>
      <w:jc w:val="center"/>
      <w:rPr>
        <w:noProof/>
        <w:sz w:val="26"/>
        <w:szCs w:val="26"/>
      </w:rPr>
    </w:pPr>
    <w:r w:rsidRPr="00FA62E6">
      <w:rPr>
        <w:sz w:val="26"/>
        <w:szCs w:val="26"/>
      </w:rPr>
      <w:fldChar w:fldCharType="begin"/>
    </w:r>
    <w:r w:rsidRPr="00FA62E6">
      <w:rPr>
        <w:sz w:val="26"/>
        <w:szCs w:val="26"/>
      </w:rPr>
      <w:instrText xml:space="preserve"> PAGE   \* MERGEFORMAT </w:instrText>
    </w:r>
    <w:r w:rsidRPr="00FA62E6">
      <w:rPr>
        <w:sz w:val="26"/>
        <w:szCs w:val="26"/>
      </w:rPr>
      <w:fldChar w:fldCharType="separate"/>
    </w:r>
    <w:r w:rsidR="00732CA0" w:rsidRPr="00FA62E6">
      <w:rPr>
        <w:noProof/>
        <w:sz w:val="26"/>
        <w:szCs w:val="26"/>
      </w:rPr>
      <w:t>2</w:t>
    </w:r>
    <w:r w:rsidRPr="00FA62E6">
      <w:rPr>
        <w:noProof/>
        <w:sz w:val="26"/>
        <w:szCs w:val="26"/>
      </w:rPr>
      <w:fldChar w:fldCharType="end"/>
    </w:r>
  </w:p>
  <w:p w14:paraId="5F34A3AD" w14:textId="77777777" w:rsidR="00FA62E6" w:rsidRPr="00FA62E6" w:rsidRDefault="00FA62E6" w:rsidP="00307117">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387"/>
    <w:multiLevelType w:val="multilevel"/>
    <w:tmpl w:val="AD9CB728"/>
    <w:name w:val="Outline "/>
    <w:lvl w:ilvl="0">
      <w:start w:val="1"/>
      <w:numFmt w:val="upperRoman"/>
      <w:lvlRestart w:val="0"/>
      <w:pStyle w:val="Outline1"/>
      <w:lvlText w:val="%1."/>
      <w:lvlJc w:val="left"/>
      <w:pPr>
        <w:tabs>
          <w:tab w:val="num" w:pos="720"/>
        </w:tabs>
        <w:ind w:left="0" w:firstLine="0"/>
      </w:pPr>
    </w:lvl>
    <w:lvl w:ilvl="1">
      <w:start w:val="1"/>
      <w:numFmt w:val="upperLetter"/>
      <w:pStyle w:val="Outline2"/>
      <w:lvlText w:val="%2."/>
      <w:lvlJc w:val="left"/>
      <w:pPr>
        <w:tabs>
          <w:tab w:val="num" w:pos="1440"/>
        </w:tabs>
        <w:ind w:left="1440" w:hanging="720"/>
      </w:pPr>
    </w:lvl>
    <w:lvl w:ilvl="2">
      <w:start w:val="1"/>
      <w:numFmt w:val="decimal"/>
      <w:pStyle w:val="Outline3"/>
      <w:lvlText w:val="%3."/>
      <w:lvlJc w:val="left"/>
      <w:pPr>
        <w:tabs>
          <w:tab w:val="num" w:pos="2160"/>
        </w:tabs>
        <w:ind w:left="2160" w:hanging="720"/>
      </w:pPr>
    </w:lvl>
    <w:lvl w:ilvl="3">
      <w:start w:val="1"/>
      <w:numFmt w:val="lowerLetter"/>
      <w:pStyle w:val="Outline4"/>
      <w:lvlText w:val="%4."/>
      <w:lvlJc w:val="left"/>
      <w:pPr>
        <w:tabs>
          <w:tab w:val="num" w:pos="2880"/>
        </w:tabs>
        <w:ind w:left="2880" w:hanging="720"/>
      </w:pPr>
    </w:lvl>
    <w:lvl w:ilvl="4">
      <w:start w:val="1"/>
      <w:numFmt w:val="lowerRoman"/>
      <w:pStyle w:val="Outline5"/>
      <w:lvlText w:val="%5."/>
      <w:lvlJc w:val="left"/>
      <w:pPr>
        <w:tabs>
          <w:tab w:val="num" w:pos="3600"/>
        </w:tabs>
        <w:ind w:left="3600" w:hanging="720"/>
      </w:pPr>
    </w:lvl>
    <w:lvl w:ilvl="5">
      <w:start w:val="1"/>
      <w:numFmt w:val="lowerLetter"/>
      <w:pStyle w:val="Outline6"/>
      <w:lvlText w:val="(%6)"/>
      <w:lvlJc w:val="left"/>
      <w:pPr>
        <w:tabs>
          <w:tab w:val="num" w:pos="4320"/>
        </w:tabs>
        <w:ind w:left="4320" w:hanging="720"/>
      </w:pPr>
    </w:lvl>
    <w:lvl w:ilvl="6">
      <w:start w:val="1"/>
      <w:numFmt w:val="lowerRoman"/>
      <w:pStyle w:val="Outline7"/>
      <w:lvlText w:val="%7)"/>
      <w:lvlJc w:val="left"/>
      <w:pPr>
        <w:tabs>
          <w:tab w:val="num" w:pos="5040"/>
        </w:tabs>
        <w:ind w:left="5040" w:hanging="720"/>
      </w:pPr>
    </w:lvl>
    <w:lvl w:ilvl="7">
      <w:start w:val="1"/>
      <w:numFmt w:val="lowerLetter"/>
      <w:pStyle w:val="Outline8"/>
      <w:lvlText w:val="%8)"/>
      <w:lvlJc w:val="left"/>
      <w:pPr>
        <w:tabs>
          <w:tab w:val="num" w:pos="5760"/>
        </w:tabs>
        <w:ind w:left="5760" w:hanging="720"/>
      </w:pPr>
    </w:lvl>
    <w:lvl w:ilvl="8">
      <w:start w:val="1"/>
      <w:numFmt w:val="lowerRoman"/>
      <w:pStyle w:val="Outline9"/>
      <w:lvlText w:val="(%9)"/>
      <w:lvlJc w:val="left"/>
      <w:pPr>
        <w:tabs>
          <w:tab w:val="num" w:pos="6480"/>
        </w:tabs>
        <w:ind w:left="6480" w:hanging="720"/>
      </w:pPr>
    </w:lvl>
  </w:abstractNum>
  <w:abstractNum w:abstractNumId="1" w15:restartNumberingAfterBreak="0">
    <w:nsid w:val="114B1E45"/>
    <w:multiLevelType w:val="singleLevel"/>
    <w:tmpl w:val="71AC711E"/>
    <w:lvl w:ilvl="0">
      <w:start w:val="1"/>
      <w:numFmt w:val="bullet"/>
      <w:lvlText w:val=""/>
      <w:lvlJc w:val="left"/>
      <w:pPr>
        <w:tabs>
          <w:tab w:val="num" w:pos="720"/>
        </w:tabs>
        <w:ind w:left="1440" w:hanging="720"/>
      </w:pPr>
      <w:rPr>
        <w:rFonts w:ascii="Symbol" w:hAnsi="Symbol" w:hint="default"/>
      </w:rPr>
    </w:lvl>
  </w:abstractNum>
  <w:abstractNum w:abstractNumId="2" w15:restartNumberingAfterBreak="0">
    <w:nsid w:val="1DBC5EC2"/>
    <w:multiLevelType w:val="multilevel"/>
    <w:tmpl w:val="92AC7CC0"/>
    <w:lvl w:ilvl="0">
      <w:start w:val="1"/>
      <w:numFmt w:val="upperRoman"/>
      <w:lvlRestart w:val="0"/>
      <w:lvlText w:val="%1."/>
      <w:lvlJc w:val="left"/>
      <w:pPr>
        <w:tabs>
          <w:tab w:val="num" w:pos="720"/>
        </w:tabs>
        <w:ind w:left="0" w:firstLine="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798B2B5E"/>
    <w:multiLevelType w:val="singleLevel"/>
    <w:tmpl w:val="022C948A"/>
    <w:name w:val="*Bullet List Indent .5"/>
    <w:lvl w:ilvl="0">
      <w:start w:val="1"/>
      <w:numFmt w:val="bullet"/>
      <w:pStyle w:val="BulletListIndent5"/>
      <w:lvlText w:val=""/>
      <w:lvlJc w:val="left"/>
      <w:pPr>
        <w:tabs>
          <w:tab w:val="num" w:pos="720"/>
        </w:tabs>
        <w:ind w:left="1440" w:hanging="720"/>
      </w:pPr>
      <w:rPr>
        <w:rFonts w:ascii="Symbol" w:hAnsi="Symbol" w:hint="default"/>
      </w:rPr>
    </w:lvl>
  </w:abstractNum>
  <w:num w:numId="1" w16cid:durableId="1715158535">
    <w:abstractNumId w:val="1"/>
  </w:num>
  <w:num w:numId="2" w16cid:durableId="2008559200">
    <w:abstractNumId w:val="2"/>
  </w:num>
  <w:num w:numId="3" w16cid:durableId="1221333190">
    <w:abstractNumId w:val="2"/>
  </w:num>
  <w:num w:numId="4" w16cid:durableId="1605923348">
    <w:abstractNumId w:val="2"/>
  </w:num>
  <w:num w:numId="5" w16cid:durableId="590312254">
    <w:abstractNumId w:val="2"/>
  </w:num>
  <w:num w:numId="6" w16cid:durableId="769812299">
    <w:abstractNumId w:val="2"/>
  </w:num>
  <w:num w:numId="7" w16cid:durableId="179659222">
    <w:abstractNumId w:val="2"/>
  </w:num>
  <w:num w:numId="8" w16cid:durableId="693045297">
    <w:abstractNumId w:val="2"/>
  </w:num>
  <w:num w:numId="9" w16cid:durableId="1756320283">
    <w:abstractNumId w:val="2"/>
  </w:num>
  <w:num w:numId="10" w16cid:durableId="1806199352">
    <w:abstractNumId w:val="2"/>
  </w:num>
  <w:num w:numId="11" w16cid:durableId="2015065833">
    <w:abstractNumId w:val="1"/>
  </w:num>
  <w:num w:numId="12" w16cid:durableId="1277828990">
    <w:abstractNumId w:val="2"/>
  </w:num>
  <w:num w:numId="13" w16cid:durableId="1557469530">
    <w:abstractNumId w:val="2"/>
  </w:num>
  <w:num w:numId="14" w16cid:durableId="2038386701">
    <w:abstractNumId w:val="2"/>
  </w:num>
  <w:num w:numId="15" w16cid:durableId="465969497">
    <w:abstractNumId w:val="2"/>
  </w:num>
  <w:num w:numId="16" w16cid:durableId="1799911938">
    <w:abstractNumId w:val="2"/>
  </w:num>
  <w:num w:numId="17" w16cid:durableId="1965622812">
    <w:abstractNumId w:val="2"/>
  </w:num>
  <w:num w:numId="18" w16cid:durableId="1438982162">
    <w:abstractNumId w:val="2"/>
  </w:num>
  <w:num w:numId="19" w16cid:durableId="1601989701">
    <w:abstractNumId w:val="2"/>
  </w:num>
  <w:num w:numId="20" w16cid:durableId="331641781">
    <w:abstractNumId w:val="2"/>
  </w:num>
  <w:num w:numId="21" w16cid:durableId="1000426430">
    <w:abstractNumId w:val="3"/>
  </w:num>
  <w:num w:numId="22" w16cid:durableId="561869234">
    <w:abstractNumId w:val="2"/>
  </w:num>
  <w:num w:numId="23" w16cid:durableId="1517114645">
    <w:abstractNumId w:val="2"/>
  </w:num>
  <w:num w:numId="24" w16cid:durableId="662467377">
    <w:abstractNumId w:val="2"/>
  </w:num>
  <w:num w:numId="25" w16cid:durableId="1485849808">
    <w:abstractNumId w:val="2"/>
  </w:num>
  <w:num w:numId="26" w16cid:durableId="2002811512">
    <w:abstractNumId w:val="2"/>
  </w:num>
  <w:num w:numId="27" w16cid:durableId="877277584">
    <w:abstractNumId w:val="2"/>
  </w:num>
  <w:num w:numId="28" w16cid:durableId="1844396938">
    <w:abstractNumId w:val="2"/>
  </w:num>
  <w:num w:numId="29" w16cid:durableId="1867716955">
    <w:abstractNumId w:val="2"/>
  </w:num>
  <w:num w:numId="30" w16cid:durableId="739014411">
    <w:abstractNumId w:val="2"/>
  </w:num>
  <w:num w:numId="31" w16cid:durableId="144279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3NTE1NDI3NgYyzJR0lIJTi4sz8/NACkxqAUpc/OgsAAAA"/>
  </w:docVars>
  <w:rsids>
    <w:rsidRoot w:val="00AD65CD"/>
    <w:rsid w:val="00012907"/>
    <w:rsid w:val="000133E0"/>
    <w:rsid w:val="000166EB"/>
    <w:rsid w:val="000241ED"/>
    <w:rsid w:val="00060919"/>
    <w:rsid w:val="000628F4"/>
    <w:rsid w:val="00066AA5"/>
    <w:rsid w:val="00070D36"/>
    <w:rsid w:val="0007351A"/>
    <w:rsid w:val="00075FD1"/>
    <w:rsid w:val="00077BB2"/>
    <w:rsid w:val="000803A2"/>
    <w:rsid w:val="00097306"/>
    <w:rsid w:val="000A1602"/>
    <w:rsid w:val="000A4A7D"/>
    <w:rsid w:val="000A5A21"/>
    <w:rsid w:val="000A65A9"/>
    <w:rsid w:val="000A7919"/>
    <w:rsid w:val="000B39A3"/>
    <w:rsid w:val="000B7CFD"/>
    <w:rsid w:val="000C3BCD"/>
    <w:rsid w:val="000C455A"/>
    <w:rsid w:val="000D13D6"/>
    <w:rsid w:val="000E1052"/>
    <w:rsid w:val="000E4753"/>
    <w:rsid w:val="000E4FE4"/>
    <w:rsid w:val="000F0CB1"/>
    <w:rsid w:val="000F226A"/>
    <w:rsid w:val="000F3A4B"/>
    <w:rsid w:val="0010186E"/>
    <w:rsid w:val="0010409B"/>
    <w:rsid w:val="00105EE8"/>
    <w:rsid w:val="001104CF"/>
    <w:rsid w:val="00110EF1"/>
    <w:rsid w:val="00112C27"/>
    <w:rsid w:val="001146CA"/>
    <w:rsid w:val="00120743"/>
    <w:rsid w:val="0012416C"/>
    <w:rsid w:val="0012713B"/>
    <w:rsid w:val="00132E6A"/>
    <w:rsid w:val="00141617"/>
    <w:rsid w:val="0014585E"/>
    <w:rsid w:val="00162C87"/>
    <w:rsid w:val="001632E8"/>
    <w:rsid w:val="00180B49"/>
    <w:rsid w:val="001857F7"/>
    <w:rsid w:val="001909FC"/>
    <w:rsid w:val="00193C9E"/>
    <w:rsid w:val="00196E4A"/>
    <w:rsid w:val="001A3275"/>
    <w:rsid w:val="001B11B8"/>
    <w:rsid w:val="001B2BB2"/>
    <w:rsid w:val="001B571F"/>
    <w:rsid w:val="001B7CDC"/>
    <w:rsid w:val="001B7F20"/>
    <w:rsid w:val="001D1557"/>
    <w:rsid w:val="001D3CC9"/>
    <w:rsid w:val="001D5F67"/>
    <w:rsid w:val="001D7056"/>
    <w:rsid w:val="001E1DF9"/>
    <w:rsid w:val="001E338B"/>
    <w:rsid w:val="001E33E3"/>
    <w:rsid w:val="001E3B0F"/>
    <w:rsid w:val="001E7C97"/>
    <w:rsid w:val="001F028B"/>
    <w:rsid w:val="001F074B"/>
    <w:rsid w:val="001F40EA"/>
    <w:rsid w:val="001F5040"/>
    <w:rsid w:val="00204E22"/>
    <w:rsid w:val="00207F8B"/>
    <w:rsid w:val="0021132B"/>
    <w:rsid w:val="002113EF"/>
    <w:rsid w:val="0021317F"/>
    <w:rsid w:val="00215793"/>
    <w:rsid w:val="002157C3"/>
    <w:rsid w:val="00222711"/>
    <w:rsid w:val="002240E1"/>
    <w:rsid w:val="00227C1F"/>
    <w:rsid w:val="00231CA8"/>
    <w:rsid w:val="00240A8A"/>
    <w:rsid w:val="00247886"/>
    <w:rsid w:val="00247CC8"/>
    <w:rsid w:val="0025021D"/>
    <w:rsid w:val="00255257"/>
    <w:rsid w:val="00256B24"/>
    <w:rsid w:val="002574E0"/>
    <w:rsid w:val="002575E3"/>
    <w:rsid w:val="0026077A"/>
    <w:rsid w:val="00272FDF"/>
    <w:rsid w:val="00276105"/>
    <w:rsid w:val="00283BF6"/>
    <w:rsid w:val="00285589"/>
    <w:rsid w:val="002855EE"/>
    <w:rsid w:val="00294AC0"/>
    <w:rsid w:val="002A1727"/>
    <w:rsid w:val="002A540E"/>
    <w:rsid w:val="002A6028"/>
    <w:rsid w:val="002B2D2F"/>
    <w:rsid w:val="002B6A5F"/>
    <w:rsid w:val="002C2124"/>
    <w:rsid w:val="002C3915"/>
    <w:rsid w:val="002C4C78"/>
    <w:rsid w:val="002C581A"/>
    <w:rsid w:val="002D244F"/>
    <w:rsid w:val="002D6D19"/>
    <w:rsid w:val="002E2F60"/>
    <w:rsid w:val="002F46C6"/>
    <w:rsid w:val="002F6F7B"/>
    <w:rsid w:val="002F7D94"/>
    <w:rsid w:val="00301453"/>
    <w:rsid w:val="00303A48"/>
    <w:rsid w:val="0030697B"/>
    <w:rsid w:val="00307117"/>
    <w:rsid w:val="003115D3"/>
    <w:rsid w:val="00314E6B"/>
    <w:rsid w:val="0031629F"/>
    <w:rsid w:val="00327974"/>
    <w:rsid w:val="00327CDD"/>
    <w:rsid w:val="00330BC6"/>
    <w:rsid w:val="003314DB"/>
    <w:rsid w:val="00334AF8"/>
    <w:rsid w:val="00342363"/>
    <w:rsid w:val="00353D2D"/>
    <w:rsid w:val="0036214A"/>
    <w:rsid w:val="0036456F"/>
    <w:rsid w:val="003658EC"/>
    <w:rsid w:val="00382D6C"/>
    <w:rsid w:val="00393438"/>
    <w:rsid w:val="003961E0"/>
    <w:rsid w:val="003A0BC6"/>
    <w:rsid w:val="003B0A56"/>
    <w:rsid w:val="003B4534"/>
    <w:rsid w:val="003B61D7"/>
    <w:rsid w:val="003C08CA"/>
    <w:rsid w:val="003D1021"/>
    <w:rsid w:val="003D22E5"/>
    <w:rsid w:val="003D44BF"/>
    <w:rsid w:val="003E2577"/>
    <w:rsid w:val="003E38D0"/>
    <w:rsid w:val="003E73A2"/>
    <w:rsid w:val="003E778C"/>
    <w:rsid w:val="003F13FC"/>
    <w:rsid w:val="003F1C1F"/>
    <w:rsid w:val="003F5F19"/>
    <w:rsid w:val="00403E05"/>
    <w:rsid w:val="00413652"/>
    <w:rsid w:val="00414147"/>
    <w:rsid w:val="004227B0"/>
    <w:rsid w:val="00432C5E"/>
    <w:rsid w:val="0043584E"/>
    <w:rsid w:val="00436376"/>
    <w:rsid w:val="00437DE6"/>
    <w:rsid w:val="0044585F"/>
    <w:rsid w:val="004458E4"/>
    <w:rsid w:val="00450E7D"/>
    <w:rsid w:val="0045528A"/>
    <w:rsid w:val="00455C5A"/>
    <w:rsid w:val="004565D8"/>
    <w:rsid w:val="00457467"/>
    <w:rsid w:val="00460CE1"/>
    <w:rsid w:val="004653DE"/>
    <w:rsid w:val="00470982"/>
    <w:rsid w:val="00472243"/>
    <w:rsid w:val="0047256D"/>
    <w:rsid w:val="0047439E"/>
    <w:rsid w:val="00475F5F"/>
    <w:rsid w:val="00477CA5"/>
    <w:rsid w:val="00487D15"/>
    <w:rsid w:val="0049347C"/>
    <w:rsid w:val="004A174B"/>
    <w:rsid w:val="004A7EAE"/>
    <w:rsid w:val="004B067E"/>
    <w:rsid w:val="004B1782"/>
    <w:rsid w:val="004B2F28"/>
    <w:rsid w:val="004B4768"/>
    <w:rsid w:val="004B6204"/>
    <w:rsid w:val="004B7C7B"/>
    <w:rsid w:val="004C4863"/>
    <w:rsid w:val="004C573E"/>
    <w:rsid w:val="004D7C67"/>
    <w:rsid w:val="004E2040"/>
    <w:rsid w:val="004E43E9"/>
    <w:rsid w:val="004F64F6"/>
    <w:rsid w:val="00507241"/>
    <w:rsid w:val="00511453"/>
    <w:rsid w:val="005151D8"/>
    <w:rsid w:val="00517EA1"/>
    <w:rsid w:val="005223CC"/>
    <w:rsid w:val="00533CB1"/>
    <w:rsid w:val="00535172"/>
    <w:rsid w:val="00543A5A"/>
    <w:rsid w:val="00543BE6"/>
    <w:rsid w:val="00544A1B"/>
    <w:rsid w:val="00555BE9"/>
    <w:rsid w:val="0055639A"/>
    <w:rsid w:val="00557ACE"/>
    <w:rsid w:val="00563CEC"/>
    <w:rsid w:val="00567CB6"/>
    <w:rsid w:val="005768E6"/>
    <w:rsid w:val="0059788D"/>
    <w:rsid w:val="005A2615"/>
    <w:rsid w:val="005A79A7"/>
    <w:rsid w:val="005B2B72"/>
    <w:rsid w:val="005B32FF"/>
    <w:rsid w:val="005B3AF1"/>
    <w:rsid w:val="005C2343"/>
    <w:rsid w:val="005C6C9C"/>
    <w:rsid w:val="005D52B9"/>
    <w:rsid w:val="005D5F6A"/>
    <w:rsid w:val="005D6BEE"/>
    <w:rsid w:val="005D7E25"/>
    <w:rsid w:val="005E3471"/>
    <w:rsid w:val="005E642B"/>
    <w:rsid w:val="005E6491"/>
    <w:rsid w:val="005E7E16"/>
    <w:rsid w:val="005F01A6"/>
    <w:rsid w:val="00600126"/>
    <w:rsid w:val="006026EF"/>
    <w:rsid w:val="00610642"/>
    <w:rsid w:val="0061753A"/>
    <w:rsid w:val="00630285"/>
    <w:rsid w:val="006303E4"/>
    <w:rsid w:val="00633375"/>
    <w:rsid w:val="0063608A"/>
    <w:rsid w:val="00636168"/>
    <w:rsid w:val="0064656D"/>
    <w:rsid w:val="00660056"/>
    <w:rsid w:val="00664BE1"/>
    <w:rsid w:val="0068231F"/>
    <w:rsid w:val="0069505F"/>
    <w:rsid w:val="00696A0F"/>
    <w:rsid w:val="006A2117"/>
    <w:rsid w:val="006B056B"/>
    <w:rsid w:val="006B19DE"/>
    <w:rsid w:val="006B1C22"/>
    <w:rsid w:val="006B66ED"/>
    <w:rsid w:val="006B7E2D"/>
    <w:rsid w:val="006C4995"/>
    <w:rsid w:val="006D09DA"/>
    <w:rsid w:val="006D1933"/>
    <w:rsid w:val="006D1B6B"/>
    <w:rsid w:val="006D3854"/>
    <w:rsid w:val="006F2085"/>
    <w:rsid w:val="006F2EB9"/>
    <w:rsid w:val="006F3DAA"/>
    <w:rsid w:val="006F5FF7"/>
    <w:rsid w:val="007021D5"/>
    <w:rsid w:val="00702CB9"/>
    <w:rsid w:val="00711E97"/>
    <w:rsid w:val="0071573A"/>
    <w:rsid w:val="00721470"/>
    <w:rsid w:val="0072352E"/>
    <w:rsid w:val="00732CA0"/>
    <w:rsid w:val="00735840"/>
    <w:rsid w:val="00735BE1"/>
    <w:rsid w:val="00740B2E"/>
    <w:rsid w:val="0075281D"/>
    <w:rsid w:val="0075409B"/>
    <w:rsid w:val="00757A2A"/>
    <w:rsid w:val="007614E0"/>
    <w:rsid w:val="0076783D"/>
    <w:rsid w:val="0076797F"/>
    <w:rsid w:val="00772003"/>
    <w:rsid w:val="00785BCF"/>
    <w:rsid w:val="00797CE5"/>
    <w:rsid w:val="007A0754"/>
    <w:rsid w:val="007A0C85"/>
    <w:rsid w:val="007A5046"/>
    <w:rsid w:val="007A7842"/>
    <w:rsid w:val="007B2AD1"/>
    <w:rsid w:val="007C0A80"/>
    <w:rsid w:val="007C1D8E"/>
    <w:rsid w:val="007C3195"/>
    <w:rsid w:val="007D06D8"/>
    <w:rsid w:val="007D7C8D"/>
    <w:rsid w:val="007E28E2"/>
    <w:rsid w:val="007E3C96"/>
    <w:rsid w:val="007E7433"/>
    <w:rsid w:val="007F36F6"/>
    <w:rsid w:val="007F4113"/>
    <w:rsid w:val="00805FA2"/>
    <w:rsid w:val="008116B8"/>
    <w:rsid w:val="00822F7D"/>
    <w:rsid w:val="00824E19"/>
    <w:rsid w:val="008276F3"/>
    <w:rsid w:val="00827983"/>
    <w:rsid w:val="008350B0"/>
    <w:rsid w:val="00846173"/>
    <w:rsid w:val="008468F8"/>
    <w:rsid w:val="00855C67"/>
    <w:rsid w:val="00860007"/>
    <w:rsid w:val="008604DC"/>
    <w:rsid w:val="00861A5C"/>
    <w:rsid w:val="00861DD5"/>
    <w:rsid w:val="00864F52"/>
    <w:rsid w:val="0086752D"/>
    <w:rsid w:val="00873F58"/>
    <w:rsid w:val="008870C8"/>
    <w:rsid w:val="00890285"/>
    <w:rsid w:val="00891D26"/>
    <w:rsid w:val="008920BA"/>
    <w:rsid w:val="008A01C9"/>
    <w:rsid w:val="008A144C"/>
    <w:rsid w:val="008A49FF"/>
    <w:rsid w:val="008B39A8"/>
    <w:rsid w:val="008B3E0E"/>
    <w:rsid w:val="008B6092"/>
    <w:rsid w:val="008B6A10"/>
    <w:rsid w:val="008C4CFD"/>
    <w:rsid w:val="008D34F9"/>
    <w:rsid w:val="008D4E6D"/>
    <w:rsid w:val="008E2960"/>
    <w:rsid w:val="008E5A69"/>
    <w:rsid w:val="008E679C"/>
    <w:rsid w:val="008E7414"/>
    <w:rsid w:val="008F3363"/>
    <w:rsid w:val="008F3D89"/>
    <w:rsid w:val="008F79D7"/>
    <w:rsid w:val="00905092"/>
    <w:rsid w:val="00924E03"/>
    <w:rsid w:val="00926166"/>
    <w:rsid w:val="00926677"/>
    <w:rsid w:val="009360BE"/>
    <w:rsid w:val="00937084"/>
    <w:rsid w:val="00953FE1"/>
    <w:rsid w:val="00961B95"/>
    <w:rsid w:val="00963828"/>
    <w:rsid w:val="009638D5"/>
    <w:rsid w:val="00965209"/>
    <w:rsid w:val="00965988"/>
    <w:rsid w:val="00966B6D"/>
    <w:rsid w:val="0097421D"/>
    <w:rsid w:val="00974428"/>
    <w:rsid w:val="00975C10"/>
    <w:rsid w:val="00983259"/>
    <w:rsid w:val="00990188"/>
    <w:rsid w:val="00991BFA"/>
    <w:rsid w:val="009951F9"/>
    <w:rsid w:val="00995901"/>
    <w:rsid w:val="00995BEF"/>
    <w:rsid w:val="009966C1"/>
    <w:rsid w:val="009A129D"/>
    <w:rsid w:val="009A4F63"/>
    <w:rsid w:val="009B3455"/>
    <w:rsid w:val="009B3CEB"/>
    <w:rsid w:val="009B6A61"/>
    <w:rsid w:val="009C2546"/>
    <w:rsid w:val="009C57AB"/>
    <w:rsid w:val="009D4AB2"/>
    <w:rsid w:val="009E0DFB"/>
    <w:rsid w:val="009E2FE0"/>
    <w:rsid w:val="009E6DD2"/>
    <w:rsid w:val="009F4D88"/>
    <w:rsid w:val="009F5AC5"/>
    <w:rsid w:val="00A00967"/>
    <w:rsid w:val="00A02CC0"/>
    <w:rsid w:val="00A04A25"/>
    <w:rsid w:val="00A14DC2"/>
    <w:rsid w:val="00A212C4"/>
    <w:rsid w:val="00A27EF0"/>
    <w:rsid w:val="00A42556"/>
    <w:rsid w:val="00A5182B"/>
    <w:rsid w:val="00A60EA8"/>
    <w:rsid w:val="00A6431B"/>
    <w:rsid w:val="00A66476"/>
    <w:rsid w:val="00A71CD3"/>
    <w:rsid w:val="00A72B17"/>
    <w:rsid w:val="00A76ECC"/>
    <w:rsid w:val="00A84887"/>
    <w:rsid w:val="00A93649"/>
    <w:rsid w:val="00A936E9"/>
    <w:rsid w:val="00A96E5F"/>
    <w:rsid w:val="00A97BA9"/>
    <w:rsid w:val="00AA5BD0"/>
    <w:rsid w:val="00AA5DA9"/>
    <w:rsid w:val="00AB15B8"/>
    <w:rsid w:val="00AB248B"/>
    <w:rsid w:val="00AB4497"/>
    <w:rsid w:val="00AB67A1"/>
    <w:rsid w:val="00AC202B"/>
    <w:rsid w:val="00AC7932"/>
    <w:rsid w:val="00AD4B12"/>
    <w:rsid w:val="00AD65CD"/>
    <w:rsid w:val="00AE01B6"/>
    <w:rsid w:val="00AE6F09"/>
    <w:rsid w:val="00AF4ABC"/>
    <w:rsid w:val="00B165CF"/>
    <w:rsid w:val="00B21F90"/>
    <w:rsid w:val="00B2689A"/>
    <w:rsid w:val="00B34E6E"/>
    <w:rsid w:val="00B42CF3"/>
    <w:rsid w:val="00B46686"/>
    <w:rsid w:val="00B5470A"/>
    <w:rsid w:val="00B61A02"/>
    <w:rsid w:val="00B668EB"/>
    <w:rsid w:val="00B66BAE"/>
    <w:rsid w:val="00B67357"/>
    <w:rsid w:val="00B67D3C"/>
    <w:rsid w:val="00B7691F"/>
    <w:rsid w:val="00B9475F"/>
    <w:rsid w:val="00BA100C"/>
    <w:rsid w:val="00BA1DEA"/>
    <w:rsid w:val="00BA5446"/>
    <w:rsid w:val="00BA7657"/>
    <w:rsid w:val="00BB431D"/>
    <w:rsid w:val="00BB6CD5"/>
    <w:rsid w:val="00BB7289"/>
    <w:rsid w:val="00BC131E"/>
    <w:rsid w:val="00BD3A3B"/>
    <w:rsid w:val="00BE20A0"/>
    <w:rsid w:val="00BE4A3F"/>
    <w:rsid w:val="00BF0530"/>
    <w:rsid w:val="00BF3566"/>
    <w:rsid w:val="00C038FF"/>
    <w:rsid w:val="00C03DEB"/>
    <w:rsid w:val="00C127C5"/>
    <w:rsid w:val="00C1525E"/>
    <w:rsid w:val="00C22F89"/>
    <w:rsid w:val="00C306F6"/>
    <w:rsid w:val="00C34592"/>
    <w:rsid w:val="00C35D73"/>
    <w:rsid w:val="00C433F2"/>
    <w:rsid w:val="00C45FD2"/>
    <w:rsid w:val="00C64682"/>
    <w:rsid w:val="00C658E7"/>
    <w:rsid w:val="00C711B5"/>
    <w:rsid w:val="00C722F3"/>
    <w:rsid w:val="00C73E20"/>
    <w:rsid w:val="00C77D68"/>
    <w:rsid w:val="00C87DB7"/>
    <w:rsid w:val="00CB1537"/>
    <w:rsid w:val="00CB3A79"/>
    <w:rsid w:val="00CB6C44"/>
    <w:rsid w:val="00CC15A2"/>
    <w:rsid w:val="00CC7313"/>
    <w:rsid w:val="00CD0187"/>
    <w:rsid w:val="00CD5DDB"/>
    <w:rsid w:val="00CD68E1"/>
    <w:rsid w:val="00CF3DD7"/>
    <w:rsid w:val="00D01C56"/>
    <w:rsid w:val="00D036BE"/>
    <w:rsid w:val="00D050CA"/>
    <w:rsid w:val="00D069B0"/>
    <w:rsid w:val="00D1370D"/>
    <w:rsid w:val="00D15CF2"/>
    <w:rsid w:val="00D1640B"/>
    <w:rsid w:val="00D23921"/>
    <w:rsid w:val="00D3305F"/>
    <w:rsid w:val="00D3308E"/>
    <w:rsid w:val="00D436AA"/>
    <w:rsid w:val="00D4559B"/>
    <w:rsid w:val="00D9422F"/>
    <w:rsid w:val="00DA0ABB"/>
    <w:rsid w:val="00DA23F2"/>
    <w:rsid w:val="00DA4E0C"/>
    <w:rsid w:val="00DB1974"/>
    <w:rsid w:val="00DB4645"/>
    <w:rsid w:val="00DB48BA"/>
    <w:rsid w:val="00DB67D8"/>
    <w:rsid w:val="00DC12CD"/>
    <w:rsid w:val="00DC7C2B"/>
    <w:rsid w:val="00DD1430"/>
    <w:rsid w:val="00DD2EA9"/>
    <w:rsid w:val="00DD5798"/>
    <w:rsid w:val="00DD63B6"/>
    <w:rsid w:val="00DD7460"/>
    <w:rsid w:val="00DD77AE"/>
    <w:rsid w:val="00DD790D"/>
    <w:rsid w:val="00DD7AEE"/>
    <w:rsid w:val="00DE576F"/>
    <w:rsid w:val="00DE754D"/>
    <w:rsid w:val="00DF225C"/>
    <w:rsid w:val="00DF4D30"/>
    <w:rsid w:val="00E015EB"/>
    <w:rsid w:val="00E0452F"/>
    <w:rsid w:val="00E111DB"/>
    <w:rsid w:val="00E153BB"/>
    <w:rsid w:val="00E20CB9"/>
    <w:rsid w:val="00E23238"/>
    <w:rsid w:val="00E33FEF"/>
    <w:rsid w:val="00E353A9"/>
    <w:rsid w:val="00E43571"/>
    <w:rsid w:val="00E466C6"/>
    <w:rsid w:val="00E47052"/>
    <w:rsid w:val="00E502B4"/>
    <w:rsid w:val="00E576D5"/>
    <w:rsid w:val="00E65EAA"/>
    <w:rsid w:val="00E7115C"/>
    <w:rsid w:val="00E7306D"/>
    <w:rsid w:val="00E7422A"/>
    <w:rsid w:val="00E74F46"/>
    <w:rsid w:val="00E76C12"/>
    <w:rsid w:val="00E77448"/>
    <w:rsid w:val="00E803A9"/>
    <w:rsid w:val="00E809E2"/>
    <w:rsid w:val="00E83BC2"/>
    <w:rsid w:val="00E84A4D"/>
    <w:rsid w:val="00E873D5"/>
    <w:rsid w:val="00E94DBF"/>
    <w:rsid w:val="00E95389"/>
    <w:rsid w:val="00E95B79"/>
    <w:rsid w:val="00E96464"/>
    <w:rsid w:val="00EA489E"/>
    <w:rsid w:val="00EB0B7F"/>
    <w:rsid w:val="00EB1D35"/>
    <w:rsid w:val="00EC1BB0"/>
    <w:rsid w:val="00EC5797"/>
    <w:rsid w:val="00ED00FA"/>
    <w:rsid w:val="00ED2C51"/>
    <w:rsid w:val="00ED6F54"/>
    <w:rsid w:val="00EE1618"/>
    <w:rsid w:val="00EE242A"/>
    <w:rsid w:val="00EE512B"/>
    <w:rsid w:val="00EF2AFC"/>
    <w:rsid w:val="00EF3964"/>
    <w:rsid w:val="00EF66C7"/>
    <w:rsid w:val="00F02782"/>
    <w:rsid w:val="00F15EB1"/>
    <w:rsid w:val="00F25983"/>
    <w:rsid w:val="00F27480"/>
    <w:rsid w:val="00F275DA"/>
    <w:rsid w:val="00F27EB0"/>
    <w:rsid w:val="00F3336B"/>
    <w:rsid w:val="00F3400B"/>
    <w:rsid w:val="00F40A77"/>
    <w:rsid w:val="00F52F16"/>
    <w:rsid w:val="00F5768F"/>
    <w:rsid w:val="00F613D3"/>
    <w:rsid w:val="00F6590C"/>
    <w:rsid w:val="00F71C58"/>
    <w:rsid w:val="00F83179"/>
    <w:rsid w:val="00F8630C"/>
    <w:rsid w:val="00F869ED"/>
    <w:rsid w:val="00F90BB8"/>
    <w:rsid w:val="00FA62E6"/>
    <w:rsid w:val="00FB3E9D"/>
    <w:rsid w:val="00FB477F"/>
    <w:rsid w:val="00FB570B"/>
    <w:rsid w:val="00FB68D7"/>
    <w:rsid w:val="00FB7D40"/>
    <w:rsid w:val="00FC65FE"/>
    <w:rsid w:val="00FC743E"/>
    <w:rsid w:val="00FD4EE3"/>
    <w:rsid w:val="00FD5066"/>
    <w:rsid w:val="00FE3753"/>
    <w:rsid w:val="00FE59CF"/>
    <w:rsid w:val="00FF0A24"/>
    <w:rsid w:val="00FF3B77"/>
    <w:rsid w:val="00FF5DA7"/>
    <w:rsid w:val="00FF6974"/>
    <w:rsid w:val="00FF7DA8"/>
    <w:rsid w:val="00FF7DF7"/>
    <w:rsid w:val="0141FD8B"/>
    <w:rsid w:val="02A213D3"/>
    <w:rsid w:val="03583755"/>
    <w:rsid w:val="05F57A2D"/>
    <w:rsid w:val="063D2A34"/>
    <w:rsid w:val="06D54698"/>
    <w:rsid w:val="06D7FE08"/>
    <w:rsid w:val="07F01305"/>
    <w:rsid w:val="08A1CB51"/>
    <w:rsid w:val="09A25563"/>
    <w:rsid w:val="0C45105F"/>
    <w:rsid w:val="0D458F4A"/>
    <w:rsid w:val="0D846D79"/>
    <w:rsid w:val="0E82BC90"/>
    <w:rsid w:val="0F13F7D4"/>
    <w:rsid w:val="0F4D0D1E"/>
    <w:rsid w:val="15DB03A5"/>
    <w:rsid w:val="15E64DF3"/>
    <w:rsid w:val="17B1A8F4"/>
    <w:rsid w:val="17C49481"/>
    <w:rsid w:val="17DDA614"/>
    <w:rsid w:val="182991B2"/>
    <w:rsid w:val="19503D94"/>
    <w:rsid w:val="1964E938"/>
    <w:rsid w:val="1D30412C"/>
    <w:rsid w:val="1D3FCE83"/>
    <w:rsid w:val="1DBDC0A1"/>
    <w:rsid w:val="1E91BC56"/>
    <w:rsid w:val="1ED3EFC1"/>
    <w:rsid w:val="21868393"/>
    <w:rsid w:val="21869849"/>
    <w:rsid w:val="2203DA4F"/>
    <w:rsid w:val="222057A1"/>
    <w:rsid w:val="22F35D12"/>
    <w:rsid w:val="24574F16"/>
    <w:rsid w:val="261FBCAD"/>
    <w:rsid w:val="2686BE54"/>
    <w:rsid w:val="2865DD05"/>
    <w:rsid w:val="2D228E3D"/>
    <w:rsid w:val="2DEEE167"/>
    <w:rsid w:val="2E220B64"/>
    <w:rsid w:val="2E92A5CD"/>
    <w:rsid w:val="2FE28D29"/>
    <w:rsid w:val="303503A6"/>
    <w:rsid w:val="30A90A48"/>
    <w:rsid w:val="31CA7566"/>
    <w:rsid w:val="32B47FD9"/>
    <w:rsid w:val="330E04C4"/>
    <w:rsid w:val="3311E795"/>
    <w:rsid w:val="33A2CD9C"/>
    <w:rsid w:val="33CDFB43"/>
    <w:rsid w:val="340EFDFB"/>
    <w:rsid w:val="347F7363"/>
    <w:rsid w:val="361F8FA4"/>
    <w:rsid w:val="3805225B"/>
    <w:rsid w:val="382BA5AA"/>
    <w:rsid w:val="3B3693E0"/>
    <w:rsid w:val="3B421901"/>
    <w:rsid w:val="3E3AB3CB"/>
    <w:rsid w:val="422DD514"/>
    <w:rsid w:val="44219DD9"/>
    <w:rsid w:val="44435995"/>
    <w:rsid w:val="44684096"/>
    <w:rsid w:val="4584BF29"/>
    <w:rsid w:val="470534A1"/>
    <w:rsid w:val="47C0DE1A"/>
    <w:rsid w:val="491F8A70"/>
    <w:rsid w:val="4AB23991"/>
    <w:rsid w:val="4B247897"/>
    <w:rsid w:val="4D2F982D"/>
    <w:rsid w:val="4D685AB8"/>
    <w:rsid w:val="4D996A5E"/>
    <w:rsid w:val="4E34B8D0"/>
    <w:rsid w:val="4EA87FA7"/>
    <w:rsid w:val="505C85BE"/>
    <w:rsid w:val="525B3390"/>
    <w:rsid w:val="53660B25"/>
    <w:rsid w:val="5386E913"/>
    <w:rsid w:val="54125BF4"/>
    <w:rsid w:val="5562E4FB"/>
    <w:rsid w:val="566B92BB"/>
    <w:rsid w:val="5709D54A"/>
    <w:rsid w:val="573F8AA3"/>
    <w:rsid w:val="5984FFDC"/>
    <w:rsid w:val="59962C0F"/>
    <w:rsid w:val="5AAACE8D"/>
    <w:rsid w:val="5B3896A3"/>
    <w:rsid w:val="5C4F7211"/>
    <w:rsid w:val="5E347B7F"/>
    <w:rsid w:val="5E44351D"/>
    <w:rsid w:val="602A6A25"/>
    <w:rsid w:val="6084F320"/>
    <w:rsid w:val="6132F36C"/>
    <w:rsid w:val="621C4C87"/>
    <w:rsid w:val="6276BB82"/>
    <w:rsid w:val="634C09C1"/>
    <w:rsid w:val="64A88885"/>
    <w:rsid w:val="65CEB68D"/>
    <w:rsid w:val="695D220F"/>
    <w:rsid w:val="69B81ABF"/>
    <w:rsid w:val="6B363789"/>
    <w:rsid w:val="6B3FD75E"/>
    <w:rsid w:val="6B69ECED"/>
    <w:rsid w:val="6C954B5C"/>
    <w:rsid w:val="6D279931"/>
    <w:rsid w:val="6D587C98"/>
    <w:rsid w:val="6EF66C4F"/>
    <w:rsid w:val="71250FAC"/>
    <w:rsid w:val="717A160E"/>
    <w:rsid w:val="73532519"/>
    <w:rsid w:val="73D00D20"/>
    <w:rsid w:val="75817D52"/>
    <w:rsid w:val="7742531D"/>
    <w:rsid w:val="77917EB6"/>
    <w:rsid w:val="77A71D1A"/>
    <w:rsid w:val="77BE617F"/>
    <w:rsid w:val="786146D0"/>
    <w:rsid w:val="796A5208"/>
    <w:rsid w:val="7AA42502"/>
    <w:rsid w:val="7AE99304"/>
    <w:rsid w:val="7B089BF4"/>
    <w:rsid w:val="7BEF0DE1"/>
    <w:rsid w:val="7D04C977"/>
    <w:rsid w:val="7E159C4C"/>
    <w:rsid w:val="7EAC50C1"/>
    <w:rsid w:val="7F70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13043"/>
  <w15:docId w15:val="{CD3B9D67-F5FE-48C0-BACF-21CF01CB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5CD"/>
    <w:rPr>
      <w:rFonts w:ascii="Times New Roman" w:hAnsi="Times New Roman"/>
    </w:rPr>
  </w:style>
  <w:style w:type="paragraph" w:styleId="Heading1">
    <w:name w:val="heading 1"/>
    <w:basedOn w:val="TitleCenter"/>
    <w:next w:val="Normal"/>
    <w:link w:val="Heading1Char"/>
    <w:uiPriority w:val="9"/>
    <w:rsid w:val="008F3363"/>
    <w:pPr>
      <w:spacing w:after="0"/>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546"/>
    <w:pPr>
      <w:tabs>
        <w:tab w:val="center" w:pos="4680"/>
        <w:tab w:val="right" w:pos="9360"/>
      </w:tabs>
    </w:pPr>
  </w:style>
  <w:style w:type="character" w:customStyle="1" w:styleId="HeaderChar">
    <w:name w:val="Header Char"/>
    <w:basedOn w:val="DefaultParagraphFont"/>
    <w:link w:val="Header"/>
    <w:uiPriority w:val="99"/>
    <w:rsid w:val="009C2546"/>
  </w:style>
  <w:style w:type="paragraph" w:styleId="Footer">
    <w:name w:val="footer"/>
    <w:basedOn w:val="Normal"/>
    <w:link w:val="FooterChar"/>
    <w:uiPriority w:val="99"/>
    <w:unhideWhenUsed/>
    <w:rsid w:val="009C2546"/>
    <w:pPr>
      <w:tabs>
        <w:tab w:val="center" w:pos="4680"/>
        <w:tab w:val="right" w:pos="9360"/>
      </w:tabs>
    </w:pPr>
  </w:style>
  <w:style w:type="character" w:customStyle="1" w:styleId="FooterChar">
    <w:name w:val="Footer Char"/>
    <w:basedOn w:val="DefaultParagraphFont"/>
    <w:link w:val="Footer"/>
    <w:uiPriority w:val="99"/>
    <w:rsid w:val="009C2546"/>
  </w:style>
  <w:style w:type="paragraph" w:customStyle="1" w:styleId="BodySingle5">
    <w:name w:val="*Body Single .5"/>
    <w:aliases w:val="Body Single"/>
    <w:basedOn w:val="Normal"/>
    <w:link w:val="BodySingle5Char"/>
    <w:qFormat/>
    <w:rsid w:val="009C2546"/>
    <w:pPr>
      <w:spacing w:after="240"/>
      <w:ind w:firstLine="720"/>
    </w:pPr>
    <w:rPr>
      <w:bCs/>
    </w:rPr>
  </w:style>
  <w:style w:type="character" w:customStyle="1" w:styleId="BodySingle5Char">
    <w:name w:val="*Body Single .5 Char"/>
    <w:aliases w:val="Body Single Char"/>
    <w:basedOn w:val="DefaultParagraphFont"/>
    <w:link w:val="BodySingle5"/>
    <w:rsid w:val="009C2546"/>
    <w:rPr>
      <w:rFonts w:eastAsia="Times New Roman" w:cstheme="minorHAnsi"/>
      <w:bCs/>
    </w:rPr>
  </w:style>
  <w:style w:type="paragraph" w:customStyle="1" w:styleId="BodyDouble5">
    <w:name w:val="*Body Double.5"/>
    <w:aliases w:val="Body Double"/>
    <w:basedOn w:val="Normal"/>
    <w:link w:val="BodyDouble5Char"/>
    <w:qFormat/>
    <w:rsid w:val="009C2546"/>
    <w:pPr>
      <w:spacing w:line="480" w:lineRule="auto"/>
      <w:ind w:firstLine="720"/>
    </w:pPr>
    <w:rPr>
      <w:bCs/>
    </w:rPr>
  </w:style>
  <w:style w:type="character" w:customStyle="1" w:styleId="BodyDouble5Char">
    <w:name w:val="*Body Double.5 Char"/>
    <w:aliases w:val="Body Double Char"/>
    <w:basedOn w:val="DefaultParagraphFont"/>
    <w:link w:val="BodyDouble5"/>
    <w:rsid w:val="009C2546"/>
    <w:rPr>
      <w:rFonts w:eastAsia="Times New Roman" w:cstheme="minorHAnsi"/>
      <w:bCs/>
    </w:rPr>
  </w:style>
  <w:style w:type="paragraph" w:customStyle="1" w:styleId="Quote">
    <w:name w:val="*Quote"/>
    <w:aliases w:val="Quote 1"/>
    <w:basedOn w:val="Normal"/>
    <w:link w:val="QuoteChar"/>
    <w:qFormat/>
    <w:rsid w:val="009C2546"/>
    <w:pPr>
      <w:spacing w:after="240"/>
      <w:ind w:left="1440" w:right="1440"/>
    </w:pPr>
    <w:rPr>
      <w:bCs/>
    </w:rPr>
  </w:style>
  <w:style w:type="character" w:customStyle="1" w:styleId="QuoteChar">
    <w:name w:val="*Quote Char"/>
    <w:aliases w:val="Quote 1 Char"/>
    <w:basedOn w:val="DefaultParagraphFont"/>
    <w:link w:val="Quote"/>
    <w:rsid w:val="009C2546"/>
    <w:rPr>
      <w:rFonts w:eastAsia="Times New Roman" w:cstheme="minorHAnsi"/>
      <w:bCs/>
    </w:rPr>
  </w:style>
  <w:style w:type="paragraph" w:customStyle="1" w:styleId="ShortLines">
    <w:name w:val="*Short Lines"/>
    <w:aliases w:val="Short Lines"/>
    <w:basedOn w:val="Normal"/>
    <w:link w:val="ShortLinesChar"/>
    <w:qFormat/>
    <w:rsid w:val="009C2546"/>
    <w:pPr>
      <w:spacing w:after="240"/>
      <w:contextualSpacing/>
    </w:pPr>
    <w:rPr>
      <w:bCs/>
    </w:rPr>
  </w:style>
  <w:style w:type="character" w:customStyle="1" w:styleId="ShortLinesChar">
    <w:name w:val="*Short Lines Char"/>
    <w:aliases w:val="Short Lines Char"/>
    <w:basedOn w:val="DefaultParagraphFont"/>
    <w:link w:val="ShortLines"/>
    <w:rsid w:val="009C2546"/>
    <w:rPr>
      <w:rFonts w:eastAsia="Times New Roman" w:cstheme="minorHAnsi"/>
      <w:bCs/>
    </w:rPr>
  </w:style>
  <w:style w:type="paragraph" w:customStyle="1" w:styleId="Signature">
    <w:name w:val="*Signature"/>
    <w:aliases w:val="Sign"/>
    <w:basedOn w:val="Normal"/>
    <w:link w:val="SignatureChar"/>
    <w:qFormat/>
    <w:rsid w:val="009C2546"/>
    <w:pPr>
      <w:keepLines/>
      <w:tabs>
        <w:tab w:val="left" w:pos="5328"/>
        <w:tab w:val="right" w:pos="9360"/>
      </w:tabs>
      <w:ind w:left="5040"/>
    </w:pPr>
  </w:style>
  <w:style w:type="character" w:customStyle="1" w:styleId="SignatureChar">
    <w:name w:val="*Signature Char"/>
    <w:aliases w:val="Sign Char"/>
    <w:basedOn w:val="DefaultParagraphFont"/>
    <w:link w:val="Signature"/>
    <w:rsid w:val="009C2546"/>
    <w:rPr>
      <w:rFonts w:eastAsia="Times New Roman" w:cstheme="minorHAnsi"/>
    </w:rPr>
  </w:style>
  <w:style w:type="paragraph" w:customStyle="1" w:styleId="TitleCenterBoldAllCaps">
    <w:name w:val="*Title Center Bold All Caps"/>
    <w:aliases w:val="TCBA"/>
    <w:basedOn w:val="Normal"/>
    <w:link w:val="TitleCenterBoldAllCapsChar"/>
    <w:qFormat/>
    <w:rsid w:val="009C2546"/>
    <w:pPr>
      <w:keepNext/>
      <w:spacing w:after="240"/>
      <w:jc w:val="center"/>
    </w:pPr>
    <w:rPr>
      <w:b/>
      <w:bCs/>
      <w:caps/>
    </w:rPr>
  </w:style>
  <w:style w:type="character" w:customStyle="1" w:styleId="TitleCenterBoldAllCapsChar">
    <w:name w:val="*Title Center Bold All Caps Char"/>
    <w:aliases w:val="TCBA Char"/>
    <w:basedOn w:val="DefaultParagraphFont"/>
    <w:link w:val="TitleCenterBoldAllCaps"/>
    <w:rsid w:val="009C2546"/>
    <w:rPr>
      <w:rFonts w:eastAsia="Times New Roman" w:cstheme="minorHAnsi"/>
      <w:b/>
      <w:bCs/>
      <w:caps/>
    </w:rPr>
  </w:style>
  <w:style w:type="paragraph" w:customStyle="1" w:styleId="TitleCenterBoldUnderlineAllCaps">
    <w:name w:val="*Title Center Bold Underline All Caps"/>
    <w:aliases w:val="TCBUA"/>
    <w:basedOn w:val="Normal"/>
    <w:link w:val="TitleCenterBoldUnderlineAllCapsChar"/>
    <w:qFormat/>
    <w:rsid w:val="009C2546"/>
    <w:pPr>
      <w:keepNext/>
      <w:spacing w:after="240"/>
      <w:jc w:val="center"/>
    </w:pPr>
    <w:rPr>
      <w:b/>
      <w:caps/>
      <w:u w:val="single"/>
    </w:rPr>
  </w:style>
  <w:style w:type="character" w:customStyle="1" w:styleId="TitleCenterBoldUnderlineAllCapsChar">
    <w:name w:val="*Title Center Bold Underline All Caps Char"/>
    <w:aliases w:val="TCBUA Char"/>
    <w:basedOn w:val="DefaultParagraphFont"/>
    <w:link w:val="TitleCenterBoldUnderlineAllCaps"/>
    <w:rsid w:val="009C2546"/>
    <w:rPr>
      <w:rFonts w:eastAsia="Times New Roman" w:cstheme="minorHAnsi"/>
      <w:b/>
      <w:caps/>
      <w:u w:val="single"/>
    </w:rPr>
  </w:style>
  <w:style w:type="paragraph" w:customStyle="1" w:styleId="BulletListIndent5">
    <w:name w:val="*Bullet List Indent .5"/>
    <w:aliases w:val="Bullet"/>
    <w:basedOn w:val="Normal"/>
    <w:link w:val="BulletListIndent5Char"/>
    <w:qFormat/>
    <w:rsid w:val="009C2546"/>
    <w:pPr>
      <w:numPr>
        <w:numId w:val="21"/>
      </w:numPr>
      <w:spacing w:after="240"/>
    </w:pPr>
    <w:rPr>
      <w:bCs/>
    </w:rPr>
  </w:style>
  <w:style w:type="character" w:customStyle="1" w:styleId="BulletListIndent5Char">
    <w:name w:val="*Bullet List Indent .5 Char"/>
    <w:aliases w:val="Bullet Char"/>
    <w:basedOn w:val="DefaultParagraphFont"/>
    <w:link w:val="BulletListIndent5"/>
    <w:rsid w:val="009C2546"/>
    <w:rPr>
      <w:rFonts w:eastAsia="Times New Roman" w:cstheme="minorHAnsi"/>
      <w:bCs/>
    </w:rPr>
  </w:style>
  <w:style w:type="paragraph" w:customStyle="1" w:styleId="Outline1">
    <w:name w:val="Outline 1"/>
    <w:basedOn w:val="Normal"/>
    <w:link w:val="Outline1Char"/>
    <w:qFormat/>
    <w:rsid w:val="009C2546"/>
    <w:pPr>
      <w:keepNext/>
      <w:numPr>
        <w:numId w:val="31"/>
      </w:numPr>
      <w:spacing w:after="240"/>
      <w:outlineLvl w:val="0"/>
    </w:pPr>
    <w:rPr>
      <w:rFonts w:asciiTheme="majorHAnsi" w:hAnsiTheme="majorHAnsi" w:cstheme="majorHAnsi"/>
      <w:bCs/>
    </w:rPr>
  </w:style>
  <w:style w:type="character" w:customStyle="1" w:styleId="Outline1Char">
    <w:name w:val="Outline 1 Char"/>
    <w:basedOn w:val="DefaultParagraphFont"/>
    <w:link w:val="Outline1"/>
    <w:rsid w:val="009C2546"/>
    <w:rPr>
      <w:rFonts w:asciiTheme="majorHAnsi" w:eastAsia="Times New Roman" w:hAnsiTheme="majorHAnsi" w:cstheme="majorHAnsi"/>
      <w:bCs/>
    </w:rPr>
  </w:style>
  <w:style w:type="paragraph" w:customStyle="1" w:styleId="Outline2">
    <w:name w:val="Outline 2"/>
    <w:basedOn w:val="Normal"/>
    <w:link w:val="Outline2Char"/>
    <w:qFormat/>
    <w:rsid w:val="009C2546"/>
    <w:pPr>
      <w:numPr>
        <w:ilvl w:val="1"/>
        <w:numId w:val="31"/>
      </w:numPr>
      <w:spacing w:after="240"/>
      <w:outlineLvl w:val="1"/>
    </w:pPr>
    <w:rPr>
      <w:rFonts w:asciiTheme="majorHAnsi" w:hAnsiTheme="majorHAnsi" w:cstheme="majorHAnsi"/>
      <w:bCs/>
      <w:iCs/>
      <w:szCs w:val="28"/>
    </w:rPr>
  </w:style>
  <w:style w:type="character" w:customStyle="1" w:styleId="Outline2Char">
    <w:name w:val="Outline 2 Char"/>
    <w:basedOn w:val="DefaultParagraphFont"/>
    <w:link w:val="Outline2"/>
    <w:rsid w:val="009C2546"/>
    <w:rPr>
      <w:rFonts w:asciiTheme="majorHAnsi" w:eastAsia="Times New Roman" w:hAnsiTheme="majorHAnsi" w:cstheme="majorHAnsi"/>
      <w:bCs/>
      <w:iCs/>
      <w:szCs w:val="28"/>
    </w:rPr>
  </w:style>
  <w:style w:type="paragraph" w:customStyle="1" w:styleId="Outline3">
    <w:name w:val="Outline 3"/>
    <w:basedOn w:val="Normal"/>
    <w:link w:val="Outline3Char"/>
    <w:qFormat/>
    <w:rsid w:val="009C2546"/>
    <w:pPr>
      <w:numPr>
        <w:ilvl w:val="2"/>
        <w:numId w:val="31"/>
      </w:numPr>
      <w:spacing w:after="240"/>
      <w:outlineLvl w:val="2"/>
    </w:pPr>
    <w:rPr>
      <w:rFonts w:asciiTheme="majorHAnsi" w:hAnsiTheme="majorHAnsi" w:cstheme="majorHAnsi"/>
      <w:bCs/>
      <w:szCs w:val="26"/>
    </w:rPr>
  </w:style>
  <w:style w:type="character" w:customStyle="1" w:styleId="Outline3Char">
    <w:name w:val="Outline 3 Char"/>
    <w:basedOn w:val="DefaultParagraphFont"/>
    <w:link w:val="Outline3"/>
    <w:rsid w:val="009C2546"/>
    <w:rPr>
      <w:rFonts w:asciiTheme="majorHAnsi" w:eastAsia="Times New Roman" w:hAnsiTheme="majorHAnsi" w:cstheme="majorHAnsi"/>
      <w:bCs/>
      <w:szCs w:val="26"/>
    </w:rPr>
  </w:style>
  <w:style w:type="paragraph" w:customStyle="1" w:styleId="Outline4">
    <w:name w:val="Outline 4"/>
    <w:basedOn w:val="Normal"/>
    <w:link w:val="Outline4Char"/>
    <w:qFormat/>
    <w:rsid w:val="009C2546"/>
    <w:pPr>
      <w:numPr>
        <w:ilvl w:val="3"/>
        <w:numId w:val="31"/>
      </w:numPr>
      <w:spacing w:after="240"/>
      <w:outlineLvl w:val="3"/>
    </w:pPr>
    <w:rPr>
      <w:rFonts w:asciiTheme="majorHAnsi" w:hAnsiTheme="majorHAnsi" w:cstheme="majorHAnsi"/>
      <w:bCs/>
      <w:szCs w:val="28"/>
    </w:rPr>
  </w:style>
  <w:style w:type="character" w:customStyle="1" w:styleId="Outline4Char">
    <w:name w:val="Outline 4 Char"/>
    <w:basedOn w:val="DefaultParagraphFont"/>
    <w:link w:val="Outline4"/>
    <w:rsid w:val="009C2546"/>
    <w:rPr>
      <w:rFonts w:asciiTheme="majorHAnsi" w:eastAsia="Times New Roman" w:hAnsiTheme="majorHAnsi" w:cstheme="majorHAnsi"/>
      <w:bCs/>
      <w:szCs w:val="28"/>
    </w:rPr>
  </w:style>
  <w:style w:type="paragraph" w:customStyle="1" w:styleId="Outline5">
    <w:name w:val="Outline 5"/>
    <w:basedOn w:val="Normal"/>
    <w:link w:val="Outline5Char"/>
    <w:qFormat/>
    <w:rsid w:val="009C2546"/>
    <w:pPr>
      <w:numPr>
        <w:ilvl w:val="4"/>
        <w:numId w:val="31"/>
      </w:numPr>
      <w:spacing w:after="240"/>
      <w:outlineLvl w:val="4"/>
    </w:pPr>
    <w:rPr>
      <w:rFonts w:asciiTheme="majorHAnsi" w:hAnsiTheme="majorHAnsi" w:cstheme="majorHAnsi"/>
      <w:bCs/>
      <w:iCs/>
      <w:szCs w:val="26"/>
    </w:rPr>
  </w:style>
  <w:style w:type="character" w:customStyle="1" w:styleId="Outline5Char">
    <w:name w:val="Outline 5 Char"/>
    <w:basedOn w:val="DefaultParagraphFont"/>
    <w:link w:val="Outline5"/>
    <w:rsid w:val="009C2546"/>
    <w:rPr>
      <w:rFonts w:asciiTheme="majorHAnsi" w:eastAsia="Times New Roman" w:hAnsiTheme="majorHAnsi" w:cstheme="majorHAnsi"/>
      <w:bCs/>
      <w:iCs/>
      <w:szCs w:val="26"/>
    </w:rPr>
  </w:style>
  <w:style w:type="paragraph" w:customStyle="1" w:styleId="Outline6">
    <w:name w:val="Outline 6"/>
    <w:basedOn w:val="Normal"/>
    <w:link w:val="Outline6Char"/>
    <w:qFormat/>
    <w:rsid w:val="009C2546"/>
    <w:pPr>
      <w:numPr>
        <w:ilvl w:val="5"/>
        <w:numId w:val="31"/>
      </w:numPr>
      <w:spacing w:after="240"/>
      <w:outlineLvl w:val="5"/>
    </w:pPr>
    <w:rPr>
      <w:rFonts w:asciiTheme="majorHAnsi" w:hAnsiTheme="majorHAnsi" w:cstheme="majorHAnsi"/>
      <w:bCs/>
      <w:szCs w:val="22"/>
    </w:rPr>
  </w:style>
  <w:style w:type="character" w:customStyle="1" w:styleId="Outline6Char">
    <w:name w:val="Outline 6 Char"/>
    <w:basedOn w:val="DefaultParagraphFont"/>
    <w:link w:val="Outline6"/>
    <w:rsid w:val="009C2546"/>
    <w:rPr>
      <w:rFonts w:asciiTheme="majorHAnsi" w:eastAsia="Times New Roman" w:hAnsiTheme="majorHAnsi" w:cstheme="majorHAnsi"/>
      <w:bCs/>
      <w:szCs w:val="22"/>
    </w:rPr>
  </w:style>
  <w:style w:type="paragraph" w:customStyle="1" w:styleId="Outline7">
    <w:name w:val="Outline 7"/>
    <w:basedOn w:val="Normal"/>
    <w:link w:val="Outline7Char"/>
    <w:qFormat/>
    <w:rsid w:val="009C2546"/>
    <w:pPr>
      <w:numPr>
        <w:ilvl w:val="6"/>
        <w:numId w:val="31"/>
      </w:numPr>
      <w:spacing w:after="240"/>
      <w:outlineLvl w:val="6"/>
    </w:pPr>
    <w:rPr>
      <w:rFonts w:asciiTheme="majorHAnsi" w:hAnsiTheme="majorHAnsi" w:cstheme="majorHAnsi"/>
    </w:rPr>
  </w:style>
  <w:style w:type="character" w:customStyle="1" w:styleId="Outline7Char">
    <w:name w:val="Outline 7 Char"/>
    <w:basedOn w:val="DefaultParagraphFont"/>
    <w:link w:val="Outline7"/>
    <w:rsid w:val="009C2546"/>
    <w:rPr>
      <w:rFonts w:asciiTheme="majorHAnsi" w:eastAsia="Times New Roman" w:hAnsiTheme="majorHAnsi" w:cstheme="majorHAnsi"/>
    </w:rPr>
  </w:style>
  <w:style w:type="paragraph" w:customStyle="1" w:styleId="Outline8">
    <w:name w:val="Outline 8"/>
    <w:basedOn w:val="Normal"/>
    <w:link w:val="Outline8Char"/>
    <w:qFormat/>
    <w:rsid w:val="009C2546"/>
    <w:pPr>
      <w:numPr>
        <w:ilvl w:val="7"/>
        <w:numId w:val="31"/>
      </w:numPr>
      <w:spacing w:after="240"/>
      <w:outlineLvl w:val="7"/>
    </w:pPr>
    <w:rPr>
      <w:rFonts w:asciiTheme="majorHAnsi" w:hAnsiTheme="majorHAnsi" w:cstheme="majorHAnsi"/>
      <w:iCs/>
    </w:rPr>
  </w:style>
  <w:style w:type="character" w:customStyle="1" w:styleId="Outline8Char">
    <w:name w:val="Outline 8 Char"/>
    <w:basedOn w:val="DefaultParagraphFont"/>
    <w:link w:val="Outline8"/>
    <w:rsid w:val="009C2546"/>
    <w:rPr>
      <w:rFonts w:asciiTheme="majorHAnsi" w:eastAsia="Times New Roman" w:hAnsiTheme="majorHAnsi" w:cstheme="majorHAnsi"/>
      <w:iCs/>
    </w:rPr>
  </w:style>
  <w:style w:type="paragraph" w:customStyle="1" w:styleId="Outline9">
    <w:name w:val="Outline 9"/>
    <w:basedOn w:val="Normal"/>
    <w:link w:val="Outline9Char"/>
    <w:qFormat/>
    <w:rsid w:val="009C2546"/>
    <w:pPr>
      <w:numPr>
        <w:ilvl w:val="8"/>
        <w:numId w:val="31"/>
      </w:numPr>
      <w:spacing w:after="240"/>
      <w:outlineLvl w:val="8"/>
    </w:pPr>
    <w:rPr>
      <w:rFonts w:asciiTheme="majorHAnsi" w:hAnsiTheme="majorHAnsi" w:cstheme="majorHAnsi"/>
      <w:szCs w:val="22"/>
    </w:rPr>
  </w:style>
  <w:style w:type="character" w:customStyle="1" w:styleId="Outline9Char">
    <w:name w:val="Outline 9 Char"/>
    <w:basedOn w:val="DefaultParagraphFont"/>
    <w:link w:val="Outline9"/>
    <w:rsid w:val="009C2546"/>
    <w:rPr>
      <w:rFonts w:asciiTheme="majorHAnsi" w:eastAsia="Times New Roman" w:hAnsiTheme="majorHAnsi" w:cstheme="majorHAnsi"/>
      <w:szCs w:val="22"/>
    </w:rPr>
  </w:style>
  <w:style w:type="paragraph" w:styleId="Signature0">
    <w:name w:val="Signature"/>
    <w:basedOn w:val="Normal"/>
    <w:link w:val="SignatureChar0"/>
    <w:uiPriority w:val="99"/>
    <w:unhideWhenUsed/>
    <w:qFormat/>
    <w:rsid w:val="009C2546"/>
    <w:pPr>
      <w:tabs>
        <w:tab w:val="left" w:pos="5328"/>
        <w:tab w:val="left" w:pos="9360"/>
      </w:tabs>
      <w:ind w:left="5040"/>
    </w:pPr>
    <w:rPr>
      <w:rFonts w:eastAsiaTheme="minorHAnsi"/>
    </w:rPr>
  </w:style>
  <w:style w:type="character" w:customStyle="1" w:styleId="SignatureChar0">
    <w:name w:val="Signature Char"/>
    <w:basedOn w:val="DefaultParagraphFont"/>
    <w:link w:val="Signature0"/>
    <w:uiPriority w:val="99"/>
    <w:rsid w:val="009C2546"/>
    <w:rPr>
      <w:rFonts w:cstheme="minorHAnsi"/>
    </w:rPr>
  </w:style>
  <w:style w:type="paragraph" w:styleId="EnvelopeAddress">
    <w:name w:val="envelope address"/>
    <w:basedOn w:val="Normal"/>
    <w:uiPriority w:val="99"/>
    <w:semiHidden/>
    <w:unhideWhenUsed/>
    <w:rsid w:val="003E73A2"/>
    <w:pPr>
      <w:framePr w:w="7920" w:h="1980" w:hRule="exact" w:hSpace="180" w:wrap="auto" w:hAnchor="page" w:xAlign="center" w:yAlign="bottom"/>
      <w:ind w:left="2880"/>
    </w:pPr>
    <w:rPr>
      <w:rFonts w:eastAsiaTheme="majorEastAsia" w:cstheme="majorBidi"/>
    </w:rPr>
  </w:style>
  <w:style w:type="paragraph" w:customStyle="1" w:styleId="TitleCenter">
    <w:name w:val="*Title Center"/>
    <w:aliases w:val="TC"/>
    <w:basedOn w:val="Normal"/>
    <w:link w:val="TitleCenterChar"/>
    <w:qFormat/>
    <w:rsid w:val="00AD65CD"/>
    <w:pPr>
      <w:keepNext/>
      <w:spacing w:after="240"/>
      <w:jc w:val="center"/>
    </w:pPr>
    <w:rPr>
      <w:bCs/>
    </w:rPr>
  </w:style>
  <w:style w:type="paragraph" w:customStyle="1" w:styleId="BodyText16ptBoldRightAlign">
    <w:name w:val="Body Text 16 pt Bold Right Align"/>
    <w:basedOn w:val="Normal"/>
    <w:qFormat/>
    <w:rsid w:val="00AD65CD"/>
    <w:pPr>
      <w:spacing w:after="240"/>
      <w:jc w:val="right"/>
    </w:pPr>
    <w:rPr>
      <w:b/>
      <w:sz w:val="32"/>
    </w:rPr>
  </w:style>
  <w:style w:type="paragraph" w:customStyle="1" w:styleId="Title14pt">
    <w:name w:val="Title 14 pt"/>
    <w:basedOn w:val="Normal"/>
    <w:qFormat/>
    <w:rsid w:val="00AD65CD"/>
    <w:pPr>
      <w:spacing w:after="240"/>
      <w:jc w:val="center"/>
    </w:pPr>
    <w:rPr>
      <w:sz w:val="28"/>
    </w:rPr>
  </w:style>
  <w:style w:type="paragraph" w:customStyle="1" w:styleId="BodyTextIndentedRight">
    <w:name w:val="Body Text Indented Right"/>
    <w:basedOn w:val="Normal"/>
    <w:autoRedefine/>
    <w:qFormat/>
    <w:rsid w:val="008276F3"/>
    <w:pPr>
      <w:tabs>
        <w:tab w:val="left" w:pos="7200"/>
      </w:tabs>
      <w:jc w:val="right"/>
    </w:pPr>
    <w:rPr>
      <w:b/>
      <w:bCs/>
      <w:sz w:val="60"/>
      <w:szCs w:val="60"/>
    </w:rPr>
  </w:style>
  <w:style w:type="character" w:customStyle="1" w:styleId="TitleCenterChar">
    <w:name w:val="*Title Center Char"/>
    <w:aliases w:val="TC Char"/>
    <w:basedOn w:val="DefaultParagraphFont"/>
    <w:link w:val="TitleCenter"/>
    <w:rsid w:val="00AD65CD"/>
    <w:rPr>
      <w:rFonts w:ascii="Times New Roman" w:hAnsi="Times New Roman"/>
      <w:bCs/>
    </w:rPr>
  </w:style>
  <w:style w:type="table" w:styleId="TableGrid">
    <w:name w:val="Table Grid"/>
    <w:basedOn w:val="TableNormal"/>
    <w:uiPriority w:val="59"/>
    <w:rsid w:val="00AD6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oubleSp5">
    <w:name w:val="*Body Double Sp .5"/>
    <w:basedOn w:val="Normal"/>
    <w:link w:val="BodyDoubleSp5Char"/>
    <w:qFormat/>
    <w:rsid w:val="00AD65CD"/>
    <w:pPr>
      <w:spacing w:line="480" w:lineRule="auto"/>
      <w:ind w:firstLine="720"/>
      <w:jc w:val="both"/>
    </w:pPr>
  </w:style>
  <w:style w:type="character" w:customStyle="1" w:styleId="BodyDoubleSp5Char">
    <w:name w:val="*Body Double Sp .5 Char"/>
    <w:basedOn w:val="DefaultParagraphFont"/>
    <w:link w:val="BodyDoubleSp5"/>
    <w:rsid w:val="00AD65CD"/>
    <w:rPr>
      <w:rFonts w:ascii="Times New Roman" w:hAnsi="Times New Roman"/>
    </w:rPr>
  </w:style>
  <w:style w:type="paragraph" w:customStyle="1" w:styleId="TitleLeftUnderline">
    <w:name w:val="*Title Left Underline"/>
    <w:aliases w:val="TLU"/>
    <w:basedOn w:val="Normal"/>
    <w:link w:val="TitleLeftUnderlineChar"/>
    <w:qFormat/>
    <w:rsid w:val="00AD65CD"/>
    <w:pPr>
      <w:keepNext/>
      <w:spacing w:after="240"/>
    </w:pPr>
    <w:rPr>
      <w:bCs/>
      <w:u w:val="single"/>
    </w:rPr>
  </w:style>
  <w:style w:type="character" w:customStyle="1" w:styleId="TitleLeftUnderlineChar">
    <w:name w:val="*Title Left Underline Char"/>
    <w:aliases w:val="TLU Char"/>
    <w:basedOn w:val="DefaultParagraphFont"/>
    <w:link w:val="TitleLeftUnderline"/>
    <w:rsid w:val="00AD65CD"/>
    <w:rPr>
      <w:rFonts w:ascii="Times New Roman" w:hAnsi="Times New Roman"/>
      <w:bCs/>
      <w:u w:val="single"/>
    </w:rPr>
  </w:style>
  <w:style w:type="paragraph" w:customStyle="1" w:styleId="Quote055">
    <w:name w:val="*Quote 0/.5/.5"/>
    <w:aliases w:val="Q055"/>
    <w:basedOn w:val="Normal"/>
    <w:link w:val="Quote055Char"/>
    <w:qFormat/>
    <w:rsid w:val="00AD65CD"/>
    <w:pPr>
      <w:spacing w:after="240"/>
      <w:ind w:left="720" w:right="720"/>
      <w:jc w:val="both"/>
    </w:pPr>
    <w:rPr>
      <w:bCs/>
    </w:rPr>
  </w:style>
  <w:style w:type="character" w:customStyle="1" w:styleId="Quote055Char">
    <w:name w:val="*Quote 0/.5/.5 Char"/>
    <w:aliases w:val="Q055 Char"/>
    <w:basedOn w:val="DefaultParagraphFont"/>
    <w:link w:val="Quote055"/>
    <w:rsid w:val="00AD65CD"/>
    <w:rPr>
      <w:rFonts w:ascii="Times New Roman" w:hAnsi="Times New Roman"/>
      <w:bCs/>
    </w:rPr>
  </w:style>
  <w:style w:type="character" w:customStyle="1" w:styleId="LBFileStampAtCursor">
    <w:name w:val="*LBFileStampAtCursor"/>
    <w:aliases w:val="FSC"/>
    <w:basedOn w:val="DefaultParagraphFont"/>
    <w:rsid w:val="00307117"/>
    <w:rPr>
      <w:rFonts w:asciiTheme="minorHAnsi" w:hAnsiTheme="minorHAnsi" w:cstheme="minorHAnsi"/>
      <w:sz w:val="16"/>
      <w:szCs w:val="32"/>
    </w:rPr>
  </w:style>
  <w:style w:type="paragraph" w:customStyle="1" w:styleId="LBFileStampAtEnd">
    <w:name w:val="*LBFileStampAtEnd"/>
    <w:aliases w:val="FSE"/>
    <w:basedOn w:val="Normal"/>
    <w:rsid w:val="00307117"/>
    <w:rPr>
      <w:rFonts w:ascii="Arial" w:hAnsi="Arial" w:cstheme="minorHAnsi"/>
      <w:sz w:val="16"/>
      <w:szCs w:val="32"/>
    </w:rPr>
  </w:style>
  <w:style w:type="paragraph" w:styleId="BalloonText">
    <w:name w:val="Balloon Text"/>
    <w:basedOn w:val="Normal"/>
    <w:link w:val="BalloonTextChar"/>
    <w:uiPriority w:val="99"/>
    <w:semiHidden/>
    <w:unhideWhenUsed/>
    <w:rsid w:val="00DF2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25C"/>
    <w:rPr>
      <w:rFonts w:ascii="Segoe UI" w:hAnsi="Segoe UI" w:cs="Segoe UI"/>
      <w:sz w:val="18"/>
      <w:szCs w:val="18"/>
    </w:rPr>
  </w:style>
  <w:style w:type="character" w:styleId="CommentReference">
    <w:name w:val="annotation reference"/>
    <w:basedOn w:val="DefaultParagraphFont"/>
    <w:uiPriority w:val="99"/>
    <w:semiHidden/>
    <w:unhideWhenUsed/>
    <w:rsid w:val="00966B6D"/>
    <w:rPr>
      <w:sz w:val="16"/>
      <w:szCs w:val="16"/>
    </w:rPr>
  </w:style>
  <w:style w:type="paragraph" w:styleId="CommentText">
    <w:name w:val="annotation text"/>
    <w:basedOn w:val="Normal"/>
    <w:link w:val="CommentTextChar"/>
    <w:uiPriority w:val="99"/>
    <w:unhideWhenUsed/>
    <w:rsid w:val="00966B6D"/>
    <w:rPr>
      <w:sz w:val="20"/>
      <w:szCs w:val="20"/>
    </w:rPr>
  </w:style>
  <w:style w:type="character" w:customStyle="1" w:styleId="CommentTextChar">
    <w:name w:val="Comment Text Char"/>
    <w:basedOn w:val="DefaultParagraphFont"/>
    <w:link w:val="CommentText"/>
    <w:uiPriority w:val="99"/>
    <w:rsid w:val="00966B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66B6D"/>
    <w:rPr>
      <w:b/>
      <w:bCs/>
    </w:rPr>
  </w:style>
  <w:style w:type="character" w:customStyle="1" w:styleId="CommentSubjectChar">
    <w:name w:val="Comment Subject Char"/>
    <w:basedOn w:val="CommentTextChar"/>
    <w:link w:val="CommentSubject"/>
    <w:uiPriority w:val="99"/>
    <w:semiHidden/>
    <w:rsid w:val="00966B6D"/>
    <w:rPr>
      <w:rFonts w:ascii="Times New Roman" w:hAnsi="Times New Roman"/>
      <w:b/>
      <w:bCs/>
      <w:sz w:val="20"/>
      <w:szCs w:val="20"/>
    </w:rPr>
  </w:style>
  <w:style w:type="paragraph" w:styleId="Revision">
    <w:name w:val="Revision"/>
    <w:hidden/>
    <w:uiPriority w:val="99"/>
    <w:semiHidden/>
    <w:rsid w:val="00120743"/>
    <w:rPr>
      <w:rFonts w:ascii="Times New Roman" w:hAnsi="Times New Roman"/>
    </w:rPr>
  </w:style>
  <w:style w:type="character" w:customStyle="1" w:styleId="Heading1Char">
    <w:name w:val="Heading 1 Char"/>
    <w:basedOn w:val="DefaultParagraphFont"/>
    <w:link w:val="Heading1"/>
    <w:uiPriority w:val="9"/>
    <w:rsid w:val="008F3363"/>
    <w:rPr>
      <w:rFonts w:ascii="Times New Roman" w:hAnsi="Times New Roman"/>
      <w:bCs/>
      <w:sz w:val="26"/>
      <w:szCs w:val="26"/>
    </w:rPr>
  </w:style>
  <w:style w:type="character" w:styleId="Hyperlink">
    <w:name w:val="Hyperlink"/>
    <w:basedOn w:val="DefaultParagraphFont"/>
    <w:uiPriority w:val="99"/>
    <w:unhideWhenUsed/>
    <w:rsid w:val="007C3195"/>
    <w:rPr>
      <w:color w:val="0000FF" w:themeColor="hyperlink"/>
      <w:u w:val="single"/>
    </w:rPr>
  </w:style>
  <w:style w:type="character" w:styleId="UnresolvedMention">
    <w:name w:val="Unresolved Mention"/>
    <w:basedOn w:val="DefaultParagraphFont"/>
    <w:uiPriority w:val="99"/>
    <w:semiHidden/>
    <w:unhideWhenUsed/>
    <w:rsid w:val="007C3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879">
      <w:bodyDiv w:val="1"/>
      <w:marLeft w:val="0"/>
      <w:marRight w:val="0"/>
      <w:marTop w:val="0"/>
      <w:marBottom w:val="0"/>
      <w:divBdr>
        <w:top w:val="none" w:sz="0" w:space="0" w:color="auto"/>
        <w:left w:val="none" w:sz="0" w:space="0" w:color="auto"/>
        <w:bottom w:val="none" w:sz="0" w:space="0" w:color="auto"/>
        <w:right w:val="none" w:sz="0" w:space="0" w:color="auto"/>
      </w:divBdr>
    </w:div>
    <w:div w:id="130172268">
      <w:bodyDiv w:val="1"/>
      <w:marLeft w:val="0"/>
      <w:marRight w:val="0"/>
      <w:marTop w:val="0"/>
      <w:marBottom w:val="0"/>
      <w:divBdr>
        <w:top w:val="none" w:sz="0" w:space="0" w:color="auto"/>
        <w:left w:val="none" w:sz="0" w:space="0" w:color="auto"/>
        <w:bottom w:val="none" w:sz="0" w:space="0" w:color="auto"/>
        <w:right w:val="none" w:sz="0" w:space="0" w:color="auto"/>
      </w:divBdr>
    </w:div>
    <w:div w:id="297075726">
      <w:bodyDiv w:val="1"/>
      <w:marLeft w:val="0"/>
      <w:marRight w:val="0"/>
      <w:marTop w:val="0"/>
      <w:marBottom w:val="0"/>
      <w:divBdr>
        <w:top w:val="none" w:sz="0" w:space="0" w:color="auto"/>
        <w:left w:val="none" w:sz="0" w:space="0" w:color="auto"/>
        <w:bottom w:val="none" w:sz="0" w:space="0" w:color="auto"/>
        <w:right w:val="none" w:sz="0" w:space="0" w:color="auto"/>
      </w:divBdr>
    </w:div>
    <w:div w:id="409280395">
      <w:bodyDiv w:val="1"/>
      <w:marLeft w:val="0"/>
      <w:marRight w:val="0"/>
      <w:marTop w:val="0"/>
      <w:marBottom w:val="0"/>
      <w:divBdr>
        <w:top w:val="none" w:sz="0" w:space="0" w:color="auto"/>
        <w:left w:val="none" w:sz="0" w:space="0" w:color="auto"/>
        <w:bottom w:val="none" w:sz="0" w:space="0" w:color="auto"/>
        <w:right w:val="none" w:sz="0" w:space="0" w:color="auto"/>
      </w:divBdr>
    </w:div>
    <w:div w:id="905381669">
      <w:bodyDiv w:val="1"/>
      <w:marLeft w:val="0"/>
      <w:marRight w:val="0"/>
      <w:marTop w:val="0"/>
      <w:marBottom w:val="0"/>
      <w:divBdr>
        <w:top w:val="none" w:sz="0" w:space="0" w:color="auto"/>
        <w:left w:val="none" w:sz="0" w:space="0" w:color="auto"/>
        <w:bottom w:val="none" w:sz="0" w:space="0" w:color="auto"/>
        <w:right w:val="none" w:sz="0" w:space="0" w:color="auto"/>
      </w:divBdr>
    </w:div>
    <w:div w:id="1100175305">
      <w:bodyDiv w:val="1"/>
      <w:marLeft w:val="0"/>
      <w:marRight w:val="0"/>
      <w:marTop w:val="0"/>
      <w:marBottom w:val="0"/>
      <w:divBdr>
        <w:top w:val="none" w:sz="0" w:space="0" w:color="auto"/>
        <w:left w:val="none" w:sz="0" w:space="0" w:color="auto"/>
        <w:bottom w:val="none" w:sz="0" w:space="0" w:color="auto"/>
        <w:right w:val="none" w:sz="0" w:space="0" w:color="auto"/>
      </w:divBdr>
    </w:div>
    <w:div w:id="1372607130">
      <w:bodyDiv w:val="1"/>
      <w:marLeft w:val="0"/>
      <w:marRight w:val="0"/>
      <w:marTop w:val="0"/>
      <w:marBottom w:val="0"/>
      <w:divBdr>
        <w:top w:val="none" w:sz="0" w:space="0" w:color="auto"/>
        <w:left w:val="none" w:sz="0" w:space="0" w:color="auto"/>
        <w:bottom w:val="none" w:sz="0" w:space="0" w:color="auto"/>
        <w:right w:val="none" w:sz="0" w:space="0" w:color="auto"/>
      </w:divBdr>
    </w:div>
    <w:div w:id="1380282167">
      <w:bodyDiv w:val="1"/>
      <w:marLeft w:val="0"/>
      <w:marRight w:val="0"/>
      <w:marTop w:val="0"/>
      <w:marBottom w:val="0"/>
      <w:divBdr>
        <w:top w:val="none" w:sz="0" w:space="0" w:color="auto"/>
        <w:left w:val="none" w:sz="0" w:space="0" w:color="auto"/>
        <w:bottom w:val="none" w:sz="0" w:space="0" w:color="auto"/>
        <w:right w:val="none" w:sz="0" w:space="0" w:color="auto"/>
      </w:divBdr>
    </w:div>
    <w:div w:id="200438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725A6B5-A0B4-40F6-B214-C7E8EF336FAF}">
    <t:Anchor>
      <t:Comment id="2121472170"/>
    </t:Anchor>
    <t:History>
      <t:Event id="{5F1FE3D2-1FCF-4792-A60D-609AD6A42529}" time="2026-06-24T18:22:34.147Z">
        <t:Attribution userId="S::ajacobs1@illinois.edu::615b34e3-0cf0-4f6c-b581-1573f50ee6cd" userProvider="AD" userName="Jacobs, Angela"/>
        <t:Anchor>
          <t:Comment id="1531848514"/>
        </t:Anchor>
        <t:Create/>
      </t:Event>
      <t:Event id="{63441610-0C8A-4DE0-89C4-3C4B6E31309C}" time="2026-06-24T18:22:34.147Z">
        <t:Attribution userId="S::ajacobs1@illinois.edu::615b34e3-0cf0-4f6c-b581-1573f50ee6cd" userProvider="AD" userName="Jacobs, Angela"/>
        <t:Anchor>
          <t:Comment id="1531848514"/>
        </t:Anchor>
        <t:Assign userId="S::eriehle@uillinois.edu::8be2221b-95f2-49f3-8e1a-9ba038324d74" userProvider="AD" userName="Riehle, Elise"/>
      </t:Event>
      <t:Event id="{B3C3DA47-FC1A-4111-9A2A-C1D2823E3667}" time="2026-06-24T18:22:34.147Z">
        <t:Attribution userId="S::ajacobs1@illinois.edu::615b34e3-0cf0-4f6c-b581-1573f50ee6cd" userProvider="AD" userName="Jacobs, Angela"/>
        <t:Anchor>
          <t:Comment id="1531848514"/>
        </t:Anchor>
        <t:SetTitle title="@Riehle, Elise is this developer pre-work that we are paying? I only ask because if we use the word procurement, I want to be sure we can explain who is procuring and what is being purchased if asked."/>
      </t:Event>
      <t:Event id="{2B606B29-278F-4525-AC75-B20FF5F675D8}" time="2026-06-26T21:30:53.216Z">
        <t:Attribution userId="S::eriehle@uillinois.edu::8be2221b-95f2-49f3-8e1a-9ba038324d74" userProvider="AD" userName="Riehle, Elise"/>
        <t:Anchor>
          <t:Comment id="1974660218"/>
        </t:Anchor>
        <t:UnassignAll/>
      </t:Event>
      <t:Event id="{78080409-EA83-4DA5-99F4-D840BB5A1B09}" time="2026-06-26T21:30:53.216Z">
        <t:Attribution userId="S::eriehle@uillinois.edu::8be2221b-95f2-49f3-8e1a-9ba038324d74" userProvider="AD" userName="Riehle, Elise"/>
        <t:Anchor>
          <t:Comment id="1974660218"/>
        </t:Anchor>
        <t:Assign userId="S::ajacobs1@illinois.edu::615b34e3-0cf0-4f6c-b581-1573f50ee6cd" userProvider="AD" userName="Jacobs, Angela"/>
      </t:Event>
    </t:History>
  </t:Task>
</t:Tasks>
</file>

<file path=word/theme/theme1.xml><?xml version="1.0" encoding="utf-8"?>
<a:theme xmlns:a="http://schemas.openxmlformats.org/drawingml/2006/main" name="Office Arial">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AEA1B5F1A97E4584059F469CAEFA19" ma:contentTypeVersion="8" ma:contentTypeDescription="Create a new document." ma:contentTypeScope="" ma:versionID="264e416377637096ab6b1f75d052c492">
  <xsd:schema xmlns:xsd="http://www.w3.org/2001/XMLSchema" xmlns:xs="http://www.w3.org/2001/XMLSchema" xmlns:p="http://schemas.microsoft.com/office/2006/metadata/properties" xmlns:ns2="656b2e89-7ba0-4ae3-9c69-589402680fac" xmlns:ns3="348df4b5-255f-4530-aa47-c026b0329b7a" targetNamespace="http://schemas.microsoft.com/office/2006/metadata/properties" ma:root="true" ma:fieldsID="8ad1de29b4267ae117d0e3ebfe4ef7be" ns2:_="" ns3:_="">
    <xsd:import namespace="656b2e89-7ba0-4ae3-9c69-589402680fac"/>
    <xsd:import namespace="348df4b5-255f-4530-aa47-c026b0329b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b2e89-7ba0-4ae3-9c69-589402680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8df4b5-255f-4530-aa47-c026b0329b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B86F9-8B51-4163-8840-5C54FBA02A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80034B-350B-466B-8A5E-966509AE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b2e89-7ba0-4ae3-9c69-589402680fac"/>
    <ds:schemaRef ds:uri="348df4b5-255f-4530-aa47-c026b0329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A28E6-C0C5-43F6-98CB-4169536DF07A}">
  <ds:schemaRefs>
    <ds:schemaRef ds:uri="http://schemas.openxmlformats.org/officeDocument/2006/bibliography"/>
  </ds:schemaRefs>
</ds:datastoreItem>
</file>

<file path=customXml/itemProps4.xml><?xml version="1.0" encoding="utf-8"?>
<ds:datastoreItem xmlns:ds="http://schemas.openxmlformats.org/officeDocument/2006/customXml" ds:itemID="{48B32573-EB01-4053-8655-0FE9EECD8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Walden, Bruce</dc:creator>
  <cp:lastModifiedBy>Williams, Aubrie</cp:lastModifiedBy>
  <cp:revision>7</cp:revision>
  <cp:lastPrinted>2025-10-24T01:22:00Z</cp:lastPrinted>
  <dcterms:created xsi:type="dcterms:W3CDTF">2026-06-30T02:36:00Z</dcterms:created>
  <dcterms:modified xsi:type="dcterms:W3CDTF">2026-07-16T17:45:00Z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0x0101007BAEA1B5F1A97E4584059F469CAEFA19</vt:lpwstr>
  </property>
  <property fmtid="{D5CDD505-2E9C-101B-9397-08002B2CF9AE}" pid="3" name="GrammarlyDocumentId">
    <vt:lpwstr>1c162914c796badccf5985b83eed73744dbc7b68115c1e6b1087d873c91ccfad</vt:lpwstr>
  </property>
  <property fmtid="{D5CDD505-2E9C-101B-9397-08002B2CF9AE}" pid="4" name="ndDocumentId">
    <vt:lpwstr>4930-3357-5797</vt:lpwstr>
  </property>
</Properties>
</file>