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1E2F" w14:textId="77777777" w:rsidR="006C705B" w:rsidRDefault="006C705B" w:rsidP="006C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7FCCBC00" w14:textId="77777777" w:rsidR="006C705B" w:rsidRDefault="006C705B" w:rsidP="006C7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20, 2023</w:t>
      </w:r>
    </w:p>
    <w:p w14:paraId="5226F395" w14:textId="2EEE1C43" w:rsidR="00E50EFA" w:rsidRPr="00092767" w:rsidRDefault="00092767" w:rsidP="00153F1B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16</w:t>
      </w:r>
    </w:p>
    <w:p w14:paraId="3B5B8574" w14:textId="77777777" w:rsidR="00D46DE8" w:rsidRDefault="00D46DE8"/>
    <w:p w14:paraId="5031092E" w14:textId="77777777" w:rsidR="00153F1B" w:rsidRDefault="00153F1B"/>
    <w:p w14:paraId="411B8350" w14:textId="77777777" w:rsidR="00E50EFA" w:rsidRDefault="00E50EFA">
      <w:pPr>
        <w:pStyle w:val="bdheading2"/>
      </w:pPr>
      <w:r>
        <w:tab/>
        <w:t>Board Meeting</w:t>
      </w:r>
    </w:p>
    <w:p w14:paraId="57897B8A" w14:textId="41E561A4" w:rsidR="00E50EFA" w:rsidRDefault="00E50EFA">
      <w:pPr>
        <w:pStyle w:val="bdheading2"/>
      </w:pPr>
      <w:r>
        <w:tab/>
      </w:r>
      <w:r w:rsidR="00F45D83">
        <w:t>July 20, 2023</w:t>
      </w:r>
    </w:p>
    <w:p w14:paraId="5055310D" w14:textId="77777777" w:rsidR="00E50EFA" w:rsidRDefault="00E50EFA"/>
    <w:p w14:paraId="6F47AA58" w14:textId="77777777" w:rsidR="00E50EFA" w:rsidRDefault="00E50EFA"/>
    <w:p w14:paraId="2B5EDE04" w14:textId="45955D23" w:rsidR="00E50EFA" w:rsidRDefault="0025597A" w:rsidP="00627B32">
      <w:pPr>
        <w:pStyle w:val="Heading1"/>
      </w:pPr>
      <w:r>
        <w:t xml:space="preserve">APPOINT </w:t>
      </w:r>
      <w:r w:rsidR="00606B3E">
        <w:t xml:space="preserve">INTERIM </w:t>
      </w:r>
      <w:r>
        <w:t xml:space="preserve">DEAN, </w:t>
      </w:r>
      <w:r w:rsidRPr="00627B32">
        <w:t>COLLEGE</w:t>
      </w:r>
      <w:r>
        <w:t xml:space="preserve"> OF </w:t>
      </w:r>
      <w:r w:rsidR="00606B3E">
        <w:t>HEALTH, SCIENCE AND TECHNOLOGY</w:t>
      </w:r>
      <w:r w:rsidR="001F4618">
        <w:t>,</w:t>
      </w:r>
      <w:r w:rsidR="00E50EFA">
        <w:t xml:space="preserve"> SPRINGFIELD</w:t>
      </w:r>
    </w:p>
    <w:p w14:paraId="71781698" w14:textId="77777777" w:rsidR="00E50EFA" w:rsidRDefault="00E50EFA"/>
    <w:p w14:paraId="2707A893" w14:textId="77777777" w:rsidR="00E50EFA" w:rsidRDefault="00E50EFA"/>
    <w:p w14:paraId="6BDAE3D8" w14:textId="1AAD6930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F45D83">
        <w:t>A</w:t>
      </w:r>
      <w:r w:rsidR="00153F1B">
        <w:t>ppoint</w:t>
      </w:r>
      <w:r w:rsidR="00F45D83">
        <w:t xml:space="preserve"> </w:t>
      </w:r>
      <w:r w:rsidR="00606B3E">
        <w:t xml:space="preserve">Interim </w:t>
      </w:r>
      <w:r w:rsidR="0025597A">
        <w:t xml:space="preserve">Dean, College of </w:t>
      </w:r>
      <w:r w:rsidR="00606B3E">
        <w:t>Health, Science and Technology</w:t>
      </w:r>
    </w:p>
    <w:p w14:paraId="4763CA82" w14:textId="77777777" w:rsidR="00E50EFA" w:rsidRDefault="00E50EFA">
      <w:pPr>
        <w:pStyle w:val="bdstyle1"/>
      </w:pPr>
    </w:p>
    <w:p w14:paraId="5A5CAC93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30556AF4" w14:textId="77777777" w:rsidR="00E50EFA" w:rsidRDefault="00E50EFA">
      <w:pPr>
        <w:rPr>
          <w:u w:val="single"/>
        </w:rPr>
      </w:pPr>
    </w:p>
    <w:p w14:paraId="57F4ED87" w14:textId="77777777" w:rsidR="00E50EFA" w:rsidRDefault="00E50EFA"/>
    <w:p w14:paraId="6A493A8B" w14:textId="33645DEE" w:rsidR="007926FE" w:rsidRDefault="00E50EFA" w:rsidP="00092767">
      <w:pPr>
        <w:pStyle w:val="bdstyle2"/>
      </w:pPr>
      <w:r>
        <w:t xml:space="preserve">The </w:t>
      </w:r>
      <w:r w:rsidR="00153F1B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153F1B">
        <w:t>v</w:t>
      </w:r>
      <w:r w:rsidR="00D46DE8">
        <w:t xml:space="preserve">ice </w:t>
      </w:r>
      <w:r w:rsidR="00153F1B">
        <w:t>p</w:t>
      </w:r>
      <w:r w:rsidR="00D46DE8">
        <w:t>resident, University of Illinois</w:t>
      </w:r>
      <w:r w:rsidR="00153F1B">
        <w:t xml:space="preserve"> System,</w:t>
      </w:r>
      <w:r>
        <w:t xml:space="preserve"> </w:t>
      </w:r>
      <w:r w:rsidR="00437851">
        <w:t>recommends</w:t>
      </w:r>
      <w:r>
        <w:t xml:space="preserve"> the appointment </w:t>
      </w:r>
      <w:r w:rsidR="00F45D83">
        <w:t>of</w:t>
      </w:r>
      <w:r w:rsidR="0025597A">
        <w:t xml:space="preserve"> </w:t>
      </w:r>
      <w:r w:rsidR="00F45D83">
        <w:t xml:space="preserve">Dr. </w:t>
      </w:r>
      <w:r w:rsidR="00606B3E">
        <w:t>J. Travis Bland</w:t>
      </w:r>
      <w:r w:rsidR="009B4F3D">
        <w:t xml:space="preserve">, </w:t>
      </w:r>
      <w:r w:rsidR="00383A01">
        <w:t xml:space="preserve">interim </w:t>
      </w:r>
      <w:r w:rsidR="00153F1B">
        <w:t>d</w:t>
      </w:r>
      <w:r w:rsidR="0025597A">
        <w:t xml:space="preserve">ean, College of </w:t>
      </w:r>
      <w:r w:rsidR="00606B3E">
        <w:t>Health, Science and Technology</w:t>
      </w:r>
      <w:r w:rsidR="00191320">
        <w:t xml:space="preserve">. </w:t>
      </w:r>
      <w:r w:rsidR="00EA188D">
        <w:t xml:space="preserve">This will be a </w:t>
      </w:r>
      <w:r w:rsidR="00F45D83">
        <w:t xml:space="preserve">twelve-month, </w:t>
      </w:r>
      <w:r w:rsidR="00383A01">
        <w:t xml:space="preserve">100 percent </w:t>
      </w:r>
      <w:r w:rsidR="00F45D83">
        <w:t>time academic professional appointment, renewable annually</w:t>
      </w:r>
      <w:r w:rsidR="007926FE">
        <w:t>, at</w:t>
      </w:r>
      <w:r w:rsidR="00F45D83">
        <w:t xml:space="preserve"> an</w:t>
      </w:r>
      <w:r w:rsidR="007926FE">
        <w:t xml:space="preserve"> annual salary of $</w:t>
      </w:r>
      <w:r w:rsidR="00606B3E">
        <w:t>160,000</w:t>
      </w:r>
      <w:r w:rsidR="00383A01">
        <w:t>,</w:t>
      </w:r>
      <w:r w:rsidR="00F45D83">
        <w:t xml:space="preserve"> effective J</w:t>
      </w:r>
      <w:r w:rsidR="0025597A">
        <w:t>uly 1</w:t>
      </w:r>
      <w:r w:rsidR="00F45D83">
        <w:t xml:space="preserve">, </w:t>
      </w:r>
      <w:r w:rsidR="00055633">
        <w:t>2023,</w:t>
      </w:r>
      <w:r w:rsidR="00606B3E">
        <w:t xml:space="preserve"> through June 30, 2025</w:t>
      </w:r>
      <w:r w:rsidR="00191320">
        <w:t xml:space="preserve">. </w:t>
      </w:r>
    </w:p>
    <w:p w14:paraId="1657D2EC" w14:textId="78D1F5B6" w:rsidR="006F6FA9" w:rsidRDefault="007926FE" w:rsidP="00092767">
      <w:pPr>
        <w:pStyle w:val="bdstyle2"/>
      </w:pPr>
      <w:r>
        <w:t xml:space="preserve">Prior to accepting this appointment as </w:t>
      </w:r>
      <w:r w:rsidR="00383A01">
        <w:t>interim dean</w:t>
      </w:r>
      <w:r w:rsidR="0025597A">
        <w:t xml:space="preserve">, College of </w:t>
      </w:r>
      <w:r w:rsidR="00606B3E">
        <w:t>Health, Science and Technology,</w:t>
      </w:r>
      <w:r>
        <w:t xml:space="preserve"> </w:t>
      </w:r>
      <w:r w:rsidR="00C22544">
        <w:t xml:space="preserve">Dr. </w:t>
      </w:r>
      <w:r w:rsidR="00606B3E">
        <w:t>Bland</w:t>
      </w:r>
      <w:r>
        <w:t xml:space="preserve"> served </w:t>
      </w:r>
      <w:r w:rsidR="00265DB6">
        <w:t>from</w:t>
      </w:r>
      <w:r>
        <w:t xml:space="preserve"> </w:t>
      </w:r>
      <w:r w:rsidR="00606B3E">
        <w:t>2020</w:t>
      </w:r>
      <w:r w:rsidR="00383A01">
        <w:t xml:space="preserve"> until present</w:t>
      </w:r>
      <w:r w:rsidR="00265DB6">
        <w:t xml:space="preserve"> </w:t>
      </w:r>
      <w:r>
        <w:t>as</w:t>
      </w:r>
      <w:r w:rsidR="0025597A">
        <w:t xml:space="preserve"> </w:t>
      </w:r>
      <w:r w:rsidR="00606B3E">
        <w:t xml:space="preserve">the </w:t>
      </w:r>
      <w:r w:rsidR="00383A01">
        <w:t>a</w:t>
      </w:r>
      <w:r w:rsidR="00606B3E">
        <w:t xml:space="preserve">ssociate </w:t>
      </w:r>
      <w:r w:rsidR="00383A01">
        <w:t>d</w:t>
      </w:r>
      <w:r w:rsidR="00606B3E">
        <w:t>ean of the College of Public Affairs and Education</w:t>
      </w:r>
      <w:r w:rsidR="0025597A">
        <w:t>.</w:t>
      </w:r>
      <w:r w:rsidR="00191320">
        <w:t xml:space="preserve"> </w:t>
      </w:r>
      <w:r w:rsidR="0025597A">
        <w:t xml:space="preserve">Dr. </w:t>
      </w:r>
      <w:r w:rsidR="00606B3E">
        <w:t>Bland</w:t>
      </w:r>
      <w:r w:rsidR="0025597A">
        <w:t xml:space="preserve"> also served as the </w:t>
      </w:r>
      <w:r w:rsidR="00383A01">
        <w:t>d</w:t>
      </w:r>
      <w:r w:rsidR="00606B3E">
        <w:t xml:space="preserve">irector of the Doctor of Public Administration </w:t>
      </w:r>
      <w:r w:rsidR="00383A01">
        <w:t>P</w:t>
      </w:r>
      <w:r w:rsidR="00606B3E">
        <w:t>rogram</w:t>
      </w:r>
      <w:r w:rsidR="0025597A">
        <w:t xml:space="preserve"> from 20</w:t>
      </w:r>
      <w:r w:rsidR="00606B3E">
        <w:t>17</w:t>
      </w:r>
      <w:r w:rsidR="00383A01">
        <w:t xml:space="preserve"> to </w:t>
      </w:r>
      <w:r w:rsidR="00606B3E">
        <w:t>present</w:t>
      </w:r>
      <w:r w:rsidR="0025597A">
        <w:t xml:space="preserve"> and served as </w:t>
      </w:r>
      <w:r w:rsidR="00606B3E">
        <w:t>the acting chair for the Department of Criminology and Criminal Justice and Department of Legal Studies from 2020</w:t>
      </w:r>
      <w:r w:rsidR="00383A01">
        <w:t xml:space="preserve"> to </w:t>
      </w:r>
      <w:r w:rsidR="00606B3E">
        <w:t>2022</w:t>
      </w:r>
      <w:r w:rsidR="0025597A">
        <w:t>.</w:t>
      </w:r>
    </w:p>
    <w:p w14:paraId="424354D7" w14:textId="33610331" w:rsidR="00F32C6C" w:rsidRDefault="00C22544" w:rsidP="00092767">
      <w:pPr>
        <w:pStyle w:val="bdstyle2"/>
      </w:pPr>
      <w:r>
        <w:t xml:space="preserve">Dr. </w:t>
      </w:r>
      <w:r w:rsidR="001A78A7">
        <w:t xml:space="preserve">Bland </w:t>
      </w:r>
      <w:r w:rsidR="00686208">
        <w:t xml:space="preserve">succeeds </w:t>
      </w:r>
      <w:r w:rsidR="001A78A7">
        <w:t>Mark Anderson</w:t>
      </w:r>
      <w:r w:rsidR="00686208">
        <w:t xml:space="preserve">, </w:t>
      </w:r>
      <w:r w:rsidR="00F32C6C">
        <w:t xml:space="preserve">who served </w:t>
      </w:r>
      <w:r w:rsidR="00265DB6">
        <w:t xml:space="preserve">as </w:t>
      </w:r>
      <w:r w:rsidR="00383A01">
        <w:t>i</w:t>
      </w:r>
      <w:r w:rsidR="00265DB6">
        <w:t xml:space="preserve">nterim </w:t>
      </w:r>
      <w:r w:rsidR="00383A01">
        <w:t>d</w:t>
      </w:r>
      <w:r w:rsidR="002C01D8">
        <w:t>ean through June 30, 2023</w:t>
      </w:r>
      <w:r w:rsidR="008102A4">
        <w:t>.</w:t>
      </w:r>
    </w:p>
    <w:p w14:paraId="2C1AA349" w14:textId="77777777" w:rsidR="00724500" w:rsidRDefault="00724500" w:rsidP="00092767">
      <w:pPr>
        <w:pStyle w:val="bdstyle2"/>
      </w:pPr>
      <w:r>
        <w:lastRenderedPageBreak/>
        <w:t xml:space="preserve">The </w:t>
      </w:r>
      <w:r w:rsidR="00231FBB">
        <w:t>B</w:t>
      </w:r>
      <w:r>
        <w:t xml:space="preserve">oard action recommended in this item complies in all material respects with applicable State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>The General Rules Concerning University Organization and Procedure</w:t>
      </w:r>
      <w:r w:rsidRPr="00383A01">
        <w:rPr>
          <w:iCs/>
        </w:rPr>
        <w:t>,</w:t>
      </w:r>
      <w:r>
        <w:rPr>
          <w:i/>
        </w:rPr>
        <w:t xml:space="preserve"> </w:t>
      </w:r>
      <w:r>
        <w:t xml:space="preserve">and </w:t>
      </w:r>
      <w:r w:rsidR="00D27D8B">
        <w:t xml:space="preserve">the </w:t>
      </w:r>
      <w:r>
        <w:t>Board of Trustees policies and directives.</w:t>
      </w:r>
    </w:p>
    <w:p w14:paraId="14F6DF92" w14:textId="0EFBF986" w:rsidR="00F32C6C" w:rsidRDefault="00F32C6C" w:rsidP="00092767">
      <w:pPr>
        <w:pStyle w:val="bdstyle2"/>
      </w:pPr>
      <w:r>
        <w:t>This recommendation is made with the advice of a search committee.</w:t>
      </w:r>
      <w:r w:rsidR="00153F1B">
        <w:rPr>
          <w:rStyle w:val="FootnoteReference"/>
        </w:rPr>
        <w:footnoteReference w:id="1"/>
      </w:r>
      <w:r w:rsidR="00153F1B">
        <w:t xml:space="preserve"> </w:t>
      </w:r>
    </w:p>
    <w:p w14:paraId="4A2BAB61" w14:textId="449B1FE8" w:rsidR="00602296" w:rsidRPr="0076782E" w:rsidRDefault="00602296" w:rsidP="00092767">
      <w:pPr>
        <w:pStyle w:val="BodyText"/>
        <w:spacing w:after="0" w:line="480" w:lineRule="auto"/>
        <w:ind w:firstLine="1440"/>
        <w:rPr>
          <w:spacing w:val="-2"/>
          <w:szCs w:val="26"/>
        </w:rPr>
      </w:pPr>
      <w:r w:rsidRPr="0076782E">
        <w:rPr>
          <w:szCs w:val="26"/>
        </w:rPr>
        <w:t>The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executive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vice</w:t>
      </w:r>
      <w:r w:rsidRPr="0076782E">
        <w:rPr>
          <w:spacing w:val="-4"/>
          <w:szCs w:val="26"/>
        </w:rPr>
        <w:t xml:space="preserve"> </w:t>
      </w:r>
      <w:r w:rsidRPr="0076782E">
        <w:rPr>
          <w:szCs w:val="26"/>
        </w:rPr>
        <w:t>president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and</w:t>
      </w:r>
      <w:r w:rsidRPr="0076782E">
        <w:rPr>
          <w:spacing w:val="-4"/>
          <w:szCs w:val="26"/>
        </w:rPr>
        <w:t xml:space="preserve"> </w:t>
      </w:r>
      <w:r w:rsidRPr="0076782E">
        <w:rPr>
          <w:szCs w:val="26"/>
        </w:rPr>
        <w:t>vice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president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for</w:t>
      </w:r>
      <w:r w:rsidRPr="0076782E">
        <w:rPr>
          <w:spacing w:val="-7"/>
          <w:szCs w:val="26"/>
        </w:rPr>
        <w:t xml:space="preserve"> </w:t>
      </w:r>
      <w:r w:rsidRPr="0076782E">
        <w:rPr>
          <w:szCs w:val="26"/>
        </w:rPr>
        <w:t>academic</w:t>
      </w:r>
      <w:r w:rsidRPr="0076782E">
        <w:rPr>
          <w:spacing w:val="-6"/>
          <w:szCs w:val="26"/>
        </w:rPr>
        <w:t xml:space="preserve"> </w:t>
      </w:r>
      <w:r w:rsidRPr="0076782E">
        <w:rPr>
          <w:spacing w:val="-2"/>
          <w:szCs w:val="26"/>
        </w:rPr>
        <w:t>affairs</w:t>
      </w:r>
      <w:r w:rsidR="00092767">
        <w:rPr>
          <w:spacing w:val="-2"/>
          <w:szCs w:val="26"/>
        </w:rPr>
        <w:t xml:space="preserve"> </w:t>
      </w:r>
      <w:r w:rsidRPr="0076782E">
        <w:rPr>
          <w:spacing w:val="-2"/>
          <w:szCs w:val="26"/>
        </w:rPr>
        <w:t>concurs.</w:t>
      </w:r>
    </w:p>
    <w:p w14:paraId="5DEB926B" w14:textId="78954C0F" w:rsidR="00E50EFA" w:rsidRDefault="00E50EFA" w:rsidP="00092767">
      <w:pPr>
        <w:pStyle w:val="bdstyle2"/>
      </w:pPr>
      <w:r>
        <w:t xml:space="preserve">The </w:t>
      </w:r>
      <w:r w:rsidR="00383A01">
        <w:t>p</w:t>
      </w:r>
      <w:r>
        <w:t>resident of the University</w:t>
      </w:r>
      <w:r w:rsidR="009A046F">
        <w:t xml:space="preserve"> of Illinois System</w:t>
      </w:r>
      <w:r>
        <w:t xml:space="preserve"> </w:t>
      </w:r>
      <w:r w:rsidR="00602296">
        <w:t>recommends approval</w:t>
      </w:r>
      <w:r w:rsidR="00F32C6C">
        <w:t>.</w:t>
      </w:r>
    </w:p>
    <w:p w14:paraId="315CFD6C" w14:textId="3810FB01" w:rsidR="00724500" w:rsidRDefault="00724500" w:rsidP="00092767">
      <w:pPr>
        <w:pStyle w:val="bdstyle2"/>
      </w:pPr>
      <w:r>
        <w:t xml:space="preserve">(A </w:t>
      </w:r>
      <w:r w:rsidR="00191320">
        <w:t>bio</w:t>
      </w:r>
      <w:r w:rsidR="00383A01">
        <w:t>graphical</w:t>
      </w:r>
      <w:r w:rsidR="00191320">
        <w:t xml:space="preserve"> sketch</w:t>
      </w:r>
      <w:r>
        <w:t xml:space="preserve"> follows.)</w:t>
      </w:r>
    </w:p>
    <w:p w14:paraId="6E54D82D" w14:textId="77777777" w:rsidR="004B3B37" w:rsidRDefault="004B3B37" w:rsidP="00B86EBB">
      <w:pPr>
        <w:pStyle w:val="bdstyle2"/>
        <w:jc w:val="center"/>
      </w:pPr>
    </w:p>
    <w:p w14:paraId="0D835A21" w14:textId="1C8B518A" w:rsidR="00E50EFA" w:rsidRDefault="001A78A7" w:rsidP="00B86EBB">
      <w:pPr>
        <w:pStyle w:val="bdstyle2"/>
        <w:jc w:val="center"/>
      </w:pPr>
      <w:r>
        <w:t>J. TRAVIS BLAND</w:t>
      </w:r>
    </w:p>
    <w:p w14:paraId="03254DA7" w14:textId="77777777" w:rsidR="00E50EFA" w:rsidRDefault="00E50EFA"/>
    <w:p w14:paraId="4920B2D8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  <w:r w:rsidR="00191320">
        <w:rPr>
          <w:szCs w:val="26"/>
        </w:rPr>
        <w:t>:</w:t>
      </w:r>
    </w:p>
    <w:p w14:paraId="0679E4A3" w14:textId="6CBE0041" w:rsidR="00782CE6" w:rsidRDefault="001A78A7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w w:val="99"/>
          <w:szCs w:val="26"/>
        </w:rPr>
      </w:pPr>
      <w:r>
        <w:rPr>
          <w:szCs w:val="26"/>
        </w:rPr>
        <w:t>Radford University</w:t>
      </w:r>
      <w:r w:rsidR="001D362D">
        <w:rPr>
          <w:szCs w:val="26"/>
        </w:rPr>
        <w:t xml:space="preserve">, </w:t>
      </w:r>
      <w:r w:rsidR="00383A01">
        <w:rPr>
          <w:szCs w:val="26"/>
        </w:rPr>
        <w:t>Radford, VA</w:t>
      </w:r>
      <w:r w:rsidR="001D362D">
        <w:rPr>
          <w:szCs w:val="26"/>
        </w:rPr>
        <w:t>, B</w:t>
      </w:r>
      <w:r>
        <w:rPr>
          <w:szCs w:val="26"/>
        </w:rPr>
        <w:t>S</w:t>
      </w:r>
      <w:r w:rsidR="001D362D">
        <w:rPr>
          <w:szCs w:val="26"/>
        </w:rPr>
        <w:t xml:space="preserve">, </w:t>
      </w:r>
      <w:r>
        <w:rPr>
          <w:szCs w:val="26"/>
        </w:rPr>
        <w:t>2001</w:t>
      </w:r>
    </w:p>
    <w:p w14:paraId="2985DACF" w14:textId="4AA0263D" w:rsidR="004B1217" w:rsidRDefault="001A78A7" w:rsidP="00463FD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Virginia Tech,</w:t>
      </w:r>
      <w:r w:rsidR="004901C8">
        <w:rPr>
          <w:szCs w:val="26"/>
        </w:rPr>
        <w:t xml:space="preserve"> </w:t>
      </w:r>
      <w:r w:rsidR="00092767">
        <w:rPr>
          <w:szCs w:val="26"/>
        </w:rPr>
        <w:t>Blacksburg</w:t>
      </w:r>
      <w:r w:rsidR="001D362D">
        <w:rPr>
          <w:szCs w:val="26"/>
        </w:rPr>
        <w:t>, M</w:t>
      </w:r>
      <w:r>
        <w:rPr>
          <w:szCs w:val="26"/>
        </w:rPr>
        <w:t>P</w:t>
      </w:r>
      <w:r w:rsidR="004901C8">
        <w:rPr>
          <w:szCs w:val="26"/>
        </w:rPr>
        <w:t>A</w:t>
      </w:r>
      <w:r w:rsidR="001D362D">
        <w:rPr>
          <w:szCs w:val="26"/>
        </w:rPr>
        <w:t xml:space="preserve">, </w:t>
      </w:r>
      <w:r>
        <w:rPr>
          <w:szCs w:val="26"/>
        </w:rPr>
        <w:t>2007</w:t>
      </w:r>
      <w:r w:rsidR="004B1217">
        <w:rPr>
          <w:szCs w:val="26"/>
        </w:rPr>
        <w:t xml:space="preserve">, PhD, </w:t>
      </w:r>
      <w:r>
        <w:rPr>
          <w:szCs w:val="26"/>
        </w:rPr>
        <w:t>2011</w:t>
      </w:r>
    </w:p>
    <w:p w14:paraId="0F2811DE" w14:textId="77777777" w:rsidR="00463FD8" w:rsidRPr="00463FD8" w:rsidRDefault="00463FD8" w:rsidP="00463FD8">
      <w:pPr>
        <w:widowControl w:val="0"/>
        <w:overflowPunct/>
        <w:autoSpaceDE/>
        <w:autoSpaceDN/>
        <w:adjustRightInd/>
        <w:spacing w:before="11"/>
        <w:textAlignment w:val="auto"/>
        <w:rPr>
          <w:sz w:val="25"/>
          <w:szCs w:val="25"/>
        </w:rPr>
      </w:pPr>
    </w:p>
    <w:p w14:paraId="0F421CE3" w14:textId="77777777" w:rsidR="00463FD8" w:rsidRPr="00463FD8" w:rsidRDefault="00463FD8" w:rsidP="00463FD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  <w:r w:rsidR="00191320">
        <w:rPr>
          <w:szCs w:val="26"/>
        </w:rPr>
        <w:t>:</w:t>
      </w:r>
    </w:p>
    <w:p w14:paraId="765ADC85" w14:textId="3941FBC4" w:rsidR="0060457B" w:rsidRDefault="001A78A7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>University of Illinois, Springfield</w:t>
      </w:r>
      <w:r w:rsidR="0060457B">
        <w:rPr>
          <w:szCs w:val="26"/>
        </w:rPr>
        <w:t xml:space="preserve">, </w:t>
      </w:r>
      <w:r>
        <w:rPr>
          <w:szCs w:val="26"/>
        </w:rPr>
        <w:t>2012</w:t>
      </w:r>
      <w:r w:rsidR="004901C8">
        <w:rPr>
          <w:szCs w:val="26"/>
        </w:rPr>
        <w:t>-</w:t>
      </w:r>
      <w:r w:rsidR="00383A01">
        <w:rPr>
          <w:szCs w:val="26"/>
        </w:rPr>
        <w:t>date</w:t>
      </w:r>
      <w:r w:rsidR="0060457B">
        <w:rPr>
          <w:szCs w:val="26"/>
        </w:rPr>
        <w:t xml:space="preserve">, </w:t>
      </w:r>
      <w:r w:rsidR="00383A01">
        <w:rPr>
          <w:szCs w:val="26"/>
        </w:rPr>
        <w:t>a</w:t>
      </w:r>
      <w:r>
        <w:rPr>
          <w:szCs w:val="26"/>
        </w:rPr>
        <w:t xml:space="preserve">ssociate </w:t>
      </w:r>
      <w:r w:rsidR="00383A01">
        <w:rPr>
          <w:szCs w:val="26"/>
        </w:rPr>
        <w:t>pr</w:t>
      </w:r>
      <w:r w:rsidR="004901C8">
        <w:rPr>
          <w:szCs w:val="26"/>
        </w:rPr>
        <w:t xml:space="preserve">ofessor of </w:t>
      </w:r>
      <w:r w:rsidR="00383A01">
        <w:rPr>
          <w:szCs w:val="26"/>
        </w:rPr>
        <w:t>p</w:t>
      </w:r>
      <w:r>
        <w:rPr>
          <w:szCs w:val="26"/>
        </w:rPr>
        <w:t xml:space="preserve">ublic </w:t>
      </w:r>
      <w:r w:rsidR="00383A01">
        <w:rPr>
          <w:szCs w:val="26"/>
        </w:rPr>
        <w:t>a</w:t>
      </w:r>
      <w:r>
        <w:rPr>
          <w:szCs w:val="26"/>
        </w:rPr>
        <w:t>dministration</w:t>
      </w:r>
      <w:r w:rsidR="004901C8">
        <w:rPr>
          <w:szCs w:val="26"/>
        </w:rPr>
        <w:t xml:space="preserve">; </w:t>
      </w:r>
      <w:r w:rsidR="00383A01">
        <w:rPr>
          <w:szCs w:val="26"/>
        </w:rPr>
        <w:t>2020-23, a</w:t>
      </w:r>
      <w:r w:rsidR="003F410C">
        <w:rPr>
          <w:szCs w:val="26"/>
        </w:rPr>
        <w:t xml:space="preserve">ssociate </w:t>
      </w:r>
      <w:r w:rsidR="00383A01">
        <w:rPr>
          <w:szCs w:val="26"/>
        </w:rPr>
        <w:t>d</w:t>
      </w:r>
      <w:r w:rsidR="003F410C">
        <w:rPr>
          <w:szCs w:val="26"/>
        </w:rPr>
        <w:t xml:space="preserve">ean, College of Public Affairs and Education; </w:t>
      </w:r>
      <w:r w:rsidR="00383A01">
        <w:rPr>
          <w:szCs w:val="26"/>
        </w:rPr>
        <w:t>2020-22, d</w:t>
      </w:r>
      <w:r w:rsidR="004901C8">
        <w:rPr>
          <w:szCs w:val="26"/>
        </w:rPr>
        <w:t xml:space="preserve">ivision </w:t>
      </w:r>
      <w:r w:rsidR="00383A01">
        <w:rPr>
          <w:szCs w:val="26"/>
        </w:rPr>
        <w:t>c</w:t>
      </w:r>
      <w:r w:rsidR="004901C8">
        <w:rPr>
          <w:szCs w:val="26"/>
        </w:rPr>
        <w:t xml:space="preserve">hair, </w:t>
      </w:r>
      <w:r>
        <w:rPr>
          <w:szCs w:val="26"/>
        </w:rPr>
        <w:t>Criminology and Criminal Justice and Dept. of Legal Studies</w:t>
      </w:r>
      <w:r w:rsidR="004901C8">
        <w:rPr>
          <w:szCs w:val="26"/>
        </w:rPr>
        <w:t xml:space="preserve">; </w:t>
      </w:r>
      <w:r w:rsidR="00383A01">
        <w:rPr>
          <w:szCs w:val="26"/>
        </w:rPr>
        <w:t>2017-date, d</w:t>
      </w:r>
      <w:r w:rsidR="004901C8">
        <w:rPr>
          <w:szCs w:val="26"/>
        </w:rPr>
        <w:t xml:space="preserve">irector, </w:t>
      </w:r>
      <w:r>
        <w:rPr>
          <w:szCs w:val="26"/>
        </w:rPr>
        <w:t>Doctor of Public Administration Program</w:t>
      </w:r>
      <w:r w:rsidR="004901C8">
        <w:rPr>
          <w:szCs w:val="26"/>
        </w:rPr>
        <w:t xml:space="preserve">; </w:t>
      </w:r>
      <w:r w:rsidR="00383A01">
        <w:rPr>
          <w:szCs w:val="26"/>
        </w:rPr>
        <w:t>2015-17, a</w:t>
      </w:r>
      <w:r>
        <w:rPr>
          <w:szCs w:val="26"/>
        </w:rPr>
        <w:t xml:space="preserve">ssociate </w:t>
      </w:r>
      <w:r w:rsidR="00383A01">
        <w:rPr>
          <w:szCs w:val="26"/>
        </w:rPr>
        <w:t>d</w:t>
      </w:r>
      <w:r w:rsidR="004901C8">
        <w:rPr>
          <w:szCs w:val="26"/>
        </w:rPr>
        <w:t>irector</w:t>
      </w:r>
      <w:r w:rsidR="00383A01">
        <w:rPr>
          <w:szCs w:val="26"/>
        </w:rPr>
        <w:t>,</w:t>
      </w:r>
      <w:r w:rsidR="004901C8">
        <w:rPr>
          <w:szCs w:val="26"/>
        </w:rPr>
        <w:t xml:space="preserve"> </w:t>
      </w:r>
      <w:r>
        <w:rPr>
          <w:szCs w:val="26"/>
        </w:rPr>
        <w:t>Doctor of Public Administration Program</w:t>
      </w:r>
    </w:p>
    <w:p w14:paraId="16CAD307" w14:textId="0FAE59A7" w:rsidR="0060457B" w:rsidRDefault="003F410C" w:rsidP="0060457B">
      <w:pPr>
        <w:widowControl w:val="0"/>
        <w:overflowPunct/>
        <w:autoSpaceDE/>
        <w:autoSpaceDN/>
        <w:adjustRightInd/>
        <w:spacing w:before="1"/>
        <w:ind w:left="479" w:right="51" w:hanging="180"/>
        <w:textAlignment w:val="auto"/>
        <w:rPr>
          <w:szCs w:val="26"/>
        </w:rPr>
      </w:pPr>
      <w:r>
        <w:rPr>
          <w:szCs w:val="26"/>
        </w:rPr>
        <w:t xml:space="preserve">Central Illinois American Society for Public Administration, </w:t>
      </w:r>
      <w:r w:rsidR="00383A01">
        <w:rPr>
          <w:szCs w:val="26"/>
        </w:rPr>
        <w:t>2013-date, c</w:t>
      </w:r>
      <w:r>
        <w:rPr>
          <w:szCs w:val="26"/>
        </w:rPr>
        <w:t xml:space="preserve">ouncil </w:t>
      </w:r>
      <w:r w:rsidR="00383A01">
        <w:rPr>
          <w:szCs w:val="26"/>
        </w:rPr>
        <w:t>m</w:t>
      </w:r>
      <w:r>
        <w:rPr>
          <w:szCs w:val="26"/>
        </w:rPr>
        <w:t>ember</w:t>
      </w:r>
    </w:p>
    <w:sectPr w:rsidR="0060457B" w:rsidSect="00153F1B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95177" w14:textId="77777777" w:rsidR="00BE5442" w:rsidRDefault="00BE5442">
      <w:r>
        <w:separator/>
      </w:r>
    </w:p>
  </w:endnote>
  <w:endnote w:type="continuationSeparator" w:id="0">
    <w:p w14:paraId="521FDCB3" w14:textId="77777777" w:rsidR="00BE5442" w:rsidRDefault="00BE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8225" w14:textId="77777777" w:rsidR="00BE5442" w:rsidRDefault="00BE5442">
      <w:r>
        <w:separator/>
      </w:r>
    </w:p>
  </w:footnote>
  <w:footnote w:type="continuationSeparator" w:id="0">
    <w:p w14:paraId="334F219E" w14:textId="77777777" w:rsidR="00BE5442" w:rsidRDefault="00BE5442">
      <w:r>
        <w:continuationSeparator/>
      </w:r>
    </w:p>
  </w:footnote>
  <w:footnote w:id="1">
    <w:p w14:paraId="77FF39FE" w14:textId="6DD1EF46" w:rsidR="00153F1B" w:rsidRDefault="00153F1B" w:rsidP="00153F1B">
      <w:pPr>
        <w:spacing w:before="80"/>
        <w:ind w:left="120" w:hanging="1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 xml:space="preserve">Noah Reynolds, </w:t>
      </w:r>
      <w:r w:rsidR="00383A01">
        <w:rPr>
          <w:sz w:val="20"/>
        </w:rPr>
        <w:t>a</w:t>
      </w:r>
      <w:r>
        <w:rPr>
          <w:sz w:val="20"/>
        </w:rPr>
        <w:t xml:space="preserve">ssistant </w:t>
      </w:r>
      <w:r w:rsidR="00383A01">
        <w:rPr>
          <w:sz w:val="20"/>
        </w:rPr>
        <w:t>p</w:t>
      </w:r>
      <w:r>
        <w:rPr>
          <w:sz w:val="20"/>
        </w:rPr>
        <w:t xml:space="preserve">rofessor of </w:t>
      </w:r>
      <w:r w:rsidR="00BD1F29">
        <w:rPr>
          <w:sz w:val="20"/>
        </w:rPr>
        <w:t>b</w:t>
      </w:r>
      <w:r>
        <w:rPr>
          <w:sz w:val="20"/>
        </w:rPr>
        <w:t>iology</w:t>
      </w:r>
      <w:r w:rsidR="00383A01">
        <w:rPr>
          <w:sz w:val="20"/>
        </w:rPr>
        <w:t xml:space="preserve">, </w:t>
      </w:r>
      <w:r w:rsidR="00383A01">
        <w:rPr>
          <w:i/>
          <w:iCs/>
          <w:sz w:val="20"/>
        </w:rPr>
        <w:t>c</w:t>
      </w:r>
      <w:r w:rsidR="00383A01" w:rsidRPr="003F410C">
        <w:rPr>
          <w:i/>
          <w:iCs/>
          <w:sz w:val="20"/>
        </w:rPr>
        <w:t>ochair</w:t>
      </w:r>
      <w:r>
        <w:rPr>
          <w:sz w:val="20"/>
        </w:rPr>
        <w:t xml:space="preserve">; Liang Kong, </w:t>
      </w:r>
      <w:r w:rsidR="00BD1F29">
        <w:rPr>
          <w:sz w:val="20"/>
        </w:rPr>
        <w:t>associate professor of mathematical science,</w:t>
      </w:r>
      <w:r w:rsidR="00BD1F29">
        <w:rPr>
          <w:i/>
          <w:iCs/>
          <w:sz w:val="20"/>
        </w:rPr>
        <w:t xml:space="preserve"> </w:t>
      </w:r>
      <w:r w:rsidR="00383A01">
        <w:rPr>
          <w:i/>
          <w:iCs/>
          <w:sz w:val="20"/>
        </w:rPr>
        <w:t>c</w:t>
      </w:r>
      <w:r w:rsidRPr="003F410C">
        <w:rPr>
          <w:i/>
          <w:iCs/>
          <w:sz w:val="20"/>
        </w:rPr>
        <w:t>ochair</w:t>
      </w:r>
      <w:r>
        <w:rPr>
          <w:sz w:val="20"/>
        </w:rPr>
        <w:t xml:space="preserve">; Yu-Sheng Lee, </w:t>
      </w:r>
      <w:r w:rsidR="00BD1F29">
        <w:rPr>
          <w:sz w:val="20"/>
        </w:rPr>
        <w:t>a</w:t>
      </w:r>
      <w:r>
        <w:rPr>
          <w:sz w:val="20"/>
        </w:rPr>
        <w:t xml:space="preserve">ssistant </w:t>
      </w:r>
      <w:r w:rsidR="00BD1F29">
        <w:rPr>
          <w:sz w:val="20"/>
        </w:rPr>
        <w:t>p</w:t>
      </w:r>
      <w:r>
        <w:rPr>
          <w:sz w:val="20"/>
        </w:rPr>
        <w:t xml:space="preserve">rofessor of </w:t>
      </w:r>
      <w:r w:rsidR="00BD1F29">
        <w:rPr>
          <w:sz w:val="20"/>
        </w:rPr>
        <w:t>p</w:t>
      </w:r>
      <w:r>
        <w:rPr>
          <w:sz w:val="20"/>
        </w:rPr>
        <w:t xml:space="preserve">ublic </w:t>
      </w:r>
      <w:r w:rsidR="00BD1F29">
        <w:rPr>
          <w:sz w:val="20"/>
        </w:rPr>
        <w:t>h</w:t>
      </w:r>
      <w:r>
        <w:rPr>
          <w:sz w:val="20"/>
        </w:rPr>
        <w:t xml:space="preserve">ealth; Jeffrey Lorber, </w:t>
      </w:r>
      <w:r w:rsidR="00BD1F29">
        <w:rPr>
          <w:sz w:val="20"/>
        </w:rPr>
        <w:t>v</w:t>
      </w:r>
      <w:r>
        <w:rPr>
          <w:sz w:val="20"/>
        </w:rPr>
        <w:t xml:space="preserve">ice </w:t>
      </w:r>
      <w:r w:rsidR="00BD1F29">
        <w:rPr>
          <w:sz w:val="20"/>
        </w:rPr>
        <w:t>c</w:t>
      </w:r>
      <w:r>
        <w:rPr>
          <w:sz w:val="20"/>
        </w:rPr>
        <w:t xml:space="preserve">hancellor for </w:t>
      </w:r>
      <w:r w:rsidR="00BD1F29">
        <w:rPr>
          <w:sz w:val="20"/>
        </w:rPr>
        <w:t>a</w:t>
      </w:r>
      <w:r>
        <w:rPr>
          <w:sz w:val="20"/>
        </w:rPr>
        <w:t xml:space="preserve">dvancement; Tom Rothfus, </w:t>
      </w:r>
      <w:r w:rsidR="00BD1F29">
        <w:rPr>
          <w:sz w:val="20"/>
        </w:rPr>
        <w:t>d</w:t>
      </w:r>
      <w:r>
        <w:rPr>
          <w:sz w:val="20"/>
        </w:rPr>
        <w:t>irecto</w:t>
      </w:r>
      <w:r w:rsidR="00BD1F29">
        <w:rPr>
          <w:sz w:val="20"/>
        </w:rPr>
        <w:t>r,</w:t>
      </w:r>
      <w:r>
        <w:rPr>
          <w:sz w:val="20"/>
        </w:rPr>
        <w:t xml:space="preserve"> UIS Field Station; Frances Shen, </w:t>
      </w:r>
      <w:r w:rsidR="00BD1F29">
        <w:rPr>
          <w:sz w:val="20"/>
        </w:rPr>
        <w:t>p</w:t>
      </w:r>
      <w:r>
        <w:rPr>
          <w:sz w:val="20"/>
        </w:rPr>
        <w:t xml:space="preserve">rofessor of </w:t>
      </w:r>
      <w:r w:rsidR="00BD1F29">
        <w:rPr>
          <w:sz w:val="20"/>
        </w:rPr>
        <w:t>p</w:t>
      </w:r>
      <w:r>
        <w:rPr>
          <w:sz w:val="20"/>
        </w:rPr>
        <w:t xml:space="preserve">sychology; Carrie Switzer, </w:t>
      </w:r>
      <w:r w:rsidR="00BD1F29">
        <w:rPr>
          <w:sz w:val="20"/>
        </w:rPr>
        <w:t>a</w:t>
      </w:r>
      <w:r>
        <w:rPr>
          <w:sz w:val="20"/>
        </w:rPr>
        <w:t xml:space="preserve">ssociate </w:t>
      </w:r>
      <w:r w:rsidR="00BD1F29">
        <w:rPr>
          <w:sz w:val="20"/>
        </w:rPr>
        <w:t>p</w:t>
      </w:r>
      <w:r>
        <w:rPr>
          <w:sz w:val="20"/>
        </w:rPr>
        <w:t xml:space="preserve">rofessor of </w:t>
      </w:r>
      <w:r w:rsidR="00BD1F29">
        <w:rPr>
          <w:sz w:val="20"/>
        </w:rPr>
        <w:t>p</w:t>
      </w:r>
      <w:r>
        <w:rPr>
          <w:sz w:val="20"/>
        </w:rPr>
        <w:t xml:space="preserve">sychology; Shawn Boyne, </w:t>
      </w:r>
      <w:r w:rsidR="00BD1F29">
        <w:rPr>
          <w:sz w:val="20"/>
        </w:rPr>
        <w:t>a</w:t>
      </w:r>
      <w:r>
        <w:rPr>
          <w:sz w:val="20"/>
        </w:rPr>
        <w:t xml:space="preserve">ssociate </w:t>
      </w:r>
      <w:r w:rsidR="00BD1F29">
        <w:rPr>
          <w:sz w:val="20"/>
        </w:rPr>
        <w:t>v</w:t>
      </w:r>
      <w:r>
        <w:rPr>
          <w:sz w:val="20"/>
        </w:rPr>
        <w:t xml:space="preserve">ice </w:t>
      </w:r>
      <w:r w:rsidR="00BD1F29">
        <w:rPr>
          <w:sz w:val="20"/>
        </w:rPr>
        <w:t>c</w:t>
      </w:r>
      <w:r>
        <w:rPr>
          <w:sz w:val="20"/>
        </w:rPr>
        <w:t xml:space="preserve">hancellor for </w:t>
      </w:r>
      <w:r w:rsidR="00BD1F29">
        <w:rPr>
          <w:sz w:val="20"/>
        </w:rPr>
        <w:t>u</w:t>
      </w:r>
      <w:r>
        <w:rPr>
          <w:sz w:val="20"/>
        </w:rPr>
        <w:t xml:space="preserve">ndergraduate </w:t>
      </w:r>
      <w:r w:rsidR="00BD1F29">
        <w:rPr>
          <w:sz w:val="20"/>
        </w:rPr>
        <w:t>e</w:t>
      </w:r>
      <w:r>
        <w:rPr>
          <w:sz w:val="20"/>
        </w:rPr>
        <w:t xml:space="preserve">ducation; Angela Doehring, </w:t>
      </w:r>
      <w:r w:rsidR="00BD1F29">
        <w:rPr>
          <w:sz w:val="20"/>
        </w:rPr>
        <w:t>a</w:t>
      </w:r>
      <w:r>
        <w:rPr>
          <w:sz w:val="20"/>
        </w:rPr>
        <w:t xml:space="preserve">ssistant </w:t>
      </w:r>
      <w:r w:rsidR="00BD1F29">
        <w:rPr>
          <w:sz w:val="20"/>
        </w:rPr>
        <w:t>p</w:t>
      </w:r>
      <w:r>
        <w:rPr>
          <w:sz w:val="20"/>
        </w:rPr>
        <w:t xml:space="preserve">rofessor of </w:t>
      </w:r>
      <w:r w:rsidR="00BD1F29">
        <w:rPr>
          <w:sz w:val="20"/>
        </w:rPr>
        <w:t>e</w:t>
      </w:r>
      <w:r>
        <w:rPr>
          <w:sz w:val="20"/>
        </w:rPr>
        <w:t xml:space="preserve">xercise </w:t>
      </w:r>
      <w:r w:rsidR="00BD1F29">
        <w:rPr>
          <w:sz w:val="20"/>
        </w:rPr>
        <w:t>s</w:t>
      </w:r>
      <w:r>
        <w:rPr>
          <w:sz w:val="20"/>
        </w:rPr>
        <w:t>cience</w:t>
      </w:r>
    </w:p>
    <w:p w14:paraId="73A04BC3" w14:textId="1560B6CB" w:rsidR="00153F1B" w:rsidRDefault="00153F1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A8A7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8CDBEB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9750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4B6">
      <w:rPr>
        <w:rStyle w:val="PageNumber"/>
        <w:noProof/>
      </w:rPr>
      <w:t>3</w:t>
    </w:r>
    <w:r>
      <w:rPr>
        <w:rStyle w:val="PageNumber"/>
      </w:rPr>
      <w:fldChar w:fldCharType="end"/>
    </w:r>
  </w:p>
  <w:p w14:paraId="78A4B412" w14:textId="77777777" w:rsidR="00E50EFA" w:rsidRDefault="00E50EFA">
    <w:pPr>
      <w:pStyle w:val="Header"/>
    </w:pPr>
  </w:p>
  <w:p w14:paraId="619D18D6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3200"/>
    <w:rsid w:val="00055633"/>
    <w:rsid w:val="00077679"/>
    <w:rsid w:val="000845EB"/>
    <w:rsid w:val="00092767"/>
    <w:rsid w:val="000E34BE"/>
    <w:rsid w:val="000E6B41"/>
    <w:rsid w:val="00104F89"/>
    <w:rsid w:val="00123B10"/>
    <w:rsid w:val="00133BA0"/>
    <w:rsid w:val="0014503C"/>
    <w:rsid w:val="00153F1B"/>
    <w:rsid w:val="001670E1"/>
    <w:rsid w:val="00191320"/>
    <w:rsid w:val="001A5794"/>
    <w:rsid w:val="001A78A7"/>
    <w:rsid w:val="001D362D"/>
    <w:rsid w:val="001D79A8"/>
    <w:rsid w:val="001F4618"/>
    <w:rsid w:val="00231FBB"/>
    <w:rsid w:val="002442EE"/>
    <w:rsid w:val="00246BA3"/>
    <w:rsid w:val="0025597A"/>
    <w:rsid w:val="00265DB6"/>
    <w:rsid w:val="002711B3"/>
    <w:rsid w:val="00272347"/>
    <w:rsid w:val="00274E6B"/>
    <w:rsid w:val="00291806"/>
    <w:rsid w:val="00295B86"/>
    <w:rsid w:val="002A0028"/>
    <w:rsid w:val="002B275A"/>
    <w:rsid w:val="002C01D8"/>
    <w:rsid w:val="002D2C46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83A01"/>
    <w:rsid w:val="003A2DF2"/>
    <w:rsid w:val="003A7CE2"/>
    <w:rsid w:val="003D777E"/>
    <w:rsid w:val="003E5916"/>
    <w:rsid w:val="003F410C"/>
    <w:rsid w:val="004133F1"/>
    <w:rsid w:val="0043281C"/>
    <w:rsid w:val="00437851"/>
    <w:rsid w:val="004613A1"/>
    <w:rsid w:val="00463FD8"/>
    <w:rsid w:val="004901C8"/>
    <w:rsid w:val="004B1217"/>
    <w:rsid w:val="004B3B37"/>
    <w:rsid w:val="004C5104"/>
    <w:rsid w:val="004D1796"/>
    <w:rsid w:val="00505D8E"/>
    <w:rsid w:val="00506B7A"/>
    <w:rsid w:val="00524269"/>
    <w:rsid w:val="00531C64"/>
    <w:rsid w:val="00534296"/>
    <w:rsid w:val="00536508"/>
    <w:rsid w:val="00542175"/>
    <w:rsid w:val="00563CD1"/>
    <w:rsid w:val="00584DCE"/>
    <w:rsid w:val="005C449D"/>
    <w:rsid w:val="005D660B"/>
    <w:rsid w:val="005E24B6"/>
    <w:rsid w:val="005E2647"/>
    <w:rsid w:val="00602296"/>
    <w:rsid w:val="0060457B"/>
    <w:rsid w:val="00606B3E"/>
    <w:rsid w:val="00627B32"/>
    <w:rsid w:val="00634EC2"/>
    <w:rsid w:val="006615AE"/>
    <w:rsid w:val="00664B3B"/>
    <w:rsid w:val="00686208"/>
    <w:rsid w:val="006C4EF9"/>
    <w:rsid w:val="006C705B"/>
    <w:rsid w:val="006F632A"/>
    <w:rsid w:val="006F6FA9"/>
    <w:rsid w:val="007079D8"/>
    <w:rsid w:val="0072435A"/>
    <w:rsid w:val="00724500"/>
    <w:rsid w:val="00727659"/>
    <w:rsid w:val="00774A77"/>
    <w:rsid w:val="00782CE6"/>
    <w:rsid w:val="007926FE"/>
    <w:rsid w:val="00796571"/>
    <w:rsid w:val="007B6C3E"/>
    <w:rsid w:val="007C6017"/>
    <w:rsid w:val="007F1A1E"/>
    <w:rsid w:val="00804308"/>
    <w:rsid w:val="008102A4"/>
    <w:rsid w:val="008759F7"/>
    <w:rsid w:val="008B1537"/>
    <w:rsid w:val="008D3E1C"/>
    <w:rsid w:val="008E4108"/>
    <w:rsid w:val="008F45B4"/>
    <w:rsid w:val="00902645"/>
    <w:rsid w:val="009303C9"/>
    <w:rsid w:val="0095156A"/>
    <w:rsid w:val="00954432"/>
    <w:rsid w:val="00985F73"/>
    <w:rsid w:val="009A046F"/>
    <w:rsid w:val="009B4F3D"/>
    <w:rsid w:val="009C754E"/>
    <w:rsid w:val="009F17BC"/>
    <w:rsid w:val="00A333B2"/>
    <w:rsid w:val="00A53B54"/>
    <w:rsid w:val="00A61AC0"/>
    <w:rsid w:val="00A674C6"/>
    <w:rsid w:val="00AA54EC"/>
    <w:rsid w:val="00AB4D41"/>
    <w:rsid w:val="00AD0067"/>
    <w:rsid w:val="00AD4B70"/>
    <w:rsid w:val="00B22358"/>
    <w:rsid w:val="00B25E1B"/>
    <w:rsid w:val="00B34975"/>
    <w:rsid w:val="00B36D7F"/>
    <w:rsid w:val="00B72C2D"/>
    <w:rsid w:val="00B80AA4"/>
    <w:rsid w:val="00B86EBB"/>
    <w:rsid w:val="00BC0243"/>
    <w:rsid w:val="00BC2369"/>
    <w:rsid w:val="00BD1F29"/>
    <w:rsid w:val="00BE14F0"/>
    <w:rsid w:val="00BE22DB"/>
    <w:rsid w:val="00BE5442"/>
    <w:rsid w:val="00BE63F7"/>
    <w:rsid w:val="00C14DC5"/>
    <w:rsid w:val="00C220AA"/>
    <w:rsid w:val="00C22544"/>
    <w:rsid w:val="00C67300"/>
    <w:rsid w:val="00C8128A"/>
    <w:rsid w:val="00C84767"/>
    <w:rsid w:val="00CA62F9"/>
    <w:rsid w:val="00D163DC"/>
    <w:rsid w:val="00D27D8B"/>
    <w:rsid w:val="00D400F7"/>
    <w:rsid w:val="00D46DE8"/>
    <w:rsid w:val="00D545A8"/>
    <w:rsid w:val="00D64574"/>
    <w:rsid w:val="00DE547C"/>
    <w:rsid w:val="00DE64CB"/>
    <w:rsid w:val="00E221FD"/>
    <w:rsid w:val="00E50EFA"/>
    <w:rsid w:val="00E7261D"/>
    <w:rsid w:val="00E81921"/>
    <w:rsid w:val="00EA188D"/>
    <w:rsid w:val="00EA5F7E"/>
    <w:rsid w:val="00EA692D"/>
    <w:rsid w:val="00EC07B5"/>
    <w:rsid w:val="00EF3073"/>
    <w:rsid w:val="00F32C6C"/>
    <w:rsid w:val="00F44E5E"/>
    <w:rsid w:val="00F45D83"/>
    <w:rsid w:val="00F470FD"/>
    <w:rsid w:val="00F54B8D"/>
    <w:rsid w:val="00F7541A"/>
    <w:rsid w:val="00FA70BE"/>
    <w:rsid w:val="00FD03A6"/>
    <w:rsid w:val="00FF50E2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E3059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B32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3F1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F1B"/>
  </w:style>
  <w:style w:type="character" w:styleId="FootnoteReference">
    <w:name w:val="footnote reference"/>
    <w:basedOn w:val="DefaultParagraphFont"/>
    <w:uiPriority w:val="99"/>
    <w:semiHidden/>
    <w:unhideWhenUsed/>
    <w:rsid w:val="00153F1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27B3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7</cp:revision>
  <cp:lastPrinted>2016-06-13T16:56:00Z</cp:lastPrinted>
  <dcterms:created xsi:type="dcterms:W3CDTF">2023-06-28T22:43:00Z</dcterms:created>
  <dcterms:modified xsi:type="dcterms:W3CDTF">2023-07-20T18:10:00Z</dcterms:modified>
</cp:coreProperties>
</file>