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B0B0" w14:textId="361105F4" w:rsidR="00767BC7" w:rsidRDefault="00767BC7" w:rsidP="0076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2C1C1506" w14:textId="77777777" w:rsidR="00767BC7" w:rsidRDefault="00767BC7" w:rsidP="00767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20, 2023</w:t>
      </w:r>
    </w:p>
    <w:p w14:paraId="1E73F0C1" w14:textId="4C5F4CCA" w:rsidR="00020865" w:rsidRPr="00E02FC5" w:rsidRDefault="00127459" w:rsidP="00C36749">
      <w:pPr>
        <w:ind w:left="6480" w:firstLine="720"/>
        <w:jc w:val="right"/>
        <w:rPr>
          <w:b/>
          <w:sz w:val="60"/>
          <w:szCs w:val="60"/>
        </w:rPr>
      </w:pPr>
      <w:r>
        <w:rPr>
          <w:b/>
          <w:sz w:val="60"/>
          <w:szCs w:val="60"/>
        </w:rPr>
        <w:t>26</w:t>
      </w:r>
    </w:p>
    <w:p w14:paraId="60E7EB76" w14:textId="77777777" w:rsidR="00C36749" w:rsidRDefault="00C36749" w:rsidP="00C36749">
      <w:pPr>
        <w:rPr>
          <w:sz w:val="26"/>
          <w:szCs w:val="26"/>
        </w:rPr>
      </w:pPr>
    </w:p>
    <w:p w14:paraId="3C41030E" w14:textId="77777777" w:rsidR="00C36749" w:rsidRDefault="00C36749" w:rsidP="00C36749">
      <w:pPr>
        <w:ind w:left="7200"/>
        <w:rPr>
          <w:sz w:val="26"/>
          <w:szCs w:val="26"/>
        </w:rPr>
      </w:pPr>
    </w:p>
    <w:p w14:paraId="251F0D39" w14:textId="77777777" w:rsidR="00C36749" w:rsidRDefault="00683293" w:rsidP="00C36749">
      <w:pPr>
        <w:ind w:left="7200"/>
        <w:rPr>
          <w:sz w:val="26"/>
          <w:szCs w:val="26"/>
        </w:rPr>
      </w:pPr>
      <w:r w:rsidRPr="00E02FC5">
        <w:rPr>
          <w:sz w:val="26"/>
          <w:szCs w:val="26"/>
        </w:rPr>
        <w:t>Board Meeting</w:t>
      </w:r>
    </w:p>
    <w:p w14:paraId="334B1515" w14:textId="77777777" w:rsidR="00683293" w:rsidRPr="00E02FC5" w:rsidRDefault="00A160E5" w:rsidP="00C36749">
      <w:pPr>
        <w:ind w:left="7200"/>
        <w:rPr>
          <w:sz w:val="26"/>
          <w:szCs w:val="26"/>
        </w:rPr>
      </w:pPr>
      <w:r>
        <w:rPr>
          <w:sz w:val="26"/>
          <w:szCs w:val="26"/>
        </w:rPr>
        <w:t>July 20</w:t>
      </w:r>
      <w:r w:rsidR="003269C8">
        <w:rPr>
          <w:sz w:val="26"/>
          <w:szCs w:val="26"/>
        </w:rPr>
        <w:t>, 202</w:t>
      </w:r>
      <w:r w:rsidR="0003156A">
        <w:rPr>
          <w:sz w:val="26"/>
          <w:szCs w:val="26"/>
        </w:rPr>
        <w:t>3</w:t>
      </w:r>
    </w:p>
    <w:p w14:paraId="62748425" w14:textId="77777777" w:rsidR="00683293" w:rsidRPr="00E02FC5" w:rsidRDefault="00683293">
      <w:pPr>
        <w:rPr>
          <w:sz w:val="26"/>
          <w:szCs w:val="26"/>
        </w:rPr>
      </w:pPr>
    </w:p>
    <w:p w14:paraId="2AFE5E27" w14:textId="77777777" w:rsidR="0088599D" w:rsidRDefault="0088599D" w:rsidP="00133172">
      <w:pPr>
        <w:autoSpaceDE w:val="0"/>
        <w:autoSpaceDN w:val="0"/>
        <w:adjustRightInd w:val="0"/>
        <w:rPr>
          <w:sz w:val="26"/>
          <w:szCs w:val="26"/>
        </w:rPr>
      </w:pPr>
    </w:p>
    <w:p w14:paraId="7B6EC86B" w14:textId="77777777" w:rsidR="00133172" w:rsidRPr="009A740E" w:rsidRDefault="00086D2C" w:rsidP="00C70B96">
      <w:pPr>
        <w:pStyle w:val="Heading1"/>
      </w:pPr>
      <w:r w:rsidRPr="00C70B96">
        <w:t>E</w:t>
      </w:r>
      <w:r w:rsidR="00321EB6" w:rsidRPr="00C70B96">
        <w:t>STABLISH</w:t>
      </w:r>
      <w:r w:rsidR="00321EB6">
        <w:t xml:space="preserve"> THE INSTITUTE FOR HEALTHCARE DELIVERY DESIGN, OFFICE OF THE VICE CHANCELLOR FOR HEALTH AFFAIRS, </w:t>
      </w:r>
      <w:r>
        <w:t>CHICAGO</w:t>
      </w:r>
    </w:p>
    <w:p w14:paraId="640BB14C" w14:textId="77777777" w:rsidR="00817324" w:rsidRPr="009A740E" w:rsidRDefault="00817324" w:rsidP="00817324">
      <w:pPr>
        <w:jc w:val="center"/>
        <w:rPr>
          <w:sz w:val="26"/>
          <w:szCs w:val="26"/>
        </w:rPr>
      </w:pPr>
    </w:p>
    <w:p w14:paraId="2F9D9756" w14:textId="77777777" w:rsidR="00817324" w:rsidRPr="009A740E" w:rsidRDefault="00817324" w:rsidP="00817324">
      <w:pPr>
        <w:rPr>
          <w:sz w:val="26"/>
          <w:szCs w:val="26"/>
        </w:rPr>
      </w:pPr>
    </w:p>
    <w:p w14:paraId="4BC39934" w14:textId="77777777" w:rsidR="0088599D" w:rsidRPr="0003156A" w:rsidRDefault="00E02FC5" w:rsidP="0088599D">
      <w:pPr>
        <w:autoSpaceDE w:val="0"/>
        <w:autoSpaceDN w:val="0"/>
        <w:adjustRightInd w:val="0"/>
        <w:ind w:left="1440" w:hanging="1440"/>
        <w:rPr>
          <w:bCs/>
          <w:sz w:val="26"/>
          <w:szCs w:val="26"/>
        </w:rPr>
      </w:pPr>
      <w:r w:rsidRPr="009A740E">
        <w:rPr>
          <w:b/>
          <w:sz w:val="26"/>
          <w:szCs w:val="26"/>
        </w:rPr>
        <w:t>Action:</w:t>
      </w:r>
      <w:r w:rsidRPr="009A740E">
        <w:rPr>
          <w:b/>
          <w:sz w:val="26"/>
          <w:szCs w:val="26"/>
        </w:rPr>
        <w:tab/>
      </w:r>
      <w:r w:rsidR="00321EB6" w:rsidRPr="00321EB6">
        <w:rPr>
          <w:bCs/>
          <w:sz w:val="26"/>
          <w:szCs w:val="26"/>
        </w:rPr>
        <w:t>Establish the Institute for Healthcare Delivery Design, Office of the Vice Chancellor for Health Affairs</w:t>
      </w:r>
    </w:p>
    <w:p w14:paraId="29D94D5D" w14:textId="77777777" w:rsidR="00C31363" w:rsidRPr="009A740E" w:rsidRDefault="00C31363" w:rsidP="00C31363">
      <w:pPr>
        <w:ind w:left="1440" w:hanging="1440"/>
        <w:rPr>
          <w:sz w:val="26"/>
          <w:szCs w:val="26"/>
        </w:rPr>
      </w:pPr>
    </w:p>
    <w:p w14:paraId="1079AABA" w14:textId="77777777" w:rsidR="00E02FC5" w:rsidRPr="00F71EFF" w:rsidRDefault="00E02FC5" w:rsidP="00E02FC5">
      <w:pPr>
        <w:pStyle w:val="bdstyle1"/>
        <w:rPr>
          <w:szCs w:val="26"/>
        </w:rPr>
      </w:pPr>
      <w:r w:rsidRPr="009A1F50">
        <w:rPr>
          <w:b/>
          <w:szCs w:val="26"/>
        </w:rPr>
        <w:t>Funding:</w:t>
      </w:r>
      <w:r w:rsidRPr="009A1F50">
        <w:rPr>
          <w:b/>
          <w:szCs w:val="26"/>
        </w:rPr>
        <w:tab/>
      </w:r>
      <w:r w:rsidR="0038271A" w:rsidRPr="00163F11">
        <w:rPr>
          <w:bCs/>
          <w:szCs w:val="26"/>
        </w:rPr>
        <w:t>No new funding is required</w:t>
      </w:r>
      <w:r w:rsidR="00354989">
        <w:rPr>
          <w:bCs/>
          <w:szCs w:val="26"/>
        </w:rPr>
        <w:t>, as the institute is self-supporting through revenue from advisory and research projects</w:t>
      </w:r>
    </w:p>
    <w:p w14:paraId="26974F0E" w14:textId="77777777" w:rsidR="00683293" w:rsidRDefault="00683293">
      <w:pPr>
        <w:rPr>
          <w:sz w:val="26"/>
          <w:szCs w:val="26"/>
        </w:rPr>
      </w:pPr>
    </w:p>
    <w:p w14:paraId="15C08961" w14:textId="77777777" w:rsidR="00A93939" w:rsidRPr="009A1F50" w:rsidRDefault="00A93939">
      <w:pPr>
        <w:rPr>
          <w:sz w:val="26"/>
          <w:szCs w:val="26"/>
        </w:rPr>
      </w:pPr>
    </w:p>
    <w:p w14:paraId="1663180C" w14:textId="77777777" w:rsidR="004733E5" w:rsidRDefault="00F72E81" w:rsidP="004733E5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347BBE">
        <w:rPr>
          <w:sz w:val="26"/>
          <w:szCs w:val="26"/>
        </w:rPr>
        <w:t xml:space="preserve">The </w:t>
      </w:r>
      <w:r w:rsidR="00A93939">
        <w:rPr>
          <w:sz w:val="26"/>
          <w:szCs w:val="26"/>
        </w:rPr>
        <w:t>c</w:t>
      </w:r>
      <w:r w:rsidRPr="00347BBE">
        <w:rPr>
          <w:sz w:val="26"/>
          <w:szCs w:val="26"/>
        </w:rPr>
        <w:t>hancellor, Unive</w:t>
      </w:r>
      <w:r w:rsidR="00A93939">
        <w:rPr>
          <w:sz w:val="26"/>
          <w:szCs w:val="26"/>
        </w:rPr>
        <w:t>rsity of Illinois Chicago, and v</w:t>
      </w:r>
      <w:r w:rsidRPr="00347BBE">
        <w:rPr>
          <w:sz w:val="26"/>
          <w:szCs w:val="26"/>
        </w:rPr>
        <w:t>i</w:t>
      </w:r>
      <w:r w:rsidR="00A93939">
        <w:rPr>
          <w:sz w:val="26"/>
          <w:szCs w:val="26"/>
        </w:rPr>
        <w:t>ce p</w:t>
      </w:r>
      <w:r w:rsidRPr="00347BBE">
        <w:rPr>
          <w:sz w:val="26"/>
          <w:szCs w:val="26"/>
        </w:rPr>
        <w:t>resident,</w:t>
      </w:r>
      <w:r w:rsidR="00CF7DCE"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 xml:space="preserve">University of Illinois </w:t>
      </w:r>
      <w:r w:rsidR="00480B6F">
        <w:rPr>
          <w:sz w:val="26"/>
          <w:szCs w:val="26"/>
        </w:rPr>
        <w:t>System</w:t>
      </w:r>
      <w:r w:rsidR="00E94A19">
        <w:rPr>
          <w:sz w:val="26"/>
          <w:szCs w:val="26"/>
        </w:rPr>
        <w:t>,</w:t>
      </w:r>
      <w:r w:rsidR="00870A20">
        <w:rPr>
          <w:sz w:val="26"/>
          <w:szCs w:val="26"/>
        </w:rPr>
        <w:t xml:space="preserve"> </w:t>
      </w:r>
      <w:r w:rsidRPr="00347BBE">
        <w:rPr>
          <w:sz w:val="26"/>
          <w:szCs w:val="26"/>
        </w:rPr>
        <w:t>with the advice of the Chicago Senate</w:t>
      </w:r>
      <w:r w:rsidR="00086D2C">
        <w:rPr>
          <w:sz w:val="26"/>
          <w:szCs w:val="26"/>
        </w:rPr>
        <w:t xml:space="preserve"> and</w:t>
      </w:r>
      <w:r w:rsidR="00F517CB">
        <w:rPr>
          <w:sz w:val="26"/>
          <w:szCs w:val="26"/>
        </w:rPr>
        <w:t xml:space="preserve"> </w:t>
      </w:r>
      <w:r w:rsidR="00FF0B74">
        <w:rPr>
          <w:sz w:val="26"/>
          <w:szCs w:val="26"/>
        </w:rPr>
        <w:t>the</w:t>
      </w:r>
      <w:r w:rsidR="00321EB6">
        <w:rPr>
          <w:sz w:val="26"/>
          <w:szCs w:val="26"/>
        </w:rPr>
        <w:t xml:space="preserve"> Office of the Vice Chancellor for Health Affairs</w:t>
      </w:r>
      <w:r w:rsidR="00FF0B74">
        <w:rPr>
          <w:sz w:val="26"/>
          <w:szCs w:val="26"/>
        </w:rPr>
        <w:t>,</w:t>
      </w:r>
      <w:r w:rsidR="00F517CB">
        <w:rPr>
          <w:sz w:val="26"/>
          <w:szCs w:val="26"/>
        </w:rPr>
        <w:t xml:space="preserve"> </w:t>
      </w:r>
      <w:r w:rsidR="00FC74E5" w:rsidRPr="00347BBE">
        <w:rPr>
          <w:sz w:val="26"/>
          <w:szCs w:val="26"/>
        </w:rPr>
        <w:t xml:space="preserve">recommends </w:t>
      </w:r>
      <w:r w:rsidR="00465407" w:rsidRPr="00347BBE">
        <w:rPr>
          <w:sz w:val="26"/>
          <w:szCs w:val="26"/>
        </w:rPr>
        <w:t xml:space="preserve">the </w:t>
      </w:r>
      <w:r w:rsidR="00321EB6">
        <w:rPr>
          <w:sz w:val="26"/>
          <w:szCs w:val="26"/>
        </w:rPr>
        <w:t xml:space="preserve">establishment of the </w:t>
      </w:r>
      <w:r w:rsidR="00321EB6" w:rsidRPr="00321EB6">
        <w:rPr>
          <w:sz w:val="26"/>
          <w:szCs w:val="26"/>
        </w:rPr>
        <w:t>Institute for Healthcare Delivery Design</w:t>
      </w:r>
      <w:r w:rsidR="00354989">
        <w:rPr>
          <w:sz w:val="26"/>
          <w:szCs w:val="26"/>
        </w:rPr>
        <w:t xml:space="preserve"> (IHDD)</w:t>
      </w:r>
      <w:r w:rsidR="0065004F">
        <w:rPr>
          <w:sz w:val="26"/>
          <w:szCs w:val="26"/>
        </w:rPr>
        <w:t>.</w:t>
      </w:r>
      <w:r w:rsidR="004733E5">
        <w:rPr>
          <w:sz w:val="26"/>
          <w:szCs w:val="26"/>
        </w:rPr>
        <w:t xml:space="preserve"> </w:t>
      </w:r>
    </w:p>
    <w:p w14:paraId="729E349C" w14:textId="77777777" w:rsidR="00B91B2A" w:rsidRDefault="00354989" w:rsidP="00B91B2A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IHDD </w:t>
      </w:r>
      <w:r w:rsidR="001426BF">
        <w:rPr>
          <w:sz w:val="26"/>
          <w:szCs w:val="26"/>
        </w:rPr>
        <w:t>focuses on population health, with the goal of helping</w:t>
      </w:r>
      <w:r w:rsidR="001426BF" w:rsidRPr="001426BF">
        <w:rPr>
          <w:sz w:val="26"/>
          <w:szCs w:val="26"/>
        </w:rPr>
        <w:t xml:space="preserve"> </w:t>
      </w:r>
      <w:r w:rsidR="001426BF">
        <w:rPr>
          <w:sz w:val="26"/>
          <w:szCs w:val="26"/>
        </w:rPr>
        <w:t xml:space="preserve">to ensure that </w:t>
      </w:r>
      <w:r w:rsidR="001426BF" w:rsidRPr="001426BF">
        <w:rPr>
          <w:sz w:val="26"/>
          <w:szCs w:val="26"/>
        </w:rPr>
        <w:t>healthcare delivery fit</w:t>
      </w:r>
      <w:r w:rsidR="001426BF">
        <w:rPr>
          <w:sz w:val="26"/>
          <w:szCs w:val="26"/>
        </w:rPr>
        <w:t>s</w:t>
      </w:r>
      <w:r w:rsidR="001426BF" w:rsidRPr="001426BF">
        <w:rPr>
          <w:sz w:val="26"/>
          <w:szCs w:val="26"/>
        </w:rPr>
        <w:t xml:space="preserve"> the needs of given populations, especially those </w:t>
      </w:r>
      <w:r w:rsidR="001426BF">
        <w:rPr>
          <w:sz w:val="26"/>
          <w:szCs w:val="26"/>
        </w:rPr>
        <w:t xml:space="preserve">populations </w:t>
      </w:r>
      <w:r w:rsidR="001426BF" w:rsidRPr="001426BF">
        <w:rPr>
          <w:sz w:val="26"/>
          <w:szCs w:val="26"/>
        </w:rPr>
        <w:t>characterized by high social vulnerab</w:t>
      </w:r>
      <w:r w:rsidR="001426BF">
        <w:rPr>
          <w:sz w:val="26"/>
          <w:szCs w:val="26"/>
        </w:rPr>
        <w:t>ility</w:t>
      </w:r>
      <w:r w:rsidR="001426BF" w:rsidRPr="001426BF">
        <w:rPr>
          <w:sz w:val="26"/>
          <w:szCs w:val="26"/>
        </w:rPr>
        <w:t xml:space="preserve"> and </w:t>
      </w:r>
      <w:r w:rsidR="001426BF">
        <w:rPr>
          <w:sz w:val="26"/>
          <w:szCs w:val="26"/>
        </w:rPr>
        <w:t xml:space="preserve">experiencing </w:t>
      </w:r>
      <w:r w:rsidR="001426BF" w:rsidRPr="001426BF">
        <w:rPr>
          <w:sz w:val="26"/>
          <w:szCs w:val="26"/>
        </w:rPr>
        <w:t xml:space="preserve">below-average health outcomes. </w:t>
      </w:r>
      <w:r>
        <w:rPr>
          <w:sz w:val="26"/>
          <w:szCs w:val="26"/>
        </w:rPr>
        <w:t>The institute</w:t>
      </w:r>
      <w:r w:rsidR="00B91B2A" w:rsidRPr="001426BF">
        <w:rPr>
          <w:sz w:val="26"/>
          <w:szCs w:val="26"/>
        </w:rPr>
        <w:t xml:space="preserve"> works in three domains: research, advising services, and education</w:t>
      </w:r>
      <w:r w:rsidR="00B91B2A">
        <w:rPr>
          <w:sz w:val="26"/>
          <w:szCs w:val="26"/>
        </w:rPr>
        <w:t xml:space="preserve">. In all three domains the </w:t>
      </w:r>
      <w:r w:rsidR="00B91B2A" w:rsidRPr="001426BF">
        <w:rPr>
          <w:sz w:val="26"/>
          <w:szCs w:val="26"/>
        </w:rPr>
        <w:t xml:space="preserve">aim </w:t>
      </w:r>
      <w:r w:rsidR="00B91B2A">
        <w:rPr>
          <w:sz w:val="26"/>
          <w:szCs w:val="26"/>
        </w:rPr>
        <w:t>is to raise</w:t>
      </w:r>
      <w:r w:rsidR="00B91B2A" w:rsidRPr="001426BF">
        <w:rPr>
          <w:sz w:val="26"/>
          <w:szCs w:val="26"/>
        </w:rPr>
        <w:t xml:space="preserve"> the floor in healthcare to reduce health disparities and improve health outcomes. </w:t>
      </w:r>
      <w:r w:rsidR="00B91B2A">
        <w:rPr>
          <w:sz w:val="26"/>
          <w:szCs w:val="26"/>
        </w:rPr>
        <w:t xml:space="preserve">As such, </w:t>
      </w:r>
      <w:r w:rsidR="001426BF" w:rsidRPr="001426BF">
        <w:rPr>
          <w:sz w:val="26"/>
          <w:szCs w:val="26"/>
        </w:rPr>
        <w:t xml:space="preserve">IHDD </w:t>
      </w:r>
      <w:r w:rsidR="00B91B2A">
        <w:rPr>
          <w:sz w:val="26"/>
          <w:szCs w:val="26"/>
        </w:rPr>
        <w:t>utilizes</w:t>
      </w:r>
      <w:r w:rsidR="001426BF" w:rsidRPr="001426BF">
        <w:rPr>
          <w:sz w:val="26"/>
          <w:szCs w:val="26"/>
        </w:rPr>
        <w:t xml:space="preserve"> human-centered design</w:t>
      </w:r>
      <w:r w:rsidR="00B91B2A">
        <w:rPr>
          <w:sz w:val="26"/>
          <w:szCs w:val="26"/>
        </w:rPr>
        <w:t xml:space="preserve"> </w:t>
      </w:r>
      <w:r w:rsidR="001426BF" w:rsidRPr="001426BF">
        <w:rPr>
          <w:sz w:val="26"/>
          <w:szCs w:val="26"/>
        </w:rPr>
        <w:t xml:space="preserve">to identify stakeholder needs </w:t>
      </w:r>
      <w:r w:rsidR="00B91B2A">
        <w:rPr>
          <w:sz w:val="26"/>
          <w:szCs w:val="26"/>
        </w:rPr>
        <w:t>and to develop and</w:t>
      </w:r>
      <w:r w:rsidR="001426BF" w:rsidRPr="001426BF">
        <w:rPr>
          <w:sz w:val="26"/>
          <w:szCs w:val="26"/>
        </w:rPr>
        <w:t xml:space="preserve"> test “user-friendly” solutions calibrated to how people live their lives. </w:t>
      </w:r>
      <w:r w:rsidR="00B91B2A">
        <w:rPr>
          <w:sz w:val="26"/>
          <w:szCs w:val="26"/>
        </w:rPr>
        <w:t>This approach is</w:t>
      </w:r>
      <w:r w:rsidR="001426BF" w:rsidRPr="001426BF">
        <w:rPr>
          <w:sz w:val="26"/>
          <w:szCs w:val="26"/>
        </w:rPr>
        <w:t xml:space="preserve"> critical</w:t>
      </w:r>
      <w:r w:rsidR="00B91B2A">
        <w:rPr>
          <w:sz w:val="26"/>
          <w:szCs w:val="26"/>
        </w:rPr>
        <w:t>,</w:t>
      </w:r>
      <w:r w:rsidR="001426BF" w:rsidRPr="001426BF">
        <w:rPr>
          <w:sz w:val="26"/>
          <w:szCs w:val="26"/>
        </w:rPr>
        <w:t xml:space="preserve"> </w:t>
      </w:r>
      <w:r w:rsidR="00B91B2A">
        <w:rPr>
          <w:sz w:val="26"/>
          <w:szCs w:val="26"/>
        </w:rPr>
        <w:t>as the ability</w:t>
      </w:r>
      <w:r w:rsidR="001426BF" w:rsidRPr="001426BF">
        <w:rPr>
          <w:sz w:val="26"/>
          <w:szCs w:val="26"/>
        </w:rPr>
        <w:t xml:space="preserve"> to achieve and </w:t>
      </w:r>
      <w:r w:rsidR="001426BF" w:rsidRPr="001426BF">
        <w:rPr>
          <w:sz w:val="26"/>
          <w:szCs w:val="26"/>
        </w:rPr>
        <w:lastRenderedPageBreak/>
        <w:t xml:space="preserve">maintain health is </w:t>
      </w:r>
      <w:r w:rsidR="00B91B2A">
        <w:rPr>
          <w:sz w:val="26"/>
          <w:szCs w:val="26"/>
        </w:rPr>
        <w:t>in part</w:t>
      </w:r>
      <w:r w:rsidR="001426BF" w:rsidRPr="001426BF">
        <w:rPr>
          <w:sz w:val="26"/>
          <w:szCs w:val="26"/>
        </w:rPr>
        <w:t xml:space="preserve"> a function of where </w:t>
      </w:r>
      <w:r w:rsidR="00B91B2A">
        <w:rPr>
          <w:sz w:val="26"/>
          <w:szCs w:val="26"/>
        </w:rPr>
        <w:t>people</w:t>
      </w:r>
      <w:r w:rsidR="001426BF" w:rsidRPr="001426BF">
        <w:rPr>
          <w:sz w:val="26"/>
          <w:szCs w:val="26"/>
        </w:rPr>
        <w:t xml:space="preserve"> live and the resources available to them</w:t>
      </w:r>
      <w:r w:rsidR="00B91B2A">
        <w:rPr>
          <w:sz w:val="26"/>
          <w:szCs w:val="26"/>
        </w:rPr>
        <w:t>, rather</w:t>
      </w:r>
      <w:r w:rsidR="001426BF" w:rsidRPr="001426BF">
        <w:rPr>
          <w:sz w:val="26"/>
          <w:szCs w:val="26"/>
        </w:rPr>
        <w:t xml:space="preserve"> than simply </w:t>
      </w:r>
      <w:r w:rsidR="00B91B2A">
        <w:rPr>
          <w:sz w:val="26"/>
          <w:szCs w:val="26"/>
        </w:rPr>
        <w:t xml:space="preserve">reflecting </w:t>
      </w:r>
      <w:r w:rsidR="001426BF" w:rsidRPr="001426BF">
        <w:rPr>
          <w:sz w:val="26"/>
          <w:szCs w:val="26"/>
        </w:rPr>
        <w:t>the quality of care receive</w:t>
      </w:r>
      <w:r w:rsidR="00B91B2A">
        <w:rPr>
          <w:sz w:val="26"/>
          <w:szCs w:val="26"/>
        </w:rPr>
        <w:t>d</w:t>
      </w:r>
      <w:r w:rsidR="001426BF" w:rsidRPr="001426BF">
        <w:rPr>
          <w:sz w:val="26"/>
          <w:szCs w:val="26"/>
        </w:rPr>
        <w:t xml:space="preserve"> during a visit with a healthcare provider. </w:t>
      </w:r>
      <w:r w:rsidR="00B91B2A">
        <w:rPr>
          <w:sz w:val="26"/>
          <w:szCs w:val="26"/>
        </w:rPr>
        <w:t>The goal of the approach is</w:t>
      </w:r>
      <w:r w:rsidR="001426BF" w:rsidRPr="001426BF">
        <w:rPr>
          <w:sz w:val="26"/>
          <w:szCs w:val="26"/>
        </w:rPr>
        <w:t xml:space="preserve"> to ensure healthcare experiences are tailored to the social, cognitive, cultural, emotional, and physical needs of patients, clinicians, front</w:t>
      </w:r>
      <w:r w:rsidR="00494378">
        <w:rPr>
          <w:sz w:val="26"/>
          <w:szCs w:val="26"/>
        </w:rPr>
        <w:t>-</w:t>
      </w:r>
      <w:r w:rsidR="001426BF" w:rsidRPr="001426BF">
        <w:rPr>
          <w:sz w:val="26"/>
          <w:szCs w:val="26"/>
        </w:rPr>
        <w:t xml:space="preserve">line staff, caregivers, and other stakeholders. </w:t>
      </w:r>
    </w:p>
    <w:p w14:paraId="3A5543FA" w14:textId="77777777" w:rsidR="00081ECA" w:rsidRDefault="00A04D35" w:rsidP="00081ECA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Since its inception in 2018, the </w:t>
      </w:r>
      <w:r w:rsidR="003C052D">
        <w:rPr>
          <w:sz w:val="26"/>
          <w:szCs w:val="26"/>
        </w:rPr>
        <w:t xml:space="preserve">IHDD has collaborated with faculty, staff, and students across </w:t>
      </w:r>
      <w:r w:rsidR="005B6A96" w:rsidRPr="005B6A96">
        <w:rPr>
          <w:sz w:val="26"/>
          <w:szCs w:val="26"/>
        </w:rPr>
        <w:t>University of Illinois Hospital &amp; Health Sciences System (UI Health)</w:t>
      </w:r>
      <w:r w:rsidR="005A4500">
        <w:rPr>
          <w:sz w:val="26"/>
          <w:szCs w:val="26"/>
        </w:rPr>
        <w:t xml:space="preserve"> </w:t>
      </w:r>
      <w:r w:rsidR="003C052D">
        <w:rPr>
          <w:sz w:val="26"/>
          <w:szCs w:val="26"/>
        </w:rPr>
        <w:t xml:space="preserve">It has </w:t>
      </w:r>
      <w:r w:rsidR="008971AB">
        <w:rPr>
          <w:sz w:val="26"/>
          <w:szCs w:val="26"/>
        </w:rPr>
        <w:t>also worked o</w:t>
      </w:r>
      <w:r>
        <w:rPr>
          <w:sz w:val="26"/>
          <w:szCs w:val="26"/>
        </w:rPr>
        <w:t>n projects with a range of city, state,</w:t>
      </w:r>
      <w:r w:rsidR="008971AB">
        <w:rPr>
          <w:sz w:val="26"/>
          <w:szCs w:val="26"/>
        </w:rPr>
        <w:t xml:space="preserve"> and national partners, </w:t>
      </w:r>
      <w:r w:rsidR="005A4500">
        <w:rPr>
          <w:sz w:val="26"/>
          <w:szCs w:val="26"/>
        </w:rPr>
        <w:t xml:space="preserve">among them the </w:t>
      </w:r>
      <w:r w:rsidR="003C052D">
        <w:rPr>
          <w:sz w:val="26"/>
          <w:szCs w:val="26"/>
        </w:rPr>
        <w:t>Chicago Department of Public Health</w:t>
      </w:r>
      <w:r w:rsidR="00A06631">
        <w:rPr>
          <w:sz w:val="26"/>
          <w:szCs w:val="26"/>
        </w:rPr>
        <w:t xml:space="preserve"> (CDPH)</w:t>
      </w:r>
      <w:r w:rsidR="003C052D">
        <w:rPr>
          <w:sz w:val="26"/>
          <w:szCs w:val="26"/>
        </w:rPr>
        <w:t xml:space="preserve">, Illinois Department of Healthcare and Family Services, </w:t>
      </w:r>
      <w:r w:rsidR="008971AB">
        <w:rPr>
          <w:sz w:val="26"/>
          <w:szCs w:val="26"/>
        </w:rPr>
        <w:t xml:space="preserve">and </w:t>
      </w:r>
      <w:r w:rsidR="003C052D">
        <w:rPr>
          <w:sz w:val="26"/>
          <w:szCs w:val="26"/>
        </w:rPr>
        <w:t>National Institutes of Health</w:t>
      </w:r>
      <w:r w:rsidR="008971AB">
        <w:rPr>
          <w:sz w:val="26"/>
          <w:szCs w:val="26"/>
        </w:rPr>
        <w:t xml:space="preserve">. </w:t>
      </w:r>
      <w:r w:rsidR="00081ECA">
        <w:rPr>
          <w:sz w:val="26"/>
          <w:szCs w:val="26"/>
        </w:rPr>
        <w:t>IHDD is engaged in approximately 16</w:t>
      </w:r>
      <w:r w:rsidR="00494378">
        <w:rPr>
          <w:sz w:val="26"/>
          <w:szCs w:val="26"/>
        </w:rPr>
        <w:t xml:space="preserve"> to </w:t>
      </w:r>
      <w:r w:rsidR="00081ECA">
        <w:rPr>
          <w:sz w:val="26"/>
          <w:szCs w:val="26"/>
        </w:rPr>
        <w:t xml:space="preserve">20 projects per year, including research studies, advising engagements with internal and external projects, and education-related initiatives. </w:t>
      </w:r>
      <w:r w:rsidR="00A06631">
        <w:rPr>
          <w:sz w:val="26"/>
          <w:szCs w:val="26"/>
        </w:rPr>
        <w:t>For example, the institute oversaw and directed the design and implementation of UIC campus-wide</w:t>
      </w:r>
      <w:r w:rsidR="00494378">
        <w:rPr>
          <w:sz w:val="26"/>
          <w:szCs w:val="26"/>
        </w:rPr>
        <w:t>,</w:t>
      </w:r>
      <w:r w:rsidR="00A06631">
        <w:rPr>
          <w:sz w:val="26"/>
          <w:szCs w:val="26"/>
        </w:rPr>
        <w:t xml:space="preserve"> saliva-based testing for SARS-CoV2, and advised the CDPH on the development of a resource coordination hub of multiple social service providers to serve and support vulnerable populations at risk of contracting HIV/AIDS. </w:t>
      </w:r>
    </w:p>
    <w:p w14:paraId="741D98AC" w14:textId="77777777" w:rsidR="001426BF" w:rsidRDefault="00B91B2A" w:rsidP="00B91B2A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IHDD</w:t>
      </w:r>
      <w:r w:rsidRPr="00B91B2A">
        <w:rPr>
          <w:sz w:val="26"/>
          <w:szCs w:val="26"/>
        </w:rPr>
        <w:t xml:space="preserve"> is organized within the Population Health Sciences Program in the Office of the Vic</w:t>
      </w:r>
      <w:r w:rsidR="007777A0">
        <w:rPr>
          <w:sz w:val="26"/>
          <w:szCs w:val="26"/>
        </w:rPr>
        <w:t>e Chancellor for Health Affairs and occupies open design studio space in the Mile Square Health Center</w:t>
      </w:r>
      <w:r w:rsidR="00494378">
        <w:rPr>
          <w:sz w:val="26"/>
          <w:szCs w:val="26"/>
        </w:rPr>
        <w:t>-M</w:t>
      </w:r>
      <w:r w:rsidR="007777A0">
        <w:rPr>
          <w:sz w:val="26"/>
          <w:szCs w:val="26"/>
        </w:rPr>
        <w:t xml:space="preserve">ain location. </w:t>
      </w:r>
      <w:r w:rsidR="0060327C">
        <w:rPr>
          <w:sz w:val="26"/>
          <w:szCs w:val="26"/>
        </w:rPr>
        <w:t xml:space="preserve">The IHDD’s </w:t>
      </w:r>
      <w:r>
        <w:rPr>
          <w:sz w:val="26"/>
          <w:szCs w:val="26"/>
        </w:rPr>
        <w:t>d</w:t>
      </w:r>
      <w:r w:rsidRPr="00B91B2A">
        <w:rPr>
          <w:sz w:val="26"/>
          <w:szCs w:val="26"/>
        </w:rPr>
        <w:t>irector</w:t>
      </w:r>
      <w:r w:rsidR="0060327C">
        <w:rPr>
          <w:sz w:val="26"/>
          <w:szCs w:val="26"/>
        </w:rPr>
        <w:t xml:space="preserve"> and three </w:t>
      </w:r>
      <w:r>
        <w:rPr>
          <w:sz w:val="26"/>
          <w:szCs w:val="26"/>
        </w:rPr>
        <w:t>a</w:t>
      </w:r>
      <w:r w:rsidRPr="00B91B2A">
        <w:rPr>
          <w:sz w:val="26"/>
          <w:szCs w:val="26"/>
        </w:rPr>
        <w:t xml:space="preserve">ssistant </w:t>
      </w:r>
      <w:r>
        <w:rPr>
          <w:sz w:val="26"/>
          <w:szCs w:val="26"/>
        </w:rPr>
        <w:t>d</w:t>
      </w:r>
      <w:r w:rsidRPr="00B91B2A">
        <w:rPr>
          <w:sz w:val="26"/>
          <w:szCs w:val="26"/>
        </w:rPr>
        <w:t>irectors</w:t>
      </w:r>
      <w:r w:rsidR="00081ECA">
        <w:rPr>
          <w:sz w:val="26"/>
          <w:szCs w:val="26"/>
        </w:rPr>
        <w:t xml:space="preserve"> for advising, research, </w:t>
      </w:r>
      <w:r w:rsidR="0060327C">
        <w:rPr>
          <w:sz w:val="26"/>
          <w:szCs w:val="26"/>
        </w:rPr>
        <w:t>and special projects le</w:t>
      </w:r>
      <w:r w:rsidR="007777A0">
        <w:rPr>
          <w:sz w:val="26"/>
          <w:szCs w:val="26"/>
        </w:rPr>
        <w:t>a</w:t>
      </w:r>
      <w:r w:rsidR="0060327C">
        <w:rPr>
          <w:sz w:val="26"/>
          <w:szCs w:val="26"/>
        </w:rPr>
        <w:t>d the activities of the institute, and a team of design strategists, project managers, and faculty collaborators supports them</w:t>
      </w:r>
      <w:r>
        <w:rPr>
          <w:sz w:val="26"/>
          <w:szCs w:val="26"/>
        </w:rPr>
        <w:t>.</w:t>
      </w:r>
      <w:r w:rsidR="0060327C">
        <w:rPr>
          <w:sz w:val="26"/>
          <w:szCs w:val="26"/>
        </w:rPr>
        <w:t xml:space="preserve"> </w:t>
      </w:r>
      <w:r w:rsidR="007777A0">
        <w:rPr>
          <w:sz w:val="26"/>
          <w:szCs w:val="26"/>
        </w:rPr>
        <w:lastRenderedPageBreak/>
        <w:t xml:space="preserve">IHDD received initial financial support from the Office of the Vice Chancellor for Health Affairs but became self-supporting in </w:t>
      </w:r>
      <w:r w:rsidR="00494378">
        <w:rPr>
          <w:sz w:val="26"/>
          <w:szCs w:val="26"/>
        </w:rPr>
        <w:t xml:space="preserve">Fiscal Year </w:t>
      </w:r>
      <w:r w:rsidR="007777A0">
        <w:rPr>
          <w:sz w:val="26"/>
          <w:szCs w:val="26"/>
        </w:rPr>
        <w:t xml:space="preserve">2021. </w:t>
      </w:r>
    </w:p>
    <w:p w14:paraId="2E76E9EF" w14:textId="77777777" w:rsidR="00F72E81" w:rsidRDefault="00F72E81" w:rsidP="002E4C03">
      <w:pPr>
        <w:autoSpaceDE w:val="0"/>
        <w:autoSpaceDN w:val="0"/>
        <w:adjustRightInd w:val="0"/>
        <w:spacing w:line="480" w:lineRule="auto"/>
        <w:ind w:firstLine="1440"/>
        <w:rPr>
          <w:sz w:val="26"/>
          <w:szCs w:val="26"/>
        </w:rPr>
      </w:pPr>
      <w:r w:rsidRPr="00DF48B7">
        <w:rPr>
          <w:sz w:val="26"/>
          <w:szCs w:val="26"/>
        </w:rPr>
        <w:t>The Board action recommended in this item complies in all material r</w:t>
      </w:r>
      <w:r>
        <w:rPr>
          <w:sz w:val="26"/>
          <w:szCs w:val="26"/>
        </w:rPr>
        <w:t>espect</w:t>
      </w:r>
      <w:r w:rsidR="00480B6F">
        <w:rPr>
          <w:sz w:val="26"/>
          <w:szCs w:val="26"/>
        </w:rPr>
        <w:t>s</w:t>
      </w:r>
      <w:r w:rsidRPr="00DF48B7">
        <w:rPr>
          <w:sz w:val="26"/>
          <w:szCs w:val="26"/>
        </w:rPr>
        <w:t xml:space="preserve"> with applicable State and federal laws, University of Illinois </w:t>
      </w:r>
      <w:r w:rsidRPr="007E5110">
        <w:rPr>
          <w:i/>
          <w:sz w:val="26"/>
          <w:szCs w:val="26"/>
        </w:rPr>
        <w:t>Statutes</w:t>
      </w:r>
      <w:r w:rsidRPr="00DF48B7">
        <w:rPr>
          <w:sz w:val="26"/>
          <w:szCs w:val="26"/>
        </w:rPr>
        <w:t xml:space="preserve">, </w:t>
      </w:r>
      <w:r w:rsidRPr="007E5110">
        <w:rPr>
          <w:i/>
          <w:sz w:val="26"/>
          <w:szCs w:val="26"/>
        </w:rPr>
        <w:t>The General Rules Concerning University Organization and Procedure</w:t>
      </w:r>
      <w:r w:rsidRPr="00DF48B7">
        <w:rPr>
          <w:sz w:val="26"/>
          <w:szCs w:val="26"/>
        </w:rPr>
        <w:t xml:space="preserve">, and Board of Trustees policies and directives. </w:t>
      </w:r>
    </w:p>
    <w:p w14:paraId="22F93B96" w14:textId="77777777" w:rsidR="00F72E81" w:rsidRPr="007E5110" w:rsidRDefault="00A93939" w:rsidP="002E4C03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executive vice president and vice p</w:t>
      </w:r>
      <w:r w:rsidR="00F72E81" w:rsidRPr="007E5110">
        <w:rPr>
          <w:sz w:val="26"/>
          <w:szCs w:val="26"/>
        </w:rPr>
        <w:t>reside</w:t>
      </w:r>
      <w:r w:rsidR="00F72E81">
        <w:rPr>
          <w:sz w:val="26"/>
          <w:szCs w:val="26"/>
        </w:rPr>
        <w:t xml:space="preserve">nt for </w:t>
      </w:r>
      <w:r>
        <w:rPr>
          <w:sz w:val="26"/>
          <w:szCs w:val="26"/>
        </w:rPr>
        <w:t>a</w:t>
      </w:r>
      <w:r w:rsidR="00F72E81">
        <w:rPr>
          <w:sz w:val="26"/>
          <w:szCs w:val="26"/>
        </w:rPr>
        <w:t xml:space="preserve">cademic </w:t>
      </w:r>
      <w:r>
        <w:rPr>
          <w:sz w:val="26"/>
          <w:szCs w:val="26"/>
        </w:rPr>
        <w:t>affairs</w:t>
      </w:r>
      <w:r w:rsidR="002E4C03">
        <w:rPr>
          <w:sz w:val="26"/>
          <w:szCs w:val="26"/>
        </w:rPr>
        <w:t xml:space="preserve"> </w:t>
      </w:r>
      <w:r w:rsidR="00F72E81">
        <w:rPr>
          <w:sz w:val="26"/>
          <w:szCs w:val="26"/>
        </w:rPr>
        <w:t xml:space="preserve">concurs </w:t>
      </w:r>
      <w:r w:rsidR="00F72E81" w:rsidRPr="007E5110">
        <w:rPr>
          <w:sz w:val="26"/>
          <w:szCs w:val="26"/>
        </w:rPr>
        <w:t xml:space="preserve">with this recommendation. The University Senates Conference has indicated that no further </w:t>
      </w:r>
      <w:r w:rsidR="00494378">
        <w:rPr>
          <w:sz w:val="26"/>
          <w:szCs w:val="26"/>
        </w:rPr>
        <w:t>s</w:t>
      </w:r>
      <w:r w:rsidR="00494378" w:rsidRPr="007E5110">
        <w:rPr>
          <w:sz w:val="26"/>
          <w:szCs w:val="26"/>
        </w:rPr>
        <w:t xml:space="preserve">enate </w:t>
      </w:r>
      <w:r w:rsidR="00F72E81" w:rsidRPr="007E5110">
        <w:rPr>
          <w:sz w:val="26"/>
          <w:szCs w:val="26"/>
        </w:rPr>
        <w:t>jurisdiction is involved.</w:t>
      </w:r>
    </w:p>
    <w:p w14:paraId="4E6FA117" w14:textId="77777777" w:rsidR="00A93939" w:rsidRDefault="00A93939" w:rsidP="002E4C03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>The p</w:t>
      </w:r>
      <w:r w:rsidR="00F72E81" w:rsidRPr="00DF48B7">
        <w:rPr>
          <w:sz w:val="26"/>
          <w:szCs w:val="26"/>
        </w:rPr>
        <w:t>resident of the U</w:t>
      </w:r>
      <w:r w:rsidR="00480B6F">
        <w:rPr>
          <w:sz w:val="26"/>
          <w:szCs w:val="26"/>
        </w:rPr>
        <w:t xml:space="preserve">niversity </w:t>
      </w:r>
      <w:r>
        <w:rPr>
          <w:sz w:val="26"/>
          <w:szCs w:val="26"/>
        </w:rPr>
        <w:t xml:space="preserve">of Illinois System </w:t>
      </w:r>
      <w:r w:rsidR="00480B6F">
        <w:rPr>
          <w:sz w:val="26"/>
          <w:szCs w:val="26"/>
        </w:rPr>
        <w:t xml:space="preserve">recommends approval. </w:t>
      </w:r>
    </w:p>
    <w:p w14:paraId="2B83C0A7" w14:textId="77777777" w:rsidR="00683293" w:rsidRPr="009A740E" w:rsidRDefault="00A93939" w:rsidP="002E4C03">
      <w:pPr>
        <w:pStyle w:val="Default"/>
        <w:spacing w:line="480" w:lineRule="auto"/>
        <w:ind w:firstLine="1440"/>
        <w:rPr>
          <w:sz w:val="26"/>
          <w:szCs w:val="26"/>
        </w:rPr>
      </w:pPr>
      <w:r>
        <w:rPr>
          <w:sz w:val="26"/>
          <w:szCs w:val="26"/>
        </w:rPr>
        <w:t xml:space="preserve">This action is </w:t>
      </w:r>
      <w:r w:rsidR="00F72E81" w:rsidRPr="00DF48B7">
        <w:rPr>
          <w:sz w:val="26"/>
          <w:szCs w:val="26"/>
        </w:rPr>
        <w:t>subject to further review by th</w:t>
      </w:r>
      <w:r w:rsidR="00F72E81" w:rsidRPr="00B82A9C">
        <w:rPr>
          <w:sz w:val="26"/>
          <w:szCs w:val="26"/>
        </w:rPr>
        <w:t>e Illinois Board of Higher Education.</w:t>
      </w:r>
    </w:p>
    <w:sectPr w:rsidR="00683293" w:rsidRPr="009A740E" w:rsidSect="00A93939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119E" w14:textId="77777777" w:rsidR="00CC016D" w:rsidRDefault="00CC016D" w:rsidP="002B0286">
      <w:r>
        <w:separator/>
      </w:r>
    </w:p>
  </w:endnote>
  <w:endnote w:type="continuationSeparator" w:id="0">
    <w:p w14:paraId="1459C4A0" w14:textId="77777777" w:rsidR="00CC016D" w:rsidRDefault="00CC016D" w:rsidP="002B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6DFE" w14:textId="77777777" w:rsidR="00CC016D" w:rsidRDefault="00CC016D" w:rsidP="002B0286">
      <w:r>
        <w:separator/>
      </w:r>
    </w:p>
  </w:footnote>
  <w:footnote w:type="continuationSeparator" w:id="0">
    <w:p w14:paraId="2D5D2C24" w14:textId="77777777" w:rsidR="00CC016D" w:rsidRDefault="00CC016D" w:rsidP="002B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F40C" w14:textId="77777777" w:rsidR="00DB0843" w:rsidRDefault="00DB084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78D50A4" w14:textId="77777777" w:rsidR="00DB0843" w:rsidRDefault="00DB08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814"/>
    <w:multiLevelType w:val="hybridMultilevel"/>
    <w:tmpl w:val="04966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019D"/>
    <w:multiLevelType w:val="hybridMultilevel"/>
    <w:tmpl w:val="3886F1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7221587">
    <w:abstractNumId w:val="1"/>
  </w:num>
  <w:num w:numId="2" w16cid:durableId="7786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F5"/>
    <w:rsid w:val="00003E56"/>
    <w:rsid w:val="00007505"/>
    <w:rsid w:val="00016695"/>
    <w:rsid w:val="00020865"/>
    <w:rsid w:val="00025454"/>
    <w:rsid w:val="0003156A"/>
    <w:rsid w:val="00032032"/>
    <w:rsid w:val="000408D4"/>
    <w:rsid w:val="00042624"/>
    <w:rsid w:val="00051011"/>
    <w:rsid w:val="00081ECA"/>
    <w:rsid w:val="0008629A"/>
    <w:rsid w:val="00086D2C"/>
    <w:rsid w:val="000A209A"/>
    <w:rsid w:val="000B293B"/>
    <w:rsid w:val="000B3163"/>
    <w:rsid w:val="000B369A"/>
    <w:rsid w:val="000B3D7D"/>
    <w:rsid w:val="000C1CB8"/>
    <w:rsid w:val="000C2A25"/>
    <w:rsid w:val="000C5645"/>
    <w:rsid w:val="000E473A"/>
    <w:rsid w:val="00127459"/>
    <w:rsid w:val="00133172"/>
    <w:rsid w:val="001356BF"/>
    <w:rsid w:val="001402B8"/>
    <w:rsid w:val="001406FC"/>
    <w:rsid w:val="001426BF"/>
    <w:rsid w:val="00143839"/>
    <w:rsid w:val="0016242E"/>
    <w:rsid w:val="00163F11"/>
    <w:rsid w:val="00163F6B"/>
    <w:rsid w:val="001672D0"/>
    <w:rsid w:val="001710A8"/>
    <w:rsid w:val="00195C4B"/>
    <w:rsid w:val="001B7511"/>
    <w:rsid w:val="001C3359"/>
    <w:rsid w:val="001E0385"/>
    <w:rsid w:val="001F5F9B"/>
    <w:rsid w:val="001F6BEB"/>
    <w:rsid w:val="001F72C7"/>
    <w:rsid w:val="001F7E90"/>
    <w:rsid w:val="0021545B"/>
    <w:rsid w:val="002219E2"/>
    <w:rsid w:val="00243DB4"/>
    <w:rsid w:val="00253FAF"/>
    <w:rsid w:val="0025676B"/>
    <w:rsid w:val="00263956"/>
    <w:rsid w:val="00265883"/>
    <w:rsid w:val="0027390C"/>
    <w:rsid w:val="00274F1C"/>
    <w:rsid w:val="0027620B"/>
    <w:rsid w:val="0028648E"/>
    <w:rsid w:val="00286910"/>
    <w:rsid w:val="00286D96"/>
    <w:rsid w:val="00290E97"/>
    <w:rsid w:val="002B0286"/>
    <w:rsid w:val="002B2B06"/>
    <w:rsid w:val="002B6772"/>
    <w:rsid w:val="002B70D4"/>
    <w:rsid w:val="002C5759"/>
    <w:rsid w:val="002D0FD5"/>
    <w:rsid w:val="002D20BA"/>
    <w:rsid w:val="002D37F9"/>
    <w:rsid w:val="002E4C03"/>
    <w:rsid w:val="002E7E7D"/>
    <w:rsid w:val="002F542A"/>
    <w:rsid w:val="003049BC"/>
    <w:rsid w:val="003201CD"/>
    <w:rsid w:val="00321EB6"/>
    <w:rsid w:val="00323A4F"/>
    <w:rsid w:val="003252C1"/>
    <w:rsid w:val="003269C8"/>
    <w:rsid w:val="0033437D"/>
    <w:rsid w:val="00345B6A"/>
    <w:rsid w:val="00347BBE"/>
    <w:rsid w:val="00354989"/>
    <w:rsid w:val="00357EFD"/>
    <w:rsid w:val="00373AD3"/>
    <w:rsid w:val="0038271A"/>
    <w:rsid w:val="003A268A"/>
    <w:rsid w:val="003A310C"/>
    <w:rsid w:val="003B04D8"/>
    <w:rsid w:val="003B1CE1"/>
    <w:rsid w:val="003B399A"/>
    <w:rsid w:val="003B51D9"/>
    <w:rsid w:val="003C052D"/>
    <w:rsid w:val="003C4094"/>
    <w:rsid w:val="003D08FD"/>
    <w:rsid w:val="003E3C99"/>
    <w:rsid w:val="003E42C3"/>
    <w:rsid w:val="00424654"/>
    <w:rsid w:val="00434133"/>
    <w:rsid w:val="00434256"/>
    <w:rsid w:val="00437445"/>
    <w:rsid w:val="0044224A"/>
    <w:rsid w:val="004426E4"/>
    <w:rsid w:val="00452FDD"/>
    <w:rsid w:val="004530A7"/>
    <w:rsid w:val="00465407"/>
    <w:rsid w:val="004733E5"/>
    <w:rsid w:val="00480B6F"/>
    <w:rsid w:val="004812C9"/>
    <w:rsid w:val="004900CC"/>
    <w:rsid w:val="00490D2B"/>
    <w:rsid w:val="004924AF"/>
    <w:rsid w:val="00494378"/>
    <w:rsid w:val="004B3AE6"/>
    <w:rsid w:val="004D7C86"/>
    <w:rsid w:val="004F2A35"/>
    <w:rsid w:val="00500419"/>
    <w:rsid w:val="00511403"/>
    <w:rsid w:val="00514CD0"/>
    <w:rsid w:val="00515544"/>
    <w:rsid w:val="00516AB5"/>
    <w:rsid w:val="00550A75"/>
    <w:rsid w:val="00555CBF"/>
    <w:rsid w:val="00561587"/>
    <w:rsid w:val="00582154"/>
    <w:rsid w:val="00592E41"/>
    <w:rsid w:val="005A170A"/>
    <w:rsid w:val="005A1BCA"/>
    <w:rsid w:val="005A1F93"/>
    <w:rsid w:val="005A4500"/>
    <w:rsid w:val="005A7F42"/>
    <w:rsid w:val="005B5F2A"/>
    <w:rsid w:val="005B6A96"/>
    <w:rsid w:val="005B6B3A"/>
    <w:rsid w:val="005C144C"/>
    <w:rsid w:val="005D0340"/>
    <w:rsid w:val="005D5E26"/>
    <w:rsid w:val="005E42B2"/>
    <w:rsid w:val="006012BE"/>
    <w:rsid w:val="00602985"/>
    <w:rsid w:val="0060327C"/>
    <w:rsid w:val="006040C7"/>
    <w:rsid w:val="00604E94"/>
    <w:rsid w:val="006230D0"/>
    <w:rsid w:val="006377D7"/>
    <w:rsid w:val="0065004F"/>
    <w:rsid w:val="00653EF7"/>
    <w:rsid w:val="0065763F"/>
    <w:rsid w:val="006714CB"/>
    <w:rsid w:val="006766E9"/>
    <w:rsid w:val="00683293"/>
    <w:rsid w:val="0068471B"/>
    <w:rsid w:val="00685DFC"/>
    <w:rsid w:val="006A4516"/>
    <w:rsid w:val="006B2F0A"/>
    <w:rsid w:val="006B7F84"/>
    <w:rsid w:val="006E073B"/>
    <w:rsid w:val="006F46B9"/>
    <w:rsid w:val="006F6644"/>
    <w:rsid w:val="00703F82"/>
    <w:rsid w:val="00706B9C"/>
    <w:rsid w:val="00716FF8"/>
    <w:rsid w:val="00717CD8"/>
    <w:rsid w:val="00725400"/>
    <w:rsid w:val="007300D9"/>
    <w:rsid w:val="00732939"/>
    <w:rsid w:val="00751617"/>
    <w:rsid w:val="00757C4B"/>
    <w:rsid w:val="007650F5"/>
    <w:rsid w:val="00767BC7"/>
    <w:rsid w:val="0077484E"/>
    <w:rsid w:val="007777A0"/>
    <w:rsid w:val="007B49AE"/>
    <w:rsid w:val="007B7817"/>
    <w:rsid w:val="007D1B5E"/>
    <w:rsid w:val="007D397B"/>
    <w:rsid w:val="007F6353"/>
    <w:rsid w:val="00805BA7"/>
    <w:rsid w:val="00805DBE"/>
    <w:rsid w:val="00817324"/>
    <w:rsid w:val="00821153"/>
    <w:rsid w:val="00830AD8"/>
    <w:rsid w:val="0083295A"/>
    <w:rsid w:val="00837646"/>
    <w:rsid w:val="0084370D"/>
    <w:rsid w:val="00863024"/>
    <w:rsid w:val="00865E44"/>
    <w:rsid w:val="00870A20"/>
    <w:rsid w:val="008765BB"/>
    <w:rsid w:val="0088599D"/>
    <w:rsid w:val="00887AFE"/>
    <w:rsid w:val="00890E5B"/>
    <w:rsid w:val="00894F25"/>
    <w:rsid w:val="008971AB"/>
    <w:rsid w:val="00897234"/>
    <w:rsid w:val="008A5D4C"/>
    <w:rsid w:val="008A5E43"/>
    <w:rsid w:val="008A68C6"/>
    <w:rsid w:val="008C1904"/>
    <w:rsid w:val="008C4C55"/>
    <w:rsid w:val="008C50CB"/>
    <w:rsid w:val="008D467B"/>
    <w:rsid w:val="008F3358"/>
    <w:rsid w:val="00931F6D"/>
    <w:rsid w:val="0094152F"/>
    <w:rsid w:val="009505D0"/>
    <w:rsid w:val="00952A8A"/>
    <w:rsid w:val="0095385E"/>
    <w:rsid w:val="00960515"/>
    <w:rsid w:val="009627B3"/>
    <w:rsid w:val="00971724"/>
    <w:rsid w:val="00976DFB"/>
    <w:rsid w:val="00981619"/>
    <w:rsid w:val="00986151"/>
    <w:rsid w:val="009A1F50"/>
    <w:rsid w:val="009A740E"/>
    <w:rsid w:val="009D4168"/>
    <w:rsid w:val="009E3FE8"/>
    <w:rsid w:val="009F4CC8"/>
    <w:rsid w:val="009F4F8D"/>
    <w:rsid w:val="009F6FF3"/>
    <w:rsid w:val="00A04D35"/>
    <w:rsid w:val="00A06631"/>
    <w:rsid w:val="00A160E5"/>
    <w:rsid w:val="00A25D20"/>
    <w:rsid w:val="00A37BDF"/>
    <w:rsid w:val="00A5127E"/>
    <w:rsid w:val="00A51748"/>
    <w:rsid w:val="00A5582C"/>
    <w:rsid w:val="00A559A8"/>
    <w:rsid w:val="00A60BC9"/>
    <w:rsid w:val="00A65B33"/>
    <w:rsid w:val="00A93939"/>
    <w:rsid w:val="00AA598F"/>
    <w:rsid w:val="00AB0DF0"/>
    <w:rsid w:val="00AB7CFB"/>
    <w:rsid w:val="00AD195C"/>
    <w:rsid w:val="00AE31D2"/>
    <w:rsid w:val="00AF51D9"/>
    <w:rsid w:val="00B00F30"/>
    <w:rsid w:val="00B1402C"/>
    <w:rsid w:val="00B30D0C"/>
    <w:rsid w:val="00B3154B"/>
    <w:rsid w:val="00B37AF7"/>
    <w:rsid w:val="00B673EA"/>
    <w:rsid w:val="00B82A9C"/>
    <w:rsid w:val="00B91B2A"/>
    <w:rsid w:val="00BA0BB0"/>
    <w:rsid w:val="00BA1842"/>
    <w:rsid w:val="00BA1B1A"/>
    <w:rsid w:val="00BA4D6E"/>
    <w:rsid w:val="00BA4EDE"/>
    <w:rsid w:val="00BB0F3C"/>
    <w:rsid w:val="00BB1A09"/>
    <w:rsid w:val="00BB1DE1"/>
    <w:rsid w:val="00BB7D84"/>
    <w:rsid w:val="00BC791C"/>
    <w:rsid w:val="00BD0836"/>
    <w:rsid w:val="00BD6E2A"/>
    <w:rsid w:val="00BE303C"/>
    <w:rsid w:val="00BE666C"/>
    <w:rsid w:val="00BE7EFA"/>
    <w:rsid w:val="00BF0742"/>
    <w:rsid w:val="00C149E2"/>
    <w:rsid w:val="00C167A0"/>
    <w:rsid w:val="00C229A4"/>
    <w:rsid w:val="00C3013F"/>
    <w:rsid w:val="00C31363"/>
    <w:rsid w:val="00C36749"/>
    <w:rsid w:val="00C37A17"/>
    <w:rsid w:val="00C41A97"/>
    <w:rsid w:val="00C70B96"/>
    <w:rsid w:val="00C87D16"/>
    <w:rsid w:val="00C90976"/>
    <w:rsid w:val="00CA01E1"/>
    <w:rsid w:val="00CB5862"/>
    <w:rsid w:val="00CB7357"/>
    <w:rsid w:val="00CC016D"/>
    <w:rsid w:val="00CC1DAB"/>
    <w:rsid w:val="00CD2D20"/>
    <w:rsid w:val="00CE091C"/>
    <w:rsid w:val="00CE113A"/>
    <w:rsid w:val="00CE3595"/>
    <w:rsid w:val="00CF7DCE"/>
    <w:rsid w:val="00D04BDC"/>
    <w:rsid w:val="00D0555D"/>
    <w:rsid w:val="00D05C45"/>
    <w:rsid w:val="00D1633E"/>
    <w:rsid w:val="00D22B8E"/>
    <w:rsid w:val="00D26C32"/>
    <w:rsid w:val="00D43BD8"/>
    <w:rsid w:val="00D44D48"/>
    <w:rsid w:val="00D639AB"/>
    <w:rsid w:val="00D702C6"/>
    <w:rsid w:val="00D76C2A"/>
    <w:rsid w:val="00D84DD6"/>
    <w:rsid w:val="00D94428"/>
    <w:rsid w:val="00DA3473"/>
    <w:rsid w:val="00DA5C1C"/>
    <w:rsid w:val="00DB0843"/>
    <w:rsid w:val="00DB3DFD"/>
    <w:rsid w:val="00DD27E2"/>
    <w:rsid w:val="00DE58CC"/>
    <w:rsid w:val="00DF48B7"/>
    <w:rsid w:val="00E00428"/>
    <w:rsid w:val="00E024EE"/>
    <w:rsid w:val="00E02FC5"/>
    <w:rsid w:val="00E21AA2"/>
    <w:rsid w:val="00E24824"/>
    <w:rsid w:val="00E3538B"/>
    <w:rsid w:val="00E37AAA"/>
    <w:rsid w:val="00E52B6F"/>
    <w:rsid w:val="00E54EEF"/>
    <w:rsid w:val="00E55233"/>
    <w:rsid w:val="00E61979"/>
    <w:rsid w:val="00E62273"/>
    <w:rsid w:val="00E62366"/>
    <w:rsid w:val="00E77C3D"/>
    <w:rsid w:val="00E83AAD"/>
    <w:rsid w:val="00E94A19"/>
    <w:rsid w:val="00EA7BC6"/>
    <w:rsid w:val="00EB6748"/>
    <w:rsid w:val="00EC6A5E"/>
    <w:rsid w:val="00ED6464"/>
    <w:rsid w:val="00ED6BF5"/>
    <w:rsid w:val="00F115E4"/>
    <w:rsid w:val="00F17171"/>
    <w:rsid w:val="00F20761"/>
    <w:rsid w:val="00F23259"/>
    <w:rsid w:val="00F3394E"/>
    <w:rsid w:val="00F40B8F"/>
    <w:rsid w:val="00F517CB"/>
    <w:rsid w:val="00F71EFF"/>
    <w:rsid w:val="00F72E81"/>
    <w:rsid w:val="00F928C1"/>
    <w:rsid w:val="00F965D3"/>
    <w:rsid w:val="00FA1643"/>
    <w:rsid w:val="00FB1D7B"/>
    <w:rsid w:val="00FB5D35"/>
    <w:rsid w:val="00FC5A56"/>
    <w:rsid w:val="00FC68A3"/>
    <w:rsid w:val="00FC74E5"/>
    <w:rsid w:val="00FC78B7"/>
    <w:rsid w:val="00FD47C8"/>
    <w:rsid w:val="00FE4211"/>
    <w:rsid w:val="00FF0B74"/>
    <w:rsid w:val="00FF1D26"/>
    <w:rsid w:val="00FF2B9C"/>
    <w:rsid w:val="00F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0C111"/>
  <w15:chartTrackingRefBased/>
  <w15:docId w15:val="{49242BC2-237B-48B7-ABA8-10E6C605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B96"/>
    <w:pPr>
      <w:autoSpaceDE w:val="0"/>
      <w:autoSpaceDN w:val="0"/>
      <w:adjustRightInd w:val="0"/>
      <w:ind w:left="720"/>
      <w:jc w:val="center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dstyle2">
    <w:name w:val="bdstyle2"/>
    <w:basedOn w:val="Normal"/>
    <w:rsid w:val="00253FAF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line="480" w:lineRule="auto"/>
      <w:ind w:firstLine="1440"/>
      <w:textAlignment w:val="baseline"/>
    </w:pPr>
    <w:rPr>
      <w:sz w:val="26"/>
      <w:szCs w:val="20"/>
    </w:rPr>
  </w:style>
  <w:style w:type="paragraph" w:customStyle="1" w:styleId="intro">
    <w:name w:val="intro"/>
    <w:basedOn w:val="Normal"/>
    <w:rsid w:val="00BA1B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B02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028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B0286"/>
    <w:rPr>
      <w:sz w:val="24"/>
      <w:szCs w:val="24"/>
    </w:rPr>
  </w:style>
  <w:style w:type="paragraph" w:customStyle="1" w:styleId="bdstyle1">
    <w:name w:val="bdstyle1"/>
    <w:basedOn w:val="Normal"/>
    <w:rsid w:val="00E02FC5"/>
    <w:pPr>
      <w:tabs>
        <w:tab w:val="left" w:pos="720"/>
        <w:tab w:val="left" w:pos="1440"/>
      </w:tabs>
      <w:overflowPunct w:val="0"/>
      <w:autoSpaceDE w:val="0"/>
      <w:autoSpaceDN w:val="0"/>
      <w:adjustRightInd w:val="0"/>
      <w:ind w:left="1440" w:hanging="1440"/>
      <w:textAlignment w:val="baseline"/>
    </w:pPr>
    <w:rPr>
      <w:sz w:val="26"/>
      <w:szCs w:val="20"/>
    </w:rPr>
  </w:style>
  <w:style w:type="paragraph" w:customStyle="1" w:styleId="Default">
    <w:name w:val="Default"/>
    <w:rsid w:val="005D5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94378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94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3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3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378"/>
    <w:rPr>
      <w:b/>
      <w:bCs/>
    </w:rPr>
  </w:style>
  <w:style w:type="character" w:styleId="Hyperlink">
    <w:name w:val="Hyperlink"/>
    <w:uiPriority w:val="99"/>
    <w:unhideWhenUsed/>
    <w:rsid w:val="0049437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943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0B9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6B81-7618-457A-BE36-8354CC49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</vt:lpstr>
    </vt:vector>
  </TitlesOfParts>
  <Company>UIC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</dc:title>
  <dc:subject/>
  <dc:creator>Mary Gonzalzales</dc:creator>
  <cp:keywords/>
  <cp:lastModifiedBy>Williams, Aubrie</cp:lastModifiedBy>
  <cp:revision>4</cp:revision>
  <cp:lastPrinted>2012-09-28T21:01:00Z</cp:lastPrinted>
  <dcterms:created xsi:type="dcterms:W3CDTF">2023-07-10T15:15:00Z</dcterms:created>
  <dcterms:modified xsi:type="dcterms:W3CDTF">2023-07-20T18:17:00Z</dcterms:modified>
</cp:coreProperties>
</file>