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538C7512" w14:textId="77777777" w:rsidR="006A3F10" w:rsidRDefault="006A3F10" w:rsidP="004758D1">
      <w:pPr>
        <w:jc w:val="center"/>
        <w:rPr>
          <w:b/>
        </w:rPr>
      </w:pPr>
    </w:p>
    <w:p w14:paraId="1608B675" w14:textId="77777777" w:rsidR="004758D1" w:rsidRDefault="004758D1" w:rsidP="004758D1">
      <w:pPr>
        <w:jc w:val="center"/>
        <w:rPr>
          <w:b/>
        </w:rPr>
      </w:pPr>
    </w:p>
    <w:p w14:paraId="785E15C1" w14:textId="77777777" w:rsidR="004758D1" w:rsidRDefault="004758D1" w:rsidP="004758D1">
      <w:pPr>
        <w:jc w:val="center"/>
        <w:rPr>
          <w:b/>
        </w:rPr>
      </w:pPr>
    </w:p>
    <w:p w14:paraId="4C759808" w14:textId="77777777" w:rsidR="004758D1" w:rsidRPr="00DB0A23" w:rsidRDefault="004758D1" w:rsidP="004758D1">
      <w:pPr>
        <w:jc w:val="center"/>
        <w:rPr>
          <w:b/>
        </w:rPr>
      </w:pPr>
      <w:r w:rsidRPr="00DB0A23">
        <w:rPr>
          <w:b/>
        </w:rPr>
        <w:t>NOTICE</w:t>
      </w:r>
    </w:p>
    <w:p w14:paraId="56563BC1" w14:textId="4DE01231" w:rsidR="004758D1" w:rsidRPr="00DB0A23" w:rsidRDefault="007D14FA" w:rsidP="004758D1">
      <w:pPr>
        <w:pStyle w:val="Heading3"/>
        <w:ind w:firstLine="0"/>
        <w:jc w:val="right"/>
        <w:rPr>
          <w:b w:val="0"/>
          <w:bCs w:val="0"/>
          <w:sz w:val="20"/>
        </w:rPr>
      </w:pPr>
      <w:r>
        <w:rPr>
          <w:b w:val="0"/>
          <w:bCs w:val="0"/>
          <w:sz w:val="20"/>
        </w:rPr>
        <w:t>July 14</w:t>
      </w:r>
      <w:r w:rsidR="00C90FE2">
        <w:rPr>
          <w:b w:val="0"/>
          <w:bCs w:val="0"/>
          <w:sz w:val="20"/>
        </w:rPr>
        <w:t>, 2022</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6CC5B582" w14:textId="6F55ED21" w:rsidR="007D14FA" w:rsidRPr="00CE3333" w:rsidRDefault="007D14FA" w:rsidP="007D14FA">
      <w:pPr>
        <w:pStyle w:val="BodyTextIndent"/>
        <w:spacing w:before="240"/>
        <w:ind w:firstLine="0"/>
        <w:rPr>
          <w:sz w:val="20"/>
        </w:rPr>
      </w:pPr>
      <w:r w:rsidRPr="00CE3333">
        <w:rPr>
          <w:sz w:val="20"/>
        </w:rPr>
        <w:t xml:space="preserve">The Board of Trustees of the University of Illinois will hold a meeting on Thursday, </w:t>
      </w:r>
      <w:r>
        <w:rPr>
          <w:sz w:val="20"/>
        </w:rPr>
        <w:t>July 21</w:t>
      </w:r>
      <w:r w:rsidRPr="00CE3333">
        <w:rPr>
          <w:sz w:val="20"/>
        </w:rPr>
        <w:t xml:space="preserve">, </w:t>
      </w:r>
      <w:r>
        <w:rPr>
          <w:sz w:val="20"/>
        </w:rPr>
        <w:t>2022</w:t>
      </w:r>
      <w:r w:rsidRPr="00CE3333">
        <w:rPr>
          <w:sz w:val="20"/>
        </w:rPr>
        <w:t xml:space="preserve">, </w:t>
      </w:r>
      <w:r>
        <w:rPr>
          <w:sz w:val="20"/>
        </w:rPr>
        <w:t xml:space="preserve">beginning </w:t>
      </w:r>
      <w:r w:rsidRPr="00CE3333">
        <w:rPr>
          <w:sz w:val="20"/>
        </w:rPr>
        <w:t>at 8:00 a.m.</w:t>
      </w:r>
      <w:r>
        <w:rPr>
          <w:sz w:val="20"/>
        </w:rPr>
        <w:t xml:space="preserve">, at the I Hotel and Conference Center, 1900 S. First St., Champaign, Ill. </w:t>
      </w:r>
      <w:r w:rsidRPr="00CE3333">
        <w:rPr>
          <w:sz w:val="20"/>
        </w:rPr>
        <w:t xml:space="preserve">The meeting will also be webcast live at </w:t>
      </w:r>
      <w:r w:rsidRPr="00E7295E">
        <w:rPr>
          <w:sz w:val="20"/>
        </w:rPr>
        <w:t>https://www.uis.edu/uislive</w:t>
      </w:r>
      <w:r w:rsidRPr="00CE3333">
        <w:rPr>
          <w:sz w:val="20"/>
        </w:rPr>
        <w:t xml:space="preserve">.  </w:t>
      </w:r>
    </w:p>
    <w:p w14:paraId="1666535B" w14:textId="03F70E03"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CE3333" w:rsidRDefault="00250CA6" w:rsidP="00250CA6">
      <w:pPr>
        <w:pStyle w:val="BodyTextIndent"/>
        <w:tabs>
          <w:tab w:val="left" w:pos="1296"/>
        </w:tabs>
        <w:ind w:firstLine="0"/>
        <w:rPr>
          <w:sz w:val="20"/>
        </w:rPr>
      </w:pPr>
      <w:r>
        <w:rPr>
          <w:sz w:val="20"/>
        </w:rPr>
        <w:tab/>
      </w: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40F208BF"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7D14FA">
        <w:rPr>
          <w:b/>
          <w:sz w:val="20"/>
        </w:rPr>
        <w:t>July 21</w:t>
      </w:r>
      <w:r>
        <w:rPr>
          <w:b/>
          <w:sz w:val="20"/>
        </w:rPr>
        <w:t>, 202</w:t>
      </w:r>
      <w:r w:rsidR="00C90FE2">
        <w:rPr>
          <w:b/>
          <w:sz w:val="20"/>
        </w:rPr>
        <w:t>2</w:t>
      </w:r>
    </w:p>
    <w:p w14:paraId="08DA9DE5" w14:textId="5D1168C2" w:rsidR="006A3F10" w:rsidRDefault="006A3F10" w:rsidP="006A3F10">
      <w:pPr>
        <w:tabs>
          <w:tab w:val="left" w:pos="-648"/>
          <w:tab w:val="left" w:pos="0"/>
          <w:tab w:val="left" w:pos="720"/>
          <w:tab w:val="left" w:pos="1440"/>
          <w:tab w:val="left" w:pos="1782"/>
        </w:tabs>
        <w:rPr>
          <w:b/>
          <w:sz w:val="20"/>
        </w:rPr>
      </w:pPr>
    </w:p>
    <w:p w14:paraId="74FDACAC" w14:textId="2B0705CC" w:rsidR="00774BC8" w:rsidRPr="00CE3333" w:rsidRDefault="00774BC8" w:rsidP="00774BC8">
      <w:pPr>
        <w:tabs>
          <w:tab w:val="right" w:pos="900"/>
        </w:tabs>
        <w:ind w:left="1440" w:hanging="1440"/>
        <w:rPr>
          <w:sz w:val="20"/>
        </w:rPr>
      </w:pPr>
      <w:r>
        <w:rPr>
          <w:sz w:val="20"/>
        </w:rPr>
        <w:t xml:space="preserve">  </w:t>
      </w:r>
      <w:r w:rsidRPr="00CE3333">
        <w:rPr>
          <w:sz w:val="20"/>
        </w:rPr>
        <w:t>8:00 a.m.</w:t>
      </w:r>
      <w:r w:rsidRPr="00CE3333">
        <w:rPr>
          <w:sz w:val="20"/>
        </w:rPr>
        <w:tab/>
      </w:r>
      <w:r w:rsidRPr="00CE3333">
        <w:rPr>
          <w:sz w:val="20"/>
        </w:rPr>
        <w:tab/>
        <w:t>Meeting of the Board of Trustees</w:t>
      </w:r>
      <w:r>
        <w:rPr>
          <w:sz w:val="20"/>
        </w:rPr>
        <w:t xml:space="preserve"> as the sole member of </w:t>
      </w:r>
      <w:r w:rsidR="0016725E">
        <w:rPr>
          <w:sz w:val="20"/>
        </w:rPr>
        <w:t>Wolcott, Wood and Taylor</w:t>
      </w:r>
      <w:r>
        <w:rPr>
          <w:sz w:val="20"/>
        </w:rPr>
        <w:t>, Inc.</w:t>
      </w:r>
      <w:r w:rsidRPr="00CE3333">
        <w:rPr>
          <w:sz w:val="20"/>
        </w:rPr>
        <w:t xml:space="preserve"> convenes</w:t>
      </w:r>
      <w:r>
        <w:rPr>
          <w:sz w:val="20"/>
        </w:rPr>
        <w:t>; consideration of agenda items and voting</w:t>
      </w:r>
    </w:p>
    <w:p w14:paraId="2EACC400" w14:textId="6C020BAD" w:rsidR="00774BC8" w:rsidRDefault="0016725E" w:rsidP="00774BC8">
      <w:pPr>
        <w:tabs>
          <w:tab w:val="right" w:pos="900"/>
        </w:tabs>
        <w:ind w:left="1440" w:hanging="1440"/>
        <w:rPr>
          <w:sz w:val="20"/>
        </w:rPr>
      </w:pPr>
      <w:r w:rsidRPr="00CE3333">
        <w:rPr>
          <w:sz w:val="20"/>
        </w:rPr>
        <w:t xml:space="preserve">  8:0</w:t>
      </w:r>
      <w:r>
        <w:rPr>
          <w:sz w:val="20"/>
        </w:rPr>
        <w:t>5</w:t>
      </w:r>
      <w:r w:rsidRPr="00CE3333">
        <w:rPr>
          <w:sz w:val="20"/>
        </w:rPr>
        <w:t xml:space="preserve"> a.m.</w:t>
      </w:r>
      <w:r w:rsidRPr="00CE3333">
        <w:rPr>
          <w:sz w:val="20"/>
        </w:rPr>
        <w:tab/>
      </w:r>
      <w:r w:rsidRPr="00CE3333">
        <w:rPr>
          <w:sz w:val="20"/>
        </w:rPr>
        <w:tab/>
        <w:t>Meeting of the Board of Trustees</w:t>
      </w:r>
      <w:r>
        <w:rPr>
          <w:sz w:val="20"/>
        </w:rPr>
        <w:t xml:space="preserve"> as the sole member of Wolcott, Wood and Taylor, Inc. adjourns; </w:t>
      </w:r>
      <w:r w:rsidR="00774BC8">
        <w:rPr>
          <w:sz w:val="20"/>
        </w:rPr>
        <w:t>m</w:t>
      </w:r>
      <w:r w:rsidR="00774BC8" w:rsidRPr="00CE3333">
        <w:rPr>
          <w:sz w:val="20"/>
        </w:rPr>
        <w:t>eeting of the Board of Trustees convenes</w:t>
      </w:r>
    </w:p>
    <w:p w14:paraId="3F68F687" w14:textId="0E987A98" w:rsidR="006E23B5" w:rsidRDefault="006E23B5" w:rsidP="006E23B5">
      <w:pPr>
        <w:tabs>
          <w:tab w:val="right" w:pos="-648"/>
          <w:tab w:val="right" w:pos="900"/>
        </w:tabs>
        <w:ind w:left="1440" w:hanging="1440"/>
        <w:rPr>
          <w:sz w:val="20"/>
        </w:rPr>
      </w:pPr>
      <w:r>
        <w:rPr>
          <w:sz w:val="20"/>
        </w:rPr>
        <w:t xml:space="preserve">  8:15</w:t>
      </w:r>
      <w:r w:rsidRPr="00CE3333">
        <w:rPr>
          <w:sz w:val="20"/>
        </w:rPr>
        <w:t xml:space="preserve"> a.m.</w:t>
      </w:r>
      <w:r w:rsidRPr="00CE3333">
        <w:rPr>
          <w:sz w:val="20"/>
        </w:rPr>
        <w:tab/>
      </w:r>
      <w:r w:rsidRPr="00CE3333">
        <w:rPr>
          <w:sz w:val="20"/>
        </w:rPr>
        <w:tab/>
      </w:r>
      <w:r w:rsidRPr="008E570C">
        <w:rPr>
          <w:sz w:val="20"/>
        </w:rPr>
        <w:t xml:space="preserve">Special </w:t>
      </w:r>
      <w:r>
        <w:rPr>
          <w:sz w:val="20"/>
        </w:rPr>
        <w:t>o</w:t>
      </w:r>
      <w:r w:rsidRPr="008E570C">
        <w:rPr>
          <w:sz w:val="20"/>
        </w:rPr>
        <w:t xml:space="preserve">rder of </w:t>
      </w:r>
      <w:r>
        <w:rPr>
          <w:sz w:val="20"/>
        </w:rPr>
        <w:t>b</w:t>
      </w:r>
      <w:r w:rsidRPr="008E570C">
        <w:rPr>
          <w:sz w:val="20"/>
        </w:rPr>
        <w:t xml:space="preserve">usiness: </w:t>
      </w:r>
      <w:r>
        <w:rPr>
          <w:sz w:val="20"/>
        </w:rPr>
        <w:t xml:space="preserve">Elect Board member to Executive Committee </w:t>
      </w:r>
      <w:r w:rsidR="00302A13">
        <w:rPr>
          <w:sz w:val="20"/>
        </w:rPr>
        <w:t>to fill vacancy</w:t>
      </w:r>
    </w:p>
    <w:p w14:paraId="154B1E52" w14:textId="335D40CE" w:rsidR="006A3F10" w:rsidRPr="00CE3333" w:rsidRDefault="006A3F10" w:rsidP="006E23B5">
      <w:pPr>
        <w:tabs>
          <w:tab w:val="left" w:pos="-648"/>
          <w:tab w:val="right" w:pos="900"/>
        </w:tabs>
        <w:rPr>
          <w:sz w:val="20"/>
        </w:rPr>
      </w:pPr>
      <w:r>
        <w:rPr>
          <w:sz w:val="20"/>
        </w:rPr>
        <w:t xml:space="preserve">  8:</w:t>
      </w:r>
      <w:r w:rsidR="005E7350">
        <w:rPr>
          <w:sz w:val="20"/>
        </w:rPr>
        <w:t>20</w:t>
      </w:r>
      <w:r w:rsidRPr="00CE3333">
        <w:rPr>
          <w:sz w:val="20"/>
        </w:rPr>
        <w:t xml:space="preserve"> a.m.</w:t>
      </w:r>
      <w:r w:rsidRPr="00CE3333">
        <w:rPr>
          <w:sz w:val="20"/>
        </w:rPr>
        <w:tab/>
      </w:r>
      <w:r w:rsidRPr="00CE3333">
        <w:rPr>
          <w:sz w:val="20"/>
        </w:rPr>
        <w:tab/>
        <w:t xml:space="preserve">Executive </w:t>
      </w:r>
      <w:r w:rsidR="00473456">
        <w:rPr>
          <w:sz w:val="20"/>
        </w:rPr>
        <w:t>s</w:t>
      </w:r>
      <w:r w:rsidRPr="00CE3333">
        <w:rPr>
          <w:sz w:val="20"/>
        </w:rPr>
        <w:t>ession</w:t>
      </w:r>
    </w:p>
    <w:p w14:paraId="7DD6FDDC" w14:textId="2B701565" w:rsidR="006A3F10" w:rsidRDefault="006A3F10" w:rsidP="006A3F10">
      <w:pPr>
        <w:tabs>
          <w:tab w:val="left" w:pos="-648"/>
          <w:tab w:val="right" w:pos="900"/>
        </w:tabs>
        <w:ind w:left="1440" w:hanging="1440"/>
        <w:rPr>
          <w:sz w:val="20"/>
        </w:rPr>
      </w:pPr>
      <w:r w:rsidRPr="00CE3333">
        <w:rPr>
          <w:sz w:val="20"/>
        </w:rPr>
        <w:t xml:space="preserve">  9:</w:t>
      </w:r>
      <w:r w:rsidR="000C2844">
        <w:rPr>
          <w:sz w:val="20"/>
        </w:rPr>
        <w:t>3</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3BD5EB77" w14:textId="6E885DF3" w:rsidR="006A3F10" w:rsidRPr="00CE3333" w:rsidRDefault="002A2121" w:rsidP="006A3F10">
      <w:pPr>
        <w:tabs>
          <w:tab w:val="left" w:pos="-648"/>
          <w:tab w:val="right" w:pos="900"/>
        </w:tabs>
        <w:ind w:left="1440" w:hanging="1440"/>
        <w:rPr>
          <w:sz w:val="20"/>
        </w:rPr>
      </w:pPr>
      <w:r>
        <w:rPr>
          <w:sz w:val="20"/>
        </w:rPr>
        <w:t xml:space="preserve">  9:50</w:t>
      </w:r>
      <w:r w:rsidR="006A3F10" w:rsidRPr="00CE3333">
        <w:rPr>
          <w:sz w:val="20"/>
        </w:rPr>
        <w:t xml:space="preserve"> a.m.</w:t>
      </w:r>
      <w:r w:rsidR="006A3F10" w:rsidRPr="00CE3333">
        <w:rPr>
          <w:sz w:val="20"/>
        </w:rPr>
        <w:tab/>
      </w:r>
      <w:r w:rsidR="006A3F10" w:rsidRPr="00CE3333">
        <w:rPr>
          <w:sz w:val="20"/>
        </w:rPr>
        <w:tab/>
        <w:t>Reports</w:t>
      </w:r>
    </w:p>
    <w:p w14:paraId="18B70887" w14:textId="6187C96E" w:rsidR="006A3F10" w:rsidRPr="00CE3333" w:rsidRDefault="002A2121" w:rsidP="006A3F10">
      <w:pPr>
        <w:tabs>
          <w:tab w:val="left" w:pos="-648"/>
          <w:tab w:val="right" w:pos="900"/>
        </w:tabs>
        <w:ind w:left="1440" w:hanging="1440"/>
        <w:rPr>
          <w:sz w:val="20"/>
        </w:rPr>
      </w:pPr>
      <w:r>
        <w:rPr>
          <w:sz w:val="20"/>
        </w:rPr>
        <w:t>10:</w:t>
      </w:r>
      <w:r w:rsidR="005E7350">
        <w:rPr>
          <w:sz w:val="20"/>
        </w:rPr>
        <w:t>30</w:t>
      </w:r>
      <w:r w:rsidR="006A3F10" w:rsidRPr="00CE3333">
        <w:rPr>
          <w:sz w:val="20"/>
        </w:rPr>
        <w:t xml:space="preserve"> a.m.</w:t>
      </w:r>
      <w:r w:rsidR="006A3F10" w:rsidRPr="00CE3333">
        <w:rPr>
          <w:sz w:val="20"/>
        </w:rPr>
        <w:tab/>
      </w:r>
      <w:r w:rsidR="006A3F10" w:rsidRPr="00CE3333">
        <w:rPr>
          <w:sz w:val="20"/>
        </w:rPr>
        <w:tab/>
        <w:t>Public comment session</w:t>
      </w:r>
    </w:p>
    <w:p w14:paraId="40CEE3C8" w14:textId="4AF4962D" w:rsidR="006A3F10" w:rsidRPr="00CE3333" w:rsidRDefault="00D5542F" w:rsidP="006A3F10">
      <w:pPr>
        <w:tabs>
          <w:tab w:val="left" w:pos="-648"/>
          <w:tab w:val="right" w:pos="900"/>
        </w:tabs>
        <w:ind w:left="1440" w:hanging="1440"/>
        <w:rPr>
          <w:sz w:val="20"/>
        </w:rPr>
      </w:pPr>
      <w:r>
        <w:rPr>
          <w:sz w:val="20"/>
        </w:rPr>
        <w:t>11:</w:t>
      </w:r>
      <w:r w:rsidR="005E7350">
        <w:rPr>
          <w:sz w:val="20"/>
        </w:rPr>
        <w:t>00</w:t>
      </w:r>
      <w:r w:rsidR="00542181" w:rsidRPr="00CE3333">
        <w:rPr>
          <w:sz w:val="20"/>
        </w:rPr>
        <w:t xml:space="preserve"> a.m</w:t>
      </w:r>
      <w:r w:rsidR="006A3F10" w:rsidRPr="00CE3333">
        <w:rPr>
          <w:sz w:val="20"/>
        </w:rPr>
        <w:t>.</w:t>
      </w:r>
      <w:r w:rsidR="006A3F10" w:rsidRPr="00CE3333">
        <w:rPr>
          <w:sz w:val="20"/>
        </w:rPr>
        <w:tab/>
      </w:r>
      <w:r w:rsidR="006A3F10" w:rsidRPr="00CE3333">
        <w:rPr>
          <w:sz w:val="20"/>
        </w:rPr>
        <w:tab/>
        <w:t>Consideration of agenda items and voting</w:t>
      </w:r>
    </w:p>
    <w:p w14:paraId="2805D68B" w14:textId="0E1E1B9B" w:rsidR="005E7350" w:rsidRPr="00CE3333" w:rsidRDefault="005E7350" w:rsidP="005E7350">
      <w:pPr>
        <w:tabs>
          <w:tab w:val="left" w:pos="-648"/>
          <w:tab w:val="right" w:pos="900"/>
        </w:tabs>
        <w:ind w:left="1440" w:hanging="1440"/>
        <w:rPr>
          <w:sz w:val="20"/>
        </w:rPr>
      </w:pPr>
      <w:r>
        <w:rPr>
          <w:sz w:val="20"/>
        </w:rPr>
        <w:t>11:</w:t>
      </w:r>
      <w:r w:rsidR="00EA0C02">
        <w:rPr>
          <w:sz w:val="20"/>
        </w:rPr>
        <w:t>1</w:t>
      </w:r>
      <w:r>
        <w:rPr>
          <w:sz w:val="20"/>
        </w:rPr>
        <w:t>0</w:t>
      </w:r>
      <w:r w:rsidRPr="00CE3333">
        <w:rPr>
          <w:sz w:val="20"/>
        </w:rPr>
        <w:t xml:space="preserve"> a.m.</w:t>
      </w:r>
      <w:r w:rsidRPr="00CE3333">
        <w:rPr>
          <w:sz w:val="20"/>
        </w:rPr>
        <w:tab/>
      </w:r>
      <w:r w:rsidRPr="00CE3333">
        <w:rPr>
          <w:sz w:val="20"/>
        </w:rPr>
        <w:tab/>
        <w:t>Reports (continued)</w:t>
      </w:r>
    </w:p>
    <w:p w14:paraId="3EED2BE8" w14:textId="05D6BF61" w:rsidR="0016725E" w:rsidRDefault="0016725E" w:rsidP="00D22C8F">
      <w:pPr>
        <w:tabs>
          <w:tab w:val="left" w:pos="-648"/>
          <w:tab w:val="right" w:pos="900"/>
        </w:tabs>
        <w:ind w:left="1440" w:hanging="1440"/>
        <w:rPr>
          <w:sz w:val="20"/>
        </w:rPr>
      </w:pPr>
      <w:r>
        <w:rPr>
          <w:sz w:val="20"/>
        </w:rPr>
        <w:t>11:</w:t>
      </w:r>
      <w:r w:rsidR="00BF5BC0">
        <w:rPr>
          <w:sz w:val="20"/>
        </w:rPr>
        <w:t>2</w:t>
      </w:r>
      <w:r>
        <w:rPr>
          <w:sz w:val="20"/>
        </w:rPr>
        <w:t>0 a.m.</w:t>
      </w:r>
      <w:r>
        <w:rPr>
          <w:sz w:val="20"/>
        </w:rPr>
        <w:tab/>
      </w:r>
      <w:r>
        <w:rPr>
          <w:sz w:val="20"/>
        </w:rPr>
        <w:tab/>
      </w:r>
      <w:r w:rsidR="005E7350">
        <w:rPr>
          <w:sz w:val="20"/>
        </w:rPr>
        <w:t>Regular session</w:t>
      </w:r>
      <w:r>
        <w:rPr>
          <w:sz w:val="20"/>
        </w:rPr>
        <w:t xml:space="preserve"> recesses</w:t>
      </w:r>
    </w:p>
    <w:p w14:paraId="089AE44C" w14:textId="3DBB27A4" w:rsidR="005E7350" w:rsidRDefault="005E7350" w:rsidP="005E7350">
      <w:pPr>
        <w:tabs>
          <w:tab w:val="left" w:pos="-648"/>
          <w:tab w:val="right" w:pos="900"/>
        </w:tabs>
        <w:ind w:left="1440" w:hanging="1440"/>
        <w:rPr>
          <w:sz w:val="20"/>
        </w:rPr>
      </w:pPr>
      <w:r>
        <w:rPr>
          <w:sz w:val="20"/>
        </w:rPr>
        <w:t xml:space="preserve">  1:00 p.m.</w:t>
      </w:r>
      <w:r>
        <w:rPr>
          <w:sz w:val="20"/>
        </w:rPr>
        <w:tab/>
      </w:r>
      <w:r>
        <w:rPr>
          <w:sz w:val="20"/>
        </w:rPr>
        <w:tab/>
        <w:t>Regular session resumes for retreat</w:t>
      </w:r>
    </w:p>
    <w:p w14:paraId="55155534" w14:textId="2D21E6AA" w:rsidR="006A3F10" w:rsidRPr="0007079B" w:rsidRDefault="005E7350" w:rsidP="005E7350">
      <w:pPr>
        <w:tabs>
          <w:tab w:val="left" w:pos="-648"/>
          <w:tab w:val="right" w:pos="900"/>
        </w:tabs>
        <w:ind w:left="1440" w:hanging="1440"/>
        <w:rPr>
          <w:sz w:val="20"/>
        </w:rPr>
      </w:pPr>
      <w:r>
        <w:rPr>
          <w:sz w:val="20"/>
        </w:rPr>
        <w:t xml:space="preserve">  4:00 p</w:t>
      </w:r>
      <w:r w:rsidR="00D22C8F" w:rsidRPr="00CE3333">
        <w:rPr>
          <w:sz w:val="20"/>
        </w:rPr>
        <w:t>.m.</w:t>
      </w:r>
      <w:r w:rsidR="00D22C8F" w:rsidRPr="00CE3333">
        <w:rPr>
          <w:sz w:val="20"/>
        </w:rPr>
        <w:tab/>
      </w:r>
      <w:r w:rsidR="00D22C8F" w:rsidRPr="00CE3333">
        <w:rPr>
          <w:sz w:val="20"/>
        </w:rPr>
        <w:tab/>
        <w:t>Meeting of the Board of Trustees adjourns</w:t>
      </w: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default" r:id="rId8"/>
          <w:footerReference w:type="first" r:id="rId9"/>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5712418B" w14:textId="77777777" w:rsidR="00442A47" w:rsidRPr="00442A47" w:rsidRDefault="00442A47" w:rsidP="00442A47">
      <w:pPr>
        <w:jc w:val="center"/>
        <w:rPr>
          <w:b/>
          <w:szCs w:val="26"/>
        </w:rPr>
      </w:pPr>
      <w:r w:rsidRPr="00442A47">
        <w:rPr>
          <w:b/>
          <w:szCs w:val="26"/>
        </w:rPr>
        <w:lastRenderedPageBreak/>
        <w:t>University of Illinois Board of Trustees</w:t>
      </w:r>
    </w:p>
    <w:p w14:paraId="72695945" w14:textId="77777777" w:rsidR="00442A47" w:rsidRPr="00442A47" w:rsidRDefault="00442A47" w:rsidP="00442A47">
      <w:pPr>
        <w:jc w:val="center"/>
        <w:rPr>
          <w:b/>
          <w:szCs w:val="26"/>
        </w:rPr>
      </w:pPr>
      <w:r w:rsidRPr="00442A47">
        <w:rPr>
          <w:b/>
          <w:szCs w:val="26"/>
        </w:rPr>
        <w:t>Meeting Schedule and Agenda List</w:t>
      </w:r>
    </w:p>
    <w:p w14:paraId="4E929BDC" w14:textId="77777777" w:rsidR="00442A47" w:rsidRPr="00442A47" w:rsidRDefault="00442A47" w:rsidP="00442A47">
      <w:pPr>
        <w:contextualSpacing/>
        <w:jc w:val="center"/>
        <w:rPr>
          <w:szCs w:val="26"/>
        </w:rPr>
      </w:pPr>
      <w:r w:rsidRPr="00442A47">
        <w:rPr>
          <w:szCs w:val="26"/>
        </w:rPr>
        <w:t>Thursday, July 21, 2022</w:t>
      </w:r>
    </w:p>
    <w:p w14:paraId="6972210F" w14:textId="77777777" w:rsidR="00442A47" w:rsidRPr="00442A47" w:rsidRDefault="00442A47" w:rsidP="00442A47">
      <w:pPr>
        <w:contextualSpacing/>
        <w:jc w:val="center"/>
        <w:rPr>
          <w:szCs w:val="26"/>
        </w:rPr>
      </w:pPr>
    </w:p>
    <w:p w14:paraId="5A6B29FE" w14:textId="77777777" w:rsidR="00442A47" w:rsidRPr="00442A47" w:rsidRDefault="00442A47" w:rsidP="00442A47">
      <w:pPr>
        <w:contextualSpacing/>
        <w:jc w:val="center"/>
        <w:rPr>
          <w:szCs w:val="26"/>
        </w:rPr>
      </w:pPr>
      <w:r w:rsidRPr="00442A47">
        <w:rPr>
          <w:szCs w:val="26"/>
        </w:rPr>
        <w:t>University of Illinois at Urbana-Champaign</w:t>
      </w:r>
    </w:p>
    <w:p w14:paraId="5C36E48A" w14:textId="77777777" w:rsidR="00442A47" w:rsidRPr="00442A47" w:rsidRDefault="00442A47" w:rsidP="00442A47">
      <w:pPr>
        <w:contextualSpacing/>
        <w:jc w:val="center"/>
        <w:rPr>
          <w:szCs w:val="26"/>
        </w:rPr>
      </w:pPr>
      <w:r w:rsidRPr="00442A47">
        <w:rPr>
          <w:szCs w:val="26"/>
        </w:rPr>
        <w:t>I Hotel and Conference Center</w:t>
      </w:r>
    </w:p>
    <w:p w14:paraId="40EA7838" w14:textId="77777777" w:rsidR="00442A47" w:rsidRPr="00442A47" w:rsidRDefault="00442A47" w:rsidP="00442A47">
      <w:pPr>
        <w:contextualSpacing/>
        <w:jc w:val="center"/>
        <w:rPr>
          <w:szCs w:val="26"/>
        </w:rPr>
      </w:pPr>
      <w:r w:rsidRPr="00442A47">
        <w:rPr>
          <w:szCs w:val="26"/>
        </w:rPr>
        <w:t>1900 South First Street</w:t>
      </w:r>
    </w:p>
    <w:p w14:paraId="7E12E05F" w14:textId="77777777" w:rsidR="00442A47" w:rsidRPr="00442A47" w:rsidRDefault="00442A47" w:rsidP="00442A47">
      <w:pPr>
        <w:contextualSpacing/>
        <w:jc w:val="center"/>
        <w:rPr>
          <w:szCs w:val="26"/>
        </w:rPr>
      </w:pPr>
      <w:r w:rsidRPr="00442A47">
        <w:rPr>
          <w:szCs w:val="26"/>
        </w:rPr>
        <w:t>Champaign, Illinois</w:t>
      </w:r>
    </w:p>
    <w:p w14:paraId="35368929" w14:textId="77777777" w:rsidR="00442A47" w:rsidRPr="00442A47" w:rsidRDefault="00442A47" w:rsidP="00442A47">
      <w:pPr>
        <w:contextualSpacing/>
        <w:jc w:val="center"/>
        <w:rPr>
          <w:szCs w:val="26"/>
        </w:rPr>
      </w:pPr>
    </w:p>
    <w:p w14:paraId="0838AC0F" w14:textId="77777777" w:rsidR="00442A47" w:rsidRPr="00442A47" w:rsidRDefault="00442A47" w:rsidP="00442A47">
      <w:pPr>
        <w:contextualSpacing/>
        <w:jc w:val="center"/>
        <w:rPr>
          <w:szCs w:val="26"/>
        </w:rPr>
      </w:pPr>
      <w:r w:rsidRPr="00442A47">
        <w:rPr>
          <w:szCs w:val="26"/>
        </w:rPr>
        <w:t>The Board of Trustees Meeting will be webcast live at the following address: https://www.uis.edu/uislive</w:t>
      </w:r>
    </w:p>
    <w:p w14:paraId="012D7DD7" w14:textId="77777777" w:rsidR="00442A47" w:rsidRPr="00442A47" w:rsidRDefault="00442A47" w:rsidP="00442A47">
      <w:pPr>
        <w:contextualSpacing/>
        <w:jc w:val="center"/>
        <w:rPr>
          <w:szCs w:val="26"/>
        </w:rPr>
      </w:pPr>
    </w:p>
    <w:p w14:paraId="49415209" w14:textId="77777777" w:rsidR="00442A47" w:rsidRPr="00442A47" w:rsidRDefault="00442A47" w:rsidP="00442A47">
      <w:pPr>
        <w:rPr>
          <w:color w:val="0000FF"/>
          <w:sz w:val="20"/>
        </w:rPr>
      </w:pPr>
      <w:r w:rsidRPr="00442A47">
        <w:rPr>
          <w:color w:val="0000FF"/>
          <w:sz w:val="20"/>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69F4EE32" w14:textId="77777777" w:rsidR="00442A47" w:rsidRPr="00442A47" w:rsidRDefault="00442A47" w:rsidP="00442A47">
      <w:pPr>
        <w:tabs>
          <w:tab w:val="right" w:pos="1080"/>
        </w:tabs>
        <w:rPr>
          <w:szCs w:val="26"/>
        </w:rPr>
      </w:pPr>
    </w:p>
    <w:p w14:paraId="7462F20A" w14:textId="77777777" w:rsidR="00442A47" w:rsidRPr="00442A47" w:rsidRDefault="00442A47" w:rsidP="00442A47">
      <w:pPr>
        <w:tabs>
          <w:tab w:val="right" w:pos="1080"/>
        </w:tabs>
        <w:rPr>
          <w:szCs w:val="26"/>
        </w:rPr>
      </w:pPr>
      <w:r w:rsidRPr="00442A47">
        <w:rPr>
          <w:szCs w:val="26"/>
        </w:rPr>
        <w:tab/>
        <w:t>8:00 a.m.</w:t>
      </w:r>
      <w:r w:rsidRPr="00442A47">
        <w:rPr>
          <w:szCs w:val="26"/>
        </w:rPr>
        <w:tab/>
        <w:t xml:space="preserve">Convene Meeting of the Board of Trustees as the Sole Member of Wolcott, </w:t>
      </w:r>
    </w:p>
    <w:p w14:paraId="12EC6FD5" w14:textId="77777777" w:rsidR="00442A47" w:rsidRPr="00442A47" w:rsidRDefault="00442A47" w:rsidP="00442A47">
      <w:pPr>
        <w:tabs>
          <w:tab w:val="right" w:pos="1080"/>
        </w:tabs>
        <w:rPr>
          <w:szCs w:val="26"/>
        </w:rPr>
      </w:pPr>
      <w:r w:rsidRPr="00442A47">
        <w:rPr>
          <w:szCs w:val="26"/>
        </w:rPr>
        <w:tab/>
      </w:r>
      <w:r w:rsidRPr="00442A47">
        <w:rPr>
          <w:szCs w:val="26"/>
        </w:rPr>
        <w:tab/>
        <w:t>Wood and Taylor, Inc.</w:t>
      </w:r>
    </w:p>
    <w:p w14:paraId="138AFE25" w14:textId="77777777" w:rsidR="00442A47" w:rsidRPr="00442A47" w:rsidRDefault="00442A47" w:rsidP="00442A47">
      <w:pPr>
        <w:ind w:left="720" w:firstLine="720"/>
        <w:rPr>
          <w:szCs w:val="26"/>
        </w:rPr>
      </w:pPr>
    </w:p>
    <w:p w14:paraId="56449B05" w14:textId="77777777" w:rsidR="00442A47" w:rsidRPr="00442A47" w:rsidRDefault="00442A47" w:rsidP="00442A47">
      <w:pPr>
        <w:numPr>
          <w:ilvl w:val="0"/>
          <w:numId w:val="4"/>
        </w:numPr>
        <w:contextualSpacing/>
        <w:rPr>
          <w:szCs w:val="26"/>
        </w:rPr>
      </w:pPr>
      <w:r w:rsidRPr="00442A47">
        <w:rPr>
          <w:szCs w:val="26"/>
        </w:rPr>
        <w:t>Roll Call</w:t>
      </w:r>
    </w:p>
    <w:p w14:paraId="20FBF6E5" w14:textId="77777777" w:rsidR="00442A47" w:rsidRPr="00442A47" w:rsidRDefault="00442A47" w:rsidP="00442A47">
      <w:pPr>
        <w:numPr>
          <w:ilvl w:val="0"/>
          <w:numId w:val="4"/>
        </w:numPr>
        <w:contextualSpacing/>
        <w:rPr>
          <w:szCs w:val="26"/>
        </w:rPr>
      </w:pPr>
      <w:r w:rsidRPr="00442A47">
        <w:rPr>
          <w:szCs w:val="26"/>
        </w:rPr>
        <w:t>Agenda</w:t>
      </w:r>
    </w:p>
    <w:p w14:paraId="7D3B6E21" w14:textId="77777777" w:rsidR="00442A47" w:rsidRPr="00442A47" w:rsidRDefault="00442A47" w:rsidP="00442A47">
      <w:pPr>
        <w:ind w:left="1440" w:hanging="1440"/>
        <w:rPr>
          <w:szCs w:val="26"/>
        </w:rPr>
      </w:pPr>
    </w:p>
    <w:p w14:paraId="6BFCD801" w14:textId="77777777" w:rsidR="00442A47" w:rsidRPr="00442A47" w:rsidRDefault="00442A47" w:rsidP="00442A47">
      <w:pPr>
        <w:ind w:left="720" w:firstLine="720"/>
        <w:rPr>
          <w:szCs w:val="26"/>
        </w:rPr>
      </w:pPr>
      <w:r w:rsidRPr="00442A47">
        <w:rPr>
          <w:szCs w:val="26"/>
        </w:rPr>
        <w:t>Presented to the Board as a Whole:</w:t>
      </w:r>
    </w:p>
    <w:p w14:paraId="5DF78D7B" w14:textId="77777777" w:rsidR="00442A47" w:rsidRPr="00442A47" w:rsidRDefault="00442A47" w:rsidP="00442A47">
      <w:pPr>
        <w:ind w:left="720" w:firstLine="720"/>
        <w:rPr>
          <w:szCs w:val="26"/>
        </w:rPr>
      </w:pPr>
    </w:p>
    <w:p w14:paraId="7CFB8FE8" w14:textId="77777777" w:rsidR="00442A47" w:rsidRPr="00442A47" w:rsidRDefault="00442A47" w:rsidP="00442A47">
      <w:pPr>
        <w:numPr>
          <w:ilvl w:val="0"/>
          <w:numId w:val="11"/>
        </w:numPr>
        <w:ind w:left="1800"/>
        <w:contextualSpacing/>
        <w:rPr>
          <w:szCs w:val="26"/>
        </w:rPr>
      </w:pPr>
      <w:r w:rsidRPr="00442A47">
        <w:rPr>
          <w:szCs w:val="26"/>
        </w:rPr>
        <w:t>Approve Minutes of the Board of Trustees as the Sole Member of Wolcott, Wood and Taylor, Inc., Meeting</w:t>
      </w:r>
    </w:p>
    <w:p w14:paraId="59CCAA85" w14:textId="77777777" w:rsidR="00442A47" w:rsidRPr="00442A47" w:rsidRDefault="00442A47" w:rsidP="00442A47">
      <w:pPr>
        <w:ind w:left="1800"/>
        <w:contextualSpacing/>
        <w:rPr>
          <w:szCs w:val="26"/>
        </w:rPr>
      </w:pPr>
    </w:p>
    <w:p w14:paraId="1BB6983F" w14:textId="77777777" w:rsidR="00442A47" w:rsidRPr="00442A47" w:rsidRDefault="00442A47" w:rsidP="00442A47">
      <w:pPr>
        <w:numPr>
          <w:ilvl w:val="0"/>
          <w:numId w:val="11"/>
        </w:numPr>
        <w:ind w:left="1800"/>
        <w:contextualSpacing/>
        <w:rPr>
          <w:szCs w:val="26"/>
        </w:rPr>
      </w:pPr>
      <w:r w:rsidRPr="00442A47">
        <w:rPr>
          <w:szCs w:val="26"/>
        </w:rPr>
        <w:t>Amend the Bylaws of Wolcott, Wood and Taylor, Inc.</w:t>
      </w:r>
    </w:p>
    <w:p w14:paraId="46FB59E4" w14:textId="77777777" w:rsidR="00442A47" w:rsidRPr="00442A47" w:rsidRDefault="00442A47" w:rsidP="00442A47">
      <w:pPr>
        <w:ind w:left="1800"/>
        <w:contextualSpacing/>
        <w:rPr>
          <w:szCs w:val="26"/>
          <w:u w:val="single"/>
        </w:rPr>
      </w:pPr>
    </w:p>
    <w:p w14:paraId="33B451BA" w14:textId="77777777" w:rsidR="00442A47" w:rsidRPr="00442A47" w:rsidRDefault="00442A47" w:rsidP="00442A47">
      <w:pPr>
        <w:ind w:left="1800"/>
        <w:contextualSpacing/>
        <w:rPr>
          <w:szCs w:val="26"/>
          <w:u w:val="single"/>
        </w:rPr>
      </w:pPr>
      <w:r w:rsidRPr="00442A47">
        <w:rPr>
          <w:szCs w:val="26"/>
          <w:u w:val="single"/>
        </w:rPr>
        <w:t>Report for Information Only</w:t>
      </w:r>
    </w:p>
    <w:p w14:paraId="27B01481" w14:textId="77777777" w:rsidR="00442A47" w:rsidRPr="00442A47" w:rsidRDefault="00442A47" w:rsidP="00442A47">
      <w:pPr>
        <w:ind w:left="1800"/>
        <w:contextualSpacing/>
        <w:rPr>
          <w:szCs w:val="26"/>
        </w:rPr>
      </w:pPr>
      <w:r w:rsidRPr="00442A47">
        <w:rPr>
          <w:szCs w:val="26"/>
        </w:rPr>
        <w:t>Report of the Composition of the Board of Directors of Wolcott, Wood and Taylor, Inc.</w:t>
      </w:r>
    </w:p>
    <w:p w14:paraId="290F5ABA" w14:textId="77777777" w:rsidR="00442A47" w:rsidRPr="00442A47" w:rsidRDefault="00442A47" w:rsidP="00442A47">
      <w:pPr>
        <w:rPr>
          <w:szCs w:val="26"/>
        </w:rPr>
      </w:pPr>
    </w:p>
    <w:p w14:paraId="4D185E72" w14:textId="77777777" w:rsidR="00442A47" w:rsidRPr="00442A47" w:rsidRDefault="00442A47" w:rsidP="00442A47">
      <w:pPr>
        <w:tabs>
          <w:tab w:val="right" w:pos="1080"/>
        </w:tabs>
        <w:rPr>
          <w:szCs w:val="26"/>
        </w:rPr>
      </w:pPr>
      <w:r w:rsidRPr="00442A47">
        <w:rPr>
          <w:szCs w:val="26"/>
        </w:rPr>
        <w:tab/>
        <w:t>8:05 a.m.</w:t>
      </w:r>
      <w:r w:rsidRPr="00442A47">
        <w:rPr>
          <w:szCs w:val="26"/>
        </w:rPr>
        <w:tab/>
        <w:t xml:space="preserve">Adjourn Meeting of the Board of Trustees as the Sole Member of Wolcott, </w:t>
      </w:r>
    </w:p>
    <w:p w14:paraId="3AEC2331" w14:textId="77777777" w:rsidR="00442A47" w:rsidRPr="00442A47" w:rsidRDefault="00442A47" w:rsidP="00442A47">
      <w:pPr>
        <w:tabs>
          <w:tab w:val="right" w:pos="1080"/>
        </w:tabs>
        <w:rPr>
          <w:szCs w:val="26"/>
        </w:rPr>
      </w:pPr>
      <w:r w:rsidRPr="00442A47">
        <w:rPr>
          <w:szCs w:val="26"/>
        </w:rPr>
        <w:tab/>
      </w:r>
      <w:r w:rsidRPr="00442A47">
        <w:rPr>
          <w:szCs w:val="26"/>
        </w:rPr>
        <w:tab/>
        <w:t>Wood and Taylor, Inc.</w:t>
      </w:r>
    </w:p>
    <w:p w14:paraId="100ED83C" w14:textId="77777777" w:rsidR="00442A47" w:rsidRPr="00442A47" w:rsidRDefault="00442A47" w:rsidP="00442A47">
      <w:pPr>
        <w:tabs>
          <w:tab w:val="right" w:pos="1080"/>
        </w:tabs>
        <w:rPr>
          <w:szCs w:val="26"/>
        </w:rPr>
      </w:pPr>
    </w:p>
    <w:p w14:paraId="248A2993" w14:textId="77777777" w:rsidR="00442A47" w:rsidRPr="00442A47" w:rsidRDefault="00442A47" w:rsidP="00442A47">
      <w:pPr>
        <w:tabs>
          <w:tab w:val="right" w:pos="1080"/>
        </w:tabs>
        <w:rPr>
          <w:szCs w:val="26"/>
        </w:rPr>
      </w:pPr>
      <w:r w:rsidRPr="00442A47">
        <w:rPr>
          <w:szCs w:val="26"/>
        </w:rPr>
        <w:tab/>
      </w:r>
    </w:p>
    <w:p w14:paraId="6369B395" w14:textId="77777777" w:rsidR="00442A47" w:rsidRPr="00442A47" w:rsidRDefault="00442A47" w:rsidP="00442A47">
      <w:pPr>
        <w:tabs>
          <w:tab w:val="right" w:pos="1080"/>
        </w:tabs>
        <w:rPr>
          <w:szCs w:val="26"/>
        </w:rPr>
      </w:pPr>
      <w:r w:rsidRPr="00442A47">
        <w:rPr>
          <w:szCs w:val="26"/>
        </w:rPr>
        <w:tab/>
        <w:t>8:05 a.m.</w:t>
      </w:r>
      <w:r w:rsidRPr="00442A47">
        <w:rPr>
          <w:szCs w:val="26"/>
        </w:rPr>
        <w:tab/>
        <w:t>Convene meeting of the Board of Trustees</w:t>
      </w:r>
    </w:p>
    <w:p w14:paraId="691B4A65" w14:textId="77777777" w:rsidR="00442A47" w:rsidRPr="00442A47" w:rsidRDefault="00442A47" w:rsidP="00442A47">
      <w:pPr>
        <w:numPr>
          <w:ilvl w:val="0"/>
          <w:numId w:val="4"/>
        </w:numPr>
        <w:contextualSpacing/>
        <w:rPr>
          <w:szCs w:val="26"/>
        </w:rPr>
      </w:pPr>
      <w:r w:rsidRPr="00442A47">
        <w:rPr>
          <w:szCs w:val="26"/>
        </w:rPr>
        <w:t>Installation of New Trustee</w:t>
      </w:r>
    </w:p>
    <w:p w14:paraId="5701FAC7" w14:textId="77777777" w:rsidR="00442A47" w:rsidRPr="00442A47" w:rsidRDefault="00442A47" w:rsidP="00442A47">
      <w:pPr>
        <w:numPr>
          <w:ilvl w:val="0"/>
          <w:numId w:val="4"/>
        </w:numPr>
        <w:contextualSpacing/>
        <w:rPr>
          <w:szCs w:val="26"/>
        </w:rPr>
      </w:pPr>
      <w:r w:rsidRPr="00442A47">
        <w:rPr>
          <w:szCs w:val="26"/>
        </w:rPr>
        <w:t>Installation of New Student Trustees</w:t>
      </w:r>
    </w:p>
    <w:p w14:paraId="01FE8854" w14:textId="77777777" w:rsidR="00442A47" w:rsidRPr="00442A47" w:rsidRDefault="00442A47" w:rsidP="00442A47">
      <w:pPr>
        <w:numPr>
          <w:ilvl w:val="0"/>
          <w:numId w:val="4"/>
        </w:numPr>
        <w:contextualSpacing/>
        <w:rPr>
          <w:szCs w:val="26"/>
        </w:rPr>
      </w:pPr>
      <w:r w:rsidRPr="00442A47">
        <w:rPr>
          <w:szCs w:val="26"/>
        </w:rPr>
        <w:t>Roll Call</w:t>
      </w:r>
    </w:p>
    <w:p w14:paraId="1CC09E70" w14:textId="77777777" w:rsidR="00442A47" w:rsidRPr="00442A47" w:rsidRDefault="00442A47" w:rsidP="00442A47">
      <w:pPr>
        <w:tabs>
          <w:tab w:val="right" w:pos="1080"/>
        </w:tabs>
        <w:rPr>
          <w:szCs w:val="26"/>
        </w:rPr>
      </w:pPr>
    </w:p>
    <w:p w14:paraId="248AF0B4" w14:textId="77777777" w:rsidR="00442A47" w:rsidRPr="00442A47" w:rsidRDefault="00442A47" w:rsidP="00442A47">
      <w:pPr>
        <w:tabs>
          <w:tab w:val="right" w:pos="1080"/>
        </w:tabs>
        <w:rPr>
          <w:szCs w:val="26"/>
        </w:rPr>
      </w:pPr>
      <w:r w:rsidRPr="00442A47">
        <w:rPr>
          <w:szCs w:val="26"/>
        </w:rPr>
        <w:tab/>
        <w:t>8:15 a.m.</w:t>
      </w:r>
      <w:r w:rsidRPr="00442A47">
        <w:rPr>
          <w:szCs w:val="26"/>
        </w:rPr>
        <w:tab/>
        <w:t xml:space="preserve">Chairman Donald J. Edwards:  Special Order of Business to Elect Member </w:t>
      </w:r>
    </w:p>
    <w:p w14:paraId="0140F4D9" w14:textId="77777777" w:rsidR="00442A47" w:rsidRPr="00442A47" w:rsidRDefault="00442A47" w:rsidP="00442A47">
      <w:pPr>
        <w:rPr>
          <w:color w:val="000000"/>
          <w:sz w:val="27"/>
          <w:szCs w:val="27"/>
        </w:rPr>
      </w:pPr>
      <w:r w:rsidRPr="00442A47">
        <w:rPr>
          <w:color w:val="000000"/>
          <w:sz w:val="27"/>
          <w:szCs w:val="27"/>
        </w:rPr>
        <w:tab/>
      </w:r>
      <w:r w:rsidRPr="00442A47">
        <w:rPr>
          <w:color w:val="000000"/>
          <w:sz w:val="27"/>
          <w:szCs w:val="27"/>
        </w:rPr>
        <w:tab/>
        <w:t>to Board Executive Committee to Fill Vacancy</w:t>
      </w:r>
    </w:p>
    <w:p w14:paraId="33FDD8F0" w14:textId="77777777" w:rsidR="00442A47" w:rsidRPr="00442A47" w:rsidRDefault="00442A47" w:rsidP="00442A47">
      <w:pPr>
        <w:rPr>
          <w:sz w:val="24"/>
          <w:szCs w:val="24"/>
        </w:rPr>
      </w:pPr>
    </w:p>
    <w:p w14:paraId="2C783A32" w14:textId="77777777" w:rsidR="00442A47" w:rsidRPr="00442A47" w:rsidRDefault="00442A47" w:rsidP="00442A47">
      <w:pPr>
        <w:tabs>
          <w:tab w:val="right" w:pos="1080"/>
        </w:tabs>
        <w:rPr>
          <w:szCs w:val="26"/>
        </w:rPr>
      </w:pPr>
      <w:r w:rsidRPr="00442A47">
        <w:rPr>
          <w:szCs w:val="26"/>
        </w:rPr>
        <w:lastRenderedPageBreak/>
        <w:tab/>
        <w:t>8:20 a.m.</w:t>
      </w:r>
      <w:r w:rsidRPr="00442A47">
        <w:rPr>
          <w:szCs w:val="26"/>
        </w:rPr>
        <w:tab/>
        <w:t>Executive Session</w:t>
      </w:r>
    </w:p>
    <w:p w14:paraId="1B5D4853" w14:textId="77777777" w:rsidR="00442A47" w:rsidRPr="00442A47" w:rsidRDefault="00442A47" w:rsidP="00442A47">
      <w:pPr>
        <w:tabs>
          <w:tab w:val="right" w:pos="1080"/>
        </w:tabs>
        <w:rPr>
          <w:szCs w:val="26"/>
        </w:rPr>
      </w:pPr>
    </w:p>
    <w:p w14:paraId="64AC642A" w14:textId="77777777" w:rsidR="00442A47" w:rsidRPr="00442A47" w:rsidRDefault="00442A47" w:rsidP="00442A47">
      <w:pPr>
        <w:tabs>
          <w:tab w:val="right" w:pos="1080"/>
        </w:tabs>
        <w:rPr>
          <w:szCs w:val="26"/>
        </w:rPr>
      </w:pPr>
      <w:r w:rsidRPr="00442A47">
        <w:rPr>
          <w:szCs w:val="26"/>
        </w:rPr>
        <w:tab/>
        <w:t>9:30 a.m.</w:t>
      </w:r>
      <w:r w:rsidRPr="00442A47">
        <w:rPr>
          <w:szCs w:val="26"/>
        </w:rPr>
        <w:tab/>
        <w:t>Regular Meeting Resumes</w:t>
      </w:r>
    </w:p>
    <w:p w14:paraId="448B96CE" w14:textId="77777777" w:rsidR="00442A47" w:rsidRPr="00442A47" w:rsidRDefault="00442A47" w:rsidP="00442A47">
      <w:pPr>
        <w:numPr>
          <w:ilvl w:val="0"/>
          <w:numId w:val="3"/>
        </w:numPr>
        <w:contextualSpacing/>
        <w:rPr>
          <w:szCs w:val="26"/>
        </w:rPr>
      </w:pPr>
      <w:r w:rsidRPr="00442A47">
        <w:rPr>
          <w:szCs w:val="26"/>
        </w:rPr>
        <w:t>Chairman Donald J. Edwards:  Opening Remarks</w:t>
      </w:r>
    </w:p>
    <w:p w14:paraId="3A254270" w14:textId="77777777" w:rsidR="00442A47" w:rsidRPr="00442A47" w:rsidRDefault="00442A47" w:rsidP="00442A47">
      <w:pPr>
        <w:numPr>
          <w:ilvl w:val="1"/>
          <w:numId w:val="3"/>
        </w:numPr>
        <w:contextualSpacing/>
        <w:rPr>
          <w:szCs w:val="26"/>
        </w:rPr>
      </w:pPr>
      <w:r w:rsidRPr="00442A47">
        <w:rPr>
          <w:color w:val="000000"/>
          <w:szCs w:val="26"/>
        </w:rPr>
        <w:t xml:space="preserve">Introduction of Ms. Toni Esker to </w:t>
      </w:r>
      <w:r w:rsidRPr="00442A47">
        <w:rPr>
          <w:szCs w:val="26"/>
        </w:rPr>
        <w:t>perform State Song:  Illinois</w:t>
      </w:r>
    </w:p>
    <w:p w14:paraId="4272A837" w14:textId="77777777" w:rsidR="00442A47" w:rsidRPr="00442A47" w:rsidRDefault="00442A47" w:rsidP="00442A47">
      <w:pPr>
        <w:numPr>
          <w:ilvl w:val="0"/>
          <w:numId w:val="3"/>
        </w:numPr>
        <w:contextualSpacing/>
        <w:rPr>
          <w:szCs w:val="26"/>
        </w:rPr>
      </w:pPr>
      <w:r w:rsidRPr="00442A47">
        <w:rPr>
          <w:szCs w:val="26"/>
        </w:rPr>
        <w:t>President Timothy L. Killeen:  Introduction of Senate Observers and Academic Professional Staff Representative and Comments</w:t>
      </w:r>
    </w:p>
    <w:p w14:paraId="43AC248A" w14:textId="77777777" w:rsidR="00442A47" w:rsidRPr="00442A47" w:rsidRDefault="00442A47" w:rsidP="00442A47">
      <w:pPr>
        <w:tabs>
          <w:tab w:val="right" w:pos="1080"/>
        </w:tabs>
        <w:rPr>
          <w:szCs w:val="26"/>
        </w:rPr>
      </w:pPr>
    </w:p>
    <w:p w14:paraId="3E02A4D0" w14:textId="77777777" w:rsidR="00442A47" w:rsidRPr="00442A47" w:rsidRDefault="00442A47" w:rsidP="00442A47">
      <w:pPr>
        <w:tabs>
          <w:tab w:val="right" w:pos="1080"/>
        </w:tabs>
        <w:rPr>
          <w:szCs w:val="26"/>
        </w:rPr>
      </w:pPr>
      <w:r w:rsidRPr="00442A47">
        <w:rPr>
          <w:szCs w:val="26"/>
        </w:rPr>
        <w:tab/>
        <w:t>9:50 a.m.</w:t>
      </w:r>
      <w:r w:rsidRPr="00442A47">
        <w:rPr>
          <w:szCs w:val="26"/>
        </w:rPr>
        <w:tab/>
        <w:t xml:space="preserve">Chancellor, University of Illinois Urbana and Vice President, University of </w:t>
      </w:r>
    </w:p>
    <w:p w14:paraId="0679A1DF" w14:textId="77777777" w:rsidR="00442A47" w:rsidRPr="00442A47" w:rsidRDefault="00442A47" w:rsidP="00442A47">
      <w:pPr>
        <w:tabs>
          <w:tab w:val="right" w:pos="1080"/>
        </w:tabs>
        <w:rPr>
          <w:szCs w:val="26"/>
        </w:rPr>
      </w:pPr>
      <w:r w:rsidRPr="00442A47">
        <w:rPr>
          <w:szCs w:val="26"/>
        </w:rPr>
        <w:tab/>
      </w:r>
      <w:r w:rsidRPr="00442A47">
        <w:rPr>
          <w:szCs w:val="26"/>
        </w:rPr>
        <w:tab/>
        <w:t>Illinois System Robert Jones: Remarks</w:t>
      </w:r>
    </w:p>
    <w:p w14:paraId="0343A77B" w14:textId="77777777" w:rsidR="00442A47" w:rsidRPr="00442A47" w:rsidRDefault="00442A47" w:rsidP="00442A47">
      <w:pPr>
        <w:tabs>
          <w:tab w:val="right" w:pos="1080"/>
        </w:tabs>
        <w:rPr>
          <w:szCs w:val="26"/>
        </w:rPr>
      </w:pPr>
    </w:p>
    <w:p w14:paraId="557CC764" w14:textId="77777777" w:rsidR="00442A47" w:rsidRPr="00442A47" w:rsidRDefault="00442A47" w:rsidP="00442A47">
      <w:pPr>
        <w:tabs>
          <w:tab w:val="right" w:pos="1080"/>
        </w:tabs>
        <w:rPr>
          <w:color w:val="000000"/>
          <w:szCs w:val="26"/>
        </w:rPr>
      </w:pPr>
      <w:r w:rsidRPr="00442A47">
        <w:rPr>
          <w:color w:val="000000"/>
          <w:szCs w:val="26"/>
        </w:rPr>
        <w:tab/>
        <w:t>9:55 a.m.</w:t>
      </w:r>
      <w:r w:rsidRPr="00442A47">
        <w:rPr>
          <w:color w:val="000000"/>
          <w:szCs w:val="26"/>
        </w:rPr>
        <w:tab/>
        <w:t xml:space="preserve">Vice President/Chief Financial Officer and Comptroller Paul Ellinger and </w:t>
      </w:r>
    </w:p>
    <w:p w14:paraId="2EFA1987" w14:textId="77777777" w:rsidR="00442A47" w:rsidRPr="00442A47" w:rsidRDefault="00442A47" w:rsidP="00442A47">
      <w:pPr>
        <w:tabs>
          <w:tab w:val="right" w:pos="1080"/>
        </w:tabs>
        <w:rPr>
          <w:color w:val="000000"/>
          <w:szCs w:val="26"/>
        </w:rPr>
      </w:pPr>
      <w:r w:rsidRPr="00442A47">
        <w:rPr>
          <w:color w:val="000000"/>
          <w:szCs w:val="26"/>
        </w:rPr>
        <w:tab/>
      </w:r>
      <w:r w:rsidRPr="00442A47">
        <w:rPr>
          <w:color w:val="000000"/>
          <w:szCs w:val="26"/>
        </w:rPr>
        <w:tab/>
        <w:t>Assistant Vice President Mike Wilson:  Capital Update</w:t>
      </w:r>
    </w:p>
    <w:p w14:paraId="4BB2247D" w14:textId="77777777" w:rsidR="00442A47" w:rsidRPr="00442A47" w:rsidRDefault="00442A47" w:rsidP="00442A47">
      <w:pPr>
        <w:tabs>
          <w:tab w:val="right" w:pos="1080"/>
        </w:tabs>
        <w:rPr>
          <w:szCs w:val="26"/>
        </w:rPr>
      </w:pPr>
    </w:p>
    <w:p w14:paraId="0C2E9E17" w14:textId="77777777" w:rsidR="00442A47" w:rsidRPr="00442A47" w:rsidRDefault="00442A47" w:rsidP="00442A47">
      <w:pPr>
        <w:tabs>
          <w:tab w:val="right" w:pos="1080"/>
        </w:tabs>
        <w:rPr>
          <w:szCs w:val="26"/>
        </w:rPr>
      </w:pPr>
      <w:r w:rsidRPr="00442A47">
        <w:rPr>
          <w:szCs w:val="26"/>
        </w:rPr>
        <w:tab/>
        <w:t>10:10 a.m.</w:t>
      </w:r>
      <w:r w:rsidRPr="00442A47">
        <w:rPr>
          <w:szCs w:val="26"/>
        </w:rPr>
        <w:tab/>
        <w:t xml:space="preserve">Professor Rob Kar:  University Senates Conference Year-End </w:t>
      </w:r>
    </w:p>
    <w:p w14:paraId="73738130" w14:textId="77777777" w:rsidR="00442A47" w:rsidRPr="00442A47" w:rsidRDefault="00442A47" w:rsidP="00442A47">
      <w:pPr>
        <w:tabs>
          <w:tab w:val="right" w:pos="1080"/>
        </w:tabs>
        <w:rPr>
          <w:szCs w:val="26"/>
        </w:rPr>
      </w:pPr>
      <w:r w:rsidRPr="00442A47">
        <w:rPr>
          <w:szCs w:val="26"/>
        </w:rPr>
        <w:tab/>
      </w:r>
      <w:r w:rsidRPr="00442A47">
        <w:rPr>
          <w:szCs w:val="26"/>
        </w:rPr>
        <w:tab/>
        <w:t>Report</w:t>
      </w:r>
    </w:p>
    <w:p w14:paraId="31300E6B" w14:textId="77777777" w:rsidR="00442A47" w:rsidRPr="00442A47" w:rsidRDefault="00442A47" w:rsidP="00442A47">
      <w:pPr>
        <w:tabs>
          <w:tab w:val="right" w:pos="1080"/>
        </w:tabs>
        <w:rPr>
          <w:szCs w:val="26"/>
        </w:rPr>
      </w:pPr>
    </w:p>
    <w:p w14:paraId="1BA5DBA4" w14:textId="77777777" w:rsidR="00442A47" w:rsidRPr="00442A47" w:rsidRDefault="00442A47" w:rsidP="00442A47">
      <w:pPr>
        <w:tabs>
          <w:tab w:val="right" w:pos="1080"/>
        </w:tabs>
        <w:rPr>
          <w:szCs w:val="26"/>
        </w:rPr>
      </w:pPr>
      <w:r w:rsidRPr="00442A47">
        <w:rPr>
          <w:szCs w:val="26"/>
        </w:rPr>
        <w:tab/>
        <w:t>10:25 a.m.</w:t>
      </w:r>
      <w:r w:rsidRPr="00442A47">
        <w:rPr>
          <w:szCs w:val="26"/>
        </w:rPr>
        <w:tab/>
        <w:t>Committee Reports</w:t>
      </w:r>
    </w:p>
    <w:p w14:paraId="44E7E1F8" w14:textId="77777777" w:rsidR="00442A47" w:rsidRPr="00442A47" w:rsidRDefault="00442A47" w:rsidP="00442A47">
      <w:pPr>
        <w:numPr>
          <w:ilvl w:val="0"/>
          <w:numId w:val="4"/>
        </w:numPr>
        <w:contextualSpacing/>
        <w:rPr>
          <w:szCs w:val="26"/>
        </w:rPr>
      </w:pPr>
      <w:r w:rsidRPr="00442A47">
        <w:rPr>
          <w:szCs w:val="26"/>
        </w:rPr>
        <w:t>Trustee Ram</w:t>
      </w:r>
      <w:r w:rsidRPr="00442A47">
        <w:rPr>
          <w:color w:val="000000"/>
          <w:szCs w:val="26"/>
        </w:rPr>
        <w:t>ón</w:t>
      </w:r>
      <w:r w:rsidRPr="00442A47">
        <w:rPr>
          <w:szCs w:val="26"/>
        </w:rPr>
        <w:t xml:space="preserve"> Cepeda, Chair, Audit, Budget, Finance and Facilities Committee to report on summary of meeting</w:t>
      </w:r>
    </w:p>
    <w:p w14:paraId="0ED4B433" w14:textId="77777777" w:rsidR="00442A47" w:rsidRPr="00442A47" w:rsidRDefault="00442A47" w:rsidP="00442A47">
      <w:pPr>
        <w:numPr>
          <w:ilvl w:val="0"/>
          <w:numId w:val="4"/>
        </w:numPr>
        <w:contextualSpacing/>
        <w:rPr>
          <w:szCs w:val="26"/>
        </w:rPr>
      </w:pPr>
      <w:r w:rsidRPr="00442A47">
        <w:rPr>
          <w:szCs w:val="26"/>
        </w:rPr>
        <w:t>Trustee Stuart King, Chair, University Healthcare System Committee to report on summary of meeting</w:t>
      </w:r>
    </w:p>
    <w:p w14:paraId="1111B87C" w14:textId="77777777" w:rsidR="00442A47" w:rsidRPr="00442A47" w:rsidRDefault="00442A47" w:rsidP="00442A47">
      <w:pPr>
        <w:numPr>
          <w:ilvl w:val="0"/>
          <w:numId w:val="4"/>
        </w:numPr>
        <w:contextualSpacing/>
        <w:rPr>
          <w:szCs w:val="26"/>
        </w:rPr>
      </w:pPr>
      <w:r w:rsidRPr="00442A47">
        <w:rPr>
          <w:color w:val="000000"/>
          <w:szCs w:val="26"/>
        </w:rPr>
        <w:t>Trustee Donald J. Edwards, Chair, G</w:t>
      </w:r>
      <w:r w:rsidRPr="00442A47">
        <w:rPr>
          <w:szCs w:val="26"/>
        </w:rPr>
        <w:t>overnance, Personnel, and Ethics Committee to report on summary of meeting</w:t>
      </w:r>
    </w:p>
    <w:p w14:paraId="6FDF2A1C" w14:textId="77777777" w:rsidR="00442A47" w:rsidRPr="00442A47" w:rsidRDefault="00442A47" w:rsidP="00442A47">
      <w:pPr>
        <w:numPr>
          <w:ilvl w:val="0"/>
          <w:numId w:val="4"/>
        </w:numPr>
        <w:contextualSpacing/>
        <w:rPr>
          <w:szCs w:val="26"/>
        </w:rPr>
      </w:pPr>
      <w:r w:rsidRPr="00442A47">
        <w:rPr>
          <w:szCs w:val="26"/>
        </w:rPr>
        <w:t>Trustee Tami Craig Schilling, Chair, Academic and Student Affairs Committee to report on summary of meeting</w:t>
      </w:r>
    </w:p>
    <w:p w14:paraId="5F5F75CC" w14:textId="77777777" w:rsidR="00442A47" w:rsidRPr="00442A47" w:rsidRDefault="00442A47" w:rsidP="00442A47">
      <w:pPr>
        <w:rPr>
          <w:szCs w:val="26"/>
        </w:rPr>
      </w:pPr>
    </w:p>
    <w:p w14:paraId="6C36F63D" w14:textId="77777777" w:rsidR="00442A47" w:rsidRPr="00442A47" w:rsidRDefault="00442A47" w:rsidP="00442A47">
      <w:pPr>
        <w:tabs>
          <w:tab w:val="right" w:pos="1080"/>
        </w:tabs>
        <w:rPr>
          <w:szCs w:val="26"/>
        </w:rPr>
      </w:pPr>
      <w:r w:rsidRPr="00442A47">
        <w:rPr>
          <w:szCs w:val="26"/>
        </w:rPr>
        <w:tab/>
        <w:t>10:30 a.m.</w:t>
      </w:r>
      <w:r w:rsidRPr="00442A47">
        <w:rPr>
          <w:szCs w:val="26"/>
        </w:rPr>
        <w:tab/>
        <w:t>Public Comment</w:t>
      </w:r>
    </w:p>
    <w:p w14:paraId="139167EA" w14:textId="77777777" w:rsidR="00442A47" w:rsidRPr="00442A47" w:rsidRDefault="00442A47" w:rsidP="00442A47">
      <w:pPr>
        <w:ind w:left="1440" w:hanging="1260"/>
        <w:rPr>
          <w:szCs w:val="26"/>
        </w:rPr>
      </w:pPr>
    </w:p>
    <w:p w14:paraId="4C4C4942" w14:textId="77777777" w:rsidR="00442A47" w:rsidRPr="00442A47" w:rsidRDefault="00442A47" w:rsidP="00442A47">
      <w:pPr>
        <w:tabs>
          <w:tab w:val="right" w:pos="1080"/>
        </w:tabs>
        <w:rPr>
          <w:szCs w:val="26"/>
        </w:rPr>
      </w:pPr>
      <w:r w:rsidRPr="00442A47">
        <w:rPr>
          <w:szCs w:val="26"/>
        </w:rPr>
        <w:tab/>
        <w:t>11:00 a.m.</w:t>
      </w:r>
      <w:r w:rsidRPr="00442A47">
        <w:rPr>
          <w:szCs w:val="26"/>
        </w:rPr>
        <w:tab/>
        <w:t>Consideration of Agenda Items and Voting</w:t>
      </w:r>
    </w:p>
    <w:p w14:paraId="25A34D3C" w14:textId="77777777" w:rsidR="00442A47" w:rsidRPr="00442A47" w:rsidRDefault="00442A47" w:rsidP="00442A47">
      <w:pPr>
        <w:numPr>
          <w:ilvl w:val="0"/>
          <w:numId w:val="1"/>
        </w:numPr>
        <w:rPr>
          <w:rFonts w:eastAsia="Calibri"/>
          <w:szCs w:val="26"/>
        </w:rPr>
      </w:pPr>
      <w:r w:rsidRPr="00442A47">
        <w:rPr>
          <w:rFonts w:eastAsia="Calibri"/>
          <w:szCs w:val="26"/>
        </w:rPr>
        <w:t>Regular Agenda, vote on items</w:t>
      </w:r>
    </w:p>
    <w:p w14:paraId="04D6ABA0" w14:textId="77777777" w:rsidR="00442A47" w:rsidRPr="00442A47" w:rsidRDefault="00442A47" w:rsidP="00442A47">
      <w:pPr>
        <w:numPr>
          <w:ilvl w:val="0"/>
          <w:numId w:val="1"/>
        </w:numPr>
        <w:rPr>
          <w:rFonts w:eastAsia="Calibri"/>
          <w:szCs w:val="26"/>
        </w:rPr>
      </w:pPr>
      <w:r w:rsidRPr="00442A47">
        <w:rPr>
          <w:rFonts w:eastAsia="Calibri"/>
          <w:szCs w:val="26"/>
        </w:rPr>
        <w:t>Roll Call Agenda, vote on items</w:t>
      </w:r>
    </w:p>
    <w:p w14:paraId="3A82CEC6" w14:textId="77777777" w:rsidR="00442A47" w:rsidRPr="00442A47" w:rsidRDefault="00442A47" w:rsidP="00442A47">
      <w:pPr>
        <w:rPr>
          <w:szCs w:val="26"/>
        </w:rPr>
      </w:pPr>
    </w:p>
    <w:p w14:paraId="47435DDE" w14:textId="77777777" w:rsidR="00442A47" w:rsidRPr="00442A47" w:rsidRDefault="00442A47" w:rsidP="00442A47">
      <w:pPr>
        <w:tabs>
          <w:tab w:val="right" w:pos="1080"/>
        </w:tabs>
        <w:rPr>
          <w:szCs w:val="26"/>
        </w:rPr>
      </w:pPr>
      <w:r w:rsidRPr="00442A47">
        <w:rPr>
          <w:szCs w:val="26"/>
        </w:rPr>
        <w:tab/>
        <w:t>11:10 a.m.</w:t>
      </w:r>
      <w:r w:rsidRPr="00442A47">
        <w:rPr>
          <w:szCs w:val="26"/>
        </w:rPr>
        <w:tab/>
        <w:t>Other Reports and Comments</w:t>
      </w:r>
    </w:p>
    <w:p w14:paraId="7E74E29D" w14:textId="77777777" w:rsidR="00442A47" w:rsidRPr="00442A47" w:rsidRDefault="00442A47" w:rsidP="00442A47">
      <w:pPr>
        <w:numPr>
          <w:ilvl w:val="0"/>
          <w:numId w:val="2"/>
        </w:numPr>
        <w:contextualSpacing/>
        <w:rPr>
          <w:szCs w:val="26"/>
        </w:rPr>
      </w:pPr>
      <w:r w:rsidRPr="00442A47">
        <w:rPr>
          <w:szCs w:val="26"/>
        </w:rPr>
        <w:t>President Timothy L. Killeen, Additional Comments</w:t>
      </w:r>
    </w:p>
    <w:p w14:paraId="6526A07C" w14:textId="77777777" w:rsidR="00442A47" w:rsidRPr="00442A47" w:rsidRDefault="00442A47" w:rsidP="00442A47">
      <w:pPr>
        <w:numPr>
          <w:ilvl w:val="0"/>
          <w:numId w:val="2"/>
        </w:numPr>
        <w:contextualSpacing/>
        <w:rPr>
          <w:szCs w:val="26"/>
        </w:rPr>
      </w:pPr>
      <w:r w:rsidRPr="00442A47">
        <w:rPr>
          <w:szCs w:val="26"/>
        </w:rPr>
        <w:t>Chairman Donald J. Edwards, Additional Comments</w:t>
      </w:r>
    </w:p>
    <w:p w14:paraId="15E7B434" w14:textId="77777777" w:rsidR="00442A47" w:rsidRPr="00442A47" w:rsidRDefault="00442A47" w:rsidP="00442A47">
      <w:pPr>
        <w:numPr>
          <w:ilvl w:val="0"/>
          <w:numId w:val="2"/>
        </w:numPr>
        <w:contextualSpacing/>
        <w:rPr>
          <w:szCs w:val="26"/>
        </w:rPr>
      </w:pPr>
      <w:r w:rsidRPr="00442A47">
        <w:rPr>
          <w:szCs w:val="26"/>
        </w:rPr>
        <w:t>Old Business, from Board Members</w:t>
      </w:r>
    </w:p>
    <w:p w14:paraId="74F8EBBB" w14:textId="77777777" w:rsidR="00442A47" w:rsidRPr="00442A47" w:rsidRDefault="00442A47" w:rsidP="00442A47">
      <w:pPr>
        <w:numPr>
          <w:ilvl w:val="0"/>
          <w:numId w:val="2"/>
        </w:numPr>
        <w:contextualSpacing/>
        <w:rPr>
          <w:szCs w:val="26"/>
        </w:rPr>
      </w:pPr>
      <w:r w:rsidRPr="00442A47">
        <w:rPr>
          <w:szCs w:val="26"/>
        </w:rPr>
        <w:t>New Business, from Board Members</w:t>
      </w:r>
    </w:p>
    <w:p w14:paraId="0C7851A8" w14:textId="77777777" w:rsidR="00442A47" w:rsidRPr="00442A47" w:rsidRDefault="00442A47" w:rsidP="00442A47">
      <w:pPr>
        <w:numPr>
          <w:ilvl w:val="0"/>
          <w:numId w:val="2"/>
        </w:numPr>
        <w:contextualSpacing/>
        <w:rPr>
          <w:szCs w:val="26"/>
        </w:rPr>
      </w:pPr>
      <w:r w:rsidRPr="00442A47">
        <w:rPr>
          <w:szCs w:val="26"/>
        </w:rPr>
        <w:t>Announcements, from Chair of the Board (upcoming meetings)</w:t>
      </w:r>
    </w:p>
    <w:p w14:paraId="7EE16315" w14:textId="77777777" w:rsidR="00442A47" w:rsidRPr="00442A47" w:rsidRDefault="00442A47" w:rsidP="00442A47">
      <w:pPr>
        <w:tabs>
          <w:tab w:val="right" w:pos="1080"/>
        </w:tabs>
        <w:rPr>
          <w:szCs w:val="26"/>
        </w:rPr>
      </w:pPr>
    </w:p>
    <w:p w14:paraId="27A320A8" w14:textId="77777777" w:rsidR="00442A47" w:rsidRPr="00442A47" w:rsidRDefault="00442A47" w:rsidP="00442A47">
      <w:pPr>
        <w:tabs>
          <w:tab w:val="right" w:pos="1170"/>
          <w:tab w:val="left" w:pos="1440"/>
        </w:tabs>
        <w:rPr>
          <w:rFonts w:cs="Arial"/>
          <w:szCs w:val="26"/>
        </w:rPr>
      </w:pPr>
      <w:r w:rsidRPr="00442A47">
        <w:rPr>
          <w:rFonts w:cs="Arial"/>
          <w:szCs w:val="26"/>
        </w:rPr>
        <w:tab/>
        <w:t xml:space="preserve">11:20 a.m.  </w:t>
      </w:r>
      <w:r w:rsidRPr="00442A47">
        <w:rPr>
          <w:rFonts w:cs="Arial"/>
          <w:szCs w:val="26"/>
        </w:rPr>
        <w:tab/>
        <w:t>Meeting of the Board Recesses</w:t>
      </w:r>
    </w:p>
    <w:p w14:paraId="3828829B" w14:textId="77777777" w:rsidR="00442A47" w:rsidRPr="00442A47" w:rsidRDefault="00442A47" w:rsidP="00442A47">
      <w:pPr>
        <w:tabs>
          <w:tab w:val="right" w:pos="1170"/>
          <w:tab w:val="left" w:pos="1440"/>
        </w:tabs>
        <w:rPr>
          <w:rFonts w:cs="Arial"/>
          <w:szCs w:val="26"/>
        </w:rPr>
      </w:pPr>
    </w:p>
    <w:p w14:paraId="05274948" w14:textId="77777777" w:rsidR="00442A47" w:rsidRPr="00442A47" w:rsidRDefault="00442A47" w:rsidP="00442A47">
      <w:pPr>
        <w:tabs>
          <w:tab w:val="right" w:pos="1170"/>
          <w:tab w:val="left" w:pos="1440"/>
        </w:tabs>
        <w:rPr>
          <w:rFonts w:cs="Arial"/>
          <w:szCs w:val="26"/>
        </w:rPr>
      </w:pPr>
      <w:r w:rsidRPr="00442A47">
        <w:rPr>
          <w:rFonts w:cs="Arial"/>
          <w:szCs w:val="26"/>
        </w:rPr>
        <w:tab/>
        <w:t>1:00 p.m.</w:t>
      </w:r>
      <w:r w:rsidRPr="00442A47">
        <w:rPr>
          <w:rFonts w:cs="Arial"/>
          <w:szCs w:val="26"/>
        </w:rPr>
        <w:tab/>
        <w:t>Meeting of the Board Reconvenes for Retreat</w:t>
      </w:r>
    </w:p>
    <w:p w14:paraId="4F3301E2" w14:textId="77777777" w:rsidR="00442A47" w:rsidRPr="00442A47" w:rsidRDefault="00442A47" w:rsidP="00442A47">
      <w:pPr>
        <w:tabs>
          <w:tab w:val="right" w:pos="1170"/>
          <w:tab w:val="left" w:pos="1440"/>
        </w:tabs>
        <w:rPr>
          <w:rFonts w:cs="Arial"/>
          <w:szCs w:val="26"/>
        </w:rPr>
      </w:pPr>
    </w:p>
    <w:p w14:paraId="72DC13D0" w14:textId="77777777" w:rsidR="00442A47" w:rsidRPr="00442A47" w:rsidRDefault="00442A47" w:rsidP="00442A47">
      <w:pPr>
        <w:tabs>
          <w:tab w:val="right" w:pos="1170"/>
          <w:tab w:val="left" w:pos="1440"/>
        </w:tabs>
        <w:ind w:firstLine="90"/>
        <w:rPr>
          <w:rFonts w:cs="Arial"/>
          <w:szCs w:val="26"/>
        </w:rPr>
      </w:pPr>
      <w:r w:rsidRPr="00442A47">
        <w:rPr>
          <w:rFonts w:cs="Arial"/>
          <w:szCs w:val="26"/>
        </w:rPr>
        <w:lastRenderedPageBreak/>
        <w:tab/>
        <w:t>4:00 p.m.</w:t>
      </w:r>
      <w:r w:rsidRPr="00442A47">
        <w:rPr>
          <w:rFonts w:cs="Arial"/>
          <w:szCs w:val="26"/>
        </w:rPr>
        <w:tab/>
        <w:t>Board Meeting Adjourns</w:t>
      </w:r>
    </w:p>
    <w:p w14:paraId="37FC11C8" w14:textId="77777777" w:rsidR="006E23B5" w:rsidRDefault="006E23B5">
      <w:pPr>
        <w:rPr>
          <w:b/>
          <w:szCs w:val="26"/>
        </w:rPr>
      </w:pPr>
      <w:r>
        <w:rPr>
          <w:b/>
          <w:szCs w:val="26"/>
        </w:rPr>
        <w:br w:type="page"/>
      </w:r>
    </w:p>
    <w:p w14:paraId="7FF11529" w14:textId="11B06AC0" w:rsidR="00442A47" w:rsidRPr="00442A47" w:rsidRDefault="00442A47" w:rsidP="00442A47">
      <w:pPr>
        <w:tabs>
          <w:tab w:val="right" w:pos="1080"/>
        </w:tabs>
        <w:jc w:val="center"/>
        <w:rPr>
          <w:szCs w:val="26"/>
        </w:rPr>
      </w:pPr>
      <w:r w:rsidRPr="00442A47">
        <w:rPr>
          <w:b/>
          <w:szCs w:val="26"/>
        </w:rPr>
        <w:lastRenderedPageBreak/>
        <w:t>–Approval of Minutes–</w:t>
      </w:r>
    </w:p>
    <w:p w14:paraId="5EC5B6CF" w14:textId="77777777" w:rsidR="00442A47" w:rsidRPr="00442A47" w:rsidRDefault="00442A47" w:rsidP="00442A47">
      <w:pPr>
        <w:ind w:left="630"/>
        <w:rPr>
          <w:szCs w:val="26"/>
        </w:rPr>
      </w:pPr>
    </w:p>
    <w:p w14:paraId="62031936" w14:textId="77777777" w:rsidR="00442A47" w:rsidRPr="00442A47" w:rsidRDefault="00442A47" w:rsidP="00442A47">
      <w:pPr>
        <w:ind w:left="630"/>
        <w:rPr>
          <w:szCs w:val="26"/>
        </w:rPr>
      </w:pPr>
      <w:r w:rsidRPr="00442A47">
        <w:rPr>
          <w:szCs w:val="26"/>
        </w:rPr>
        <w:t>A1.</w:t>
      </w:r>
      <w:r w:rsidRPr="00442A47">
        <w:rPr>
          <w:szCs w:val="26"/>
        </w:rPr>
        <w:tab/>
        <w:t>Approve Minutes of Board of Trustees Meeting</w:t>
      </w:r>
    </w:p>
    <w:p w14:paraId="2BEB09AE" w14:textId="77777777" w:rsidR="00442A47" w:rsidRPr="00442A47" w:rsidRDefault="00442A47" w:rsidP="00442A47">
      <w:pPr>
        <w:rPr>
          <w:szCs w:val="26"/>
        </w:rPr>
      </w:pPr>
    </w:p>
    <w:p w14:paraId="72DF229D" w14:textId="77777777" w:rsidR="00442A47" w:rsidRPr="00442A47" w:rsidRDefault="00442A47" w:rsidP="00442A47">
      <w:pPr>
        <w:rPr>
          <w:szCs w:val="26"/>
        </w:rPr>
      </w:pPr>
    </w:p>
    <w:p w14:paraId="753FC908" w14:textId="77777777" w:rsidR="00442A47" w:rsidRPr="00442A47" w:rsidRDefault="00442A47" w:rsidP="00442A47">
      <w:pPr>
        <w:jc w:val="center"/>
        <w:rPr>
          <w:b/>
          <w:szCs w:val="26"/>
        </w:rPr>
      </w:pPr>
      <w:r w:rsidRPr="00442A47">
        <w:rPr>
          <w:b/>
          <w:szCs w:val="26"/>
        </w:rPr>
        <w:t>Regular Agenda</w:t>
      </w:r>
    </w:p>
    <w:p w14:paraId="2B103C9B" w14:textId="77777777" w:rsidR="00442A47" w:rsidRPr="00442A47" w:rsidRDefault="00442A47" w:rsidP="00442A47">
      <w:pPr>
        <w:rPr>
          <w:i/>
          <w:szCs w:val="26"/>
        </w:rPr>
      </w:pPr>
    </w:p>
    <w:p w14:paraId="28F1D429" w14:textId="77777777" w:rsidR="00442A47" w:rsidRPr="00442A47" w:rsidRDefault="00442A47" w:rsidP="00442A47">
      <w:pPr>
        <w:numPr>
          <w:ilvl w:val="0"/>
          <w:numId w:val="7"/>
        </w:numPr>
        <w:contextualSpacing/>
        <w:rPr>
          <w:b/>
          <w:bCs/>
          <w:i/>
          <w:color w:val="FF0000"/>
          <w:sz w:val="20"/>
        </w:rPr>
      </w:pPr>
      <w:r w:rsidRPr="00442A47">
        <w:rPr>
          <w:szCs w:val="26"/>
        </w:rPr>
        <w:t>Resolution for Ricardo Estrada</w:t>
      </w:r>
    </w:p>
    <w:p w14:paraId="6064F82B" w14:textId="77777777" w:rsidR="00442A47" w:rsidRPr="00442A47" w:rsidRDefault="00442A47" w:rsidP="00442A47">
      <w:pPr>
        <w:rPr>
          <w:i/>
          <w:szCs w:val="26"/>
        </w:rPr>
      </w:pPr>
    </w:p>
    <w:p w14:paraId="1C916A35" w14:textId="77777777" w:rsidR="00442A47" w:rsidRPr="00442A47" w:rsidRDefault="00442A47" w:rsidP="00442A47">
      <w:pPr>
        <w:rPr>
          <w:i/>
          <w:szCs w:val="26"/>
        </w:rPr>
      </w:pPr>
      <w:r w:rsidRPr="00442A47">
        <w:rPr>
          <w:i/>
          <w:szCs w:val="26"/>
        </w:rPr>
        <w:t xml:space="preserve">The following recommendation has been reviewed by </w:t>
      </w:r>
      <w:r w:rsidRPr="00442A47">
        <w:rPr>
          <w:b/>
          <w:i/>
          <w:szCs w:val="26"/>
        </w:rPr>
        <w:t>the</w:t>
      </w:r>
      <w:r w:rsidRPr="00442A47">
        <w:rPr>
          <w:i/>
          <w:szCs w:val="26"/>
        </w:rPr>
        <w:t xml:space="preserve"> </w:t>
      </w:r>
      <w:r w:rsidRPr="00442A47">
        <w:rPr>
          <w:b/>
          <w:i/>
          <w:szCs w:val="26"/>
        </w:rPr>
        <w:t xml:space="preserve">Governance, Personnel, and Ethics Committee </w:t>
      </w:r>
      <w:r w:rsidRPr="00442A47">
        <w:rPr>
          <w:i/>
          <w:szCs w:val="26"/>
        </w:rPr>
        <w:t>prior to advancement to the Board as a Whole:</w:t>
      </w:r>
    </w:p>
    <w:p w14:paraId="11A42BE7" w14:textId="77777777" w:rsidR="00442A47" w:rsidRPr="00442A47" w:rsidRDefault="00442A47" w:rsidP="00442A47">
      <w:pPr>
        <w:rPr>
          <w:szCs w:val="26"/>
        </w:rPr>
      </w:pPr>
    </w:p>
    <w:p w14:paraId="6234FCAE" w14:textId="77777777" w:rsidR="00442A47" w:rsidRPr="00442A47" w:rsidRDefault="00442A47" w:rsidP="00442A47">
      <w:pPr>
        <w:numPr>
          <w:ilvl w:val="0"/>
          <w:numId w:val="7"/>
        </w:numPr>
        <w:contextualSpacing/>
        <w:rPr>
          <w:szCs w:val="26"/>
        </w:rPr>
      </w:pPr>
      <w:r w:rsidRPr="00442A47">
        <w:rPr>
          <w:szCs w:val="26"/>
        </w:rPr>
        <w:t>Appoint Members to the Athletic Board, Urbana</w:t>
      </w:r>
    </w:p>
    <w:p w14:paraId="25CE8F28" w14:textId="77777777" w:rsidR="00442A47" w:rsidRPr="00442A47" w:rsidRDefault="00442A47" w:rsidP="00442A47">
      <w:pPr>
        <w:rPr>
          <w:i/>
          <w:szCs w:val="26"/>
        </w:rPr>
      </w:pPr>
    </w:p>
    <w:p w14:paraId="0056B33F" w14:textId="77777777" w:rsidR="00442A47" w:rsidRPr="00442A47" w:rsidRDefault="00442A47" w:rsidP="00442A47">
      <w:pPr>
        <w:rPr>
          <w:i/>
          <w:szCs w:val="26"/>
        </w:rPr>
      </w:pPr>
      <w:r w:rsidRPr="00442A47">
        <w:rPr>
          <w:i/>
          <w:szCs w:val="26"/>
        </w:rPr>
        <w:t xml:space="preserve">The following recommendation has been reviewed by </w:t>
      </w:r>
      <w:r w:rsidRPr="00442A47">
        <w:rPr>
          <w:b/>
          <w:i/>
          <w:szCs w:val="26"/>
        </w:rPr>
        <w:t>the Academic and Student Affairs Committee</w:t>
      </w:r>
      <w:r w:rsidRPr="00442A47">
        <w:rPr>
          <w:i/>
          <w:szCs w:val="26"/>
        </w:rPr>
        <w:t xml:space="preserve"> and </w:t>
      </w:r>
      <w:r w:rsidRPr="00442A47">
        <w:rPr>
          <w:b/>
          <w:i/>
          <w:szCs w:val="26"/>
        </w:rPr>
        <w:t>the</w:t>
      </w:r>
      <w:r w:rsidRPr="00442A47">
        <w:rPr>
          <w:i/>
          <w:szCs w:val="26"/>
        </w:rPr>
        <w:t xml:space="preserve"> </w:t>
      </w:r>
      <w:r w:rsidRPr="00442A47">
        <w:rPr>
          <w:b/>
          <w:i/>
          <w:szCs w:val="26"/>
        </w:rPr>
        <w:t xml:space="preserve">Governance, Personnel, and Ethics Committee </w:t>
      </w:r>
      <w:r w:rsidRPr="00442A47">
        <w:rPr>
          <w:i/>
          <w:szCs w:val="26"/>
        </w:rPr>
        <w:t>prior to advancement to the Board as a Whole:</w:t>
      </w:r>
    </w:p>
    <w:p w14:paraId="192736D4" w14:textId="77777777" w:rsidR="00442A47" w:rsidRPr="00442A47" w:rsidRDefault="00442A47" w:rsidP="00442A47">
      <w:pPr>
        <w:rPr>
          <w:i/>
          <w:szCs w:val="26"/>
        </w:rPr>
      </w:pPr>
    </w:p>
    <w:p w14:paraId="106F2CAD" w14:textId="77777777" w:rsidR="00442A47" w:rsidRPr="00442A47" w:rsidRDefault="00442A47" w:rsidP="00442A47">
      <w:pPr>
        <w:numPr>
          <w:ilvl w:val="0"/>
          <w:numId w:val="7"/>
        </w:numPr>
        <w:contextualSpacing/>
        <w:rPr>
          <w:szCs w:val="26"/>
        </w:rPr>
      </w:pPr>
      <w:r w:rsidRPr="00442A47">
        <w:rPr>
          <w:szCs w:val="26"/>
        </w:rPr>
        <w:t>Appointments to the Faculty, Administrative/Professional Staff, and Intercollegiate Athletic Staff</w:t>
      </w:r>
    </w:p>
    <w:p w14:paraId="14119989" w14:textId="77777777" w:rsidR="00442A47" w:rsidRPr="00442A47" w:rsidRDefault="00442A47" w:rsidP="00442A47">
      <w:pPr>
        <w:rPr>
          <w:i/>
          <w:szCs w:val="26"/>
        </w:rPr>
      </w:pPr>
    </w:p>
    <w:p w14:paraId="023BDAA5" w14:textId="77777777" w:rsidR="00442A47" w:rsidRPr="00442A47" w:rsidRDefault="00442A47" w:rsidP="00442A47">
      <w:pPr>
        <w:rPr>
          <w:i/>
          <w:szCs w:val="26"/>
        </w:rPr>
      </w:pPr>
      <w:r w:rsidRPr="00442A47">
        <w:rPr>
          <w:i/>
          <w:szCs w:val="26"/>
        </w:rPr>
        <w:t xml:space="preserve">The following recommendations have been reviewed by </w:t>
      </w:r>
      <w:r w:rsidRPr="00442A47">
        <w:rPr>
          <w:b/>
          <w:i/>
          <w:szCs w:val="26"/>
        </w:rPr>
        <w:t>the Academic and Student Affairs Committee</w:t>
      </w:r>
      <w:r w:rsidRPr="00442A47">
        <w:rPr>
          <w:i/>
          <w:szCs w:val="26"/>
        </w:rPr>
        <w:t xml:space="preserve"> prior to advancement to the Board as a Whole:</w:t>
      </w:r>
    </w:p>
    <w:p w14:paraId="4D3FA89D" w14:textId="77777777" w:rsidR="00442A47" w:rsidRPr="00442A47" w:rsidRDefault="00442A47" w:rsidP="00442A47">
      <w:pPr>
        <w:rPr>
          <w:szCs w:val="26"/>
        </w:rPr>
      </w:pPr>
    </w:p>
    <w:p w14:paraId="1E3475AC" w14:textId="77777777" w:rsidR="00442A47" w:rsidRPr="00442A47" w:rsidRDefault="00442A47" w:rsidP="00442A47">
      <w:pPr>
        <w:numPr>
          <w:ilvl w:val="0"/>
          <w:numId w:val="7"/>
        </w:numPr>
        <w:contextualSpacing/>
        <w:rPr>
          <w:szCs w:val="26"/>
        </w:rPr>
      </w:pPr>
      <w:r w:rsidRPr="00442A47">
        <w:rPr>
          <w:szCs w:val="26"/>
        </w:rPr>
        <w:t>Appoint Acting Provost and Vice Chancellor for Academic Affairs, Chicago</w:t>
      </w:r>
    </w:p>
    <w:p w14:paraId="5D9313FC" w14:textId="77777777" w:rsidR="00442A47" w:rsidRPr="00442A47" w:rsidRDefault="00442A47" w:rsidP="00442A47">
      <w:pPr>
        <w:ind w:left="1440"/>
        <w:contextualSpacing/>
        <w:rPr>
          <w:szCs w:val="26"/>
        </w:rPr>
      </w:pPr>
    </w:p>
    <w:p w14:paraId="6E7295D7" w14:textId="77777777" w:rsidR="00442A47" w:rsidRPr="00442A47" w:rsidRDefault="00442A47" w:rsidP="00442A47">
      <w:pPr>
        <w:numPr>
          <w:ilvl w:val="0"/>
          <w:numId w:val="7"/>
        </w:numPr>
        <w:contextualSpacing/>
        <w:rPr>
          <w:szCs w:val="26"/>
        </w:rPr>
      </w:pPr>
      <w:r w:rsidRPr="00442A47">
        <w:rPr>
          <w:szCs w:val="26"/>
        </w:rPr>
        <w:t>Appoint Dean, School of Labor and Employment Relations, Urbana</w:t>
      </w:r>
    </w:p>
    <w:p w14:paraId="3CEB5D81" w14:textId="77777777" w:rsidR="00442A47" w:rsidRPr="00442A47" w:rsidRDefault="00442A47" w:rsidP="00442A47">
      <w:pPr>
        <w:ind w:left="1440"/>
        <w:contextualSpacing/>
        <w:rPr>
          <w:szCs w:val="26"/>
        </w:rPr>
      </w:pPr>
    </w:p>
    <w:p w14:paraId="2C6EF635" w14:textId="77777777" w:rsidR="00442A47" w:rsidRPr="00442A47" w:rsidRDefault="00442A47" w:rsidP="00442A47">
      <w:pPr>
        <w:numPr>
          <w:ilvl w:val="0"/>
          <w:numId w:val="7"/>
        </w:numPr>
        <w:contextualSpacing/>
        <w:rPr>
          <w:b/>
          <w:bCs/>
          <w:i/>
          <w:iCs/>
          <w:color w:val="FF0000"/>
          <w:sz w:val="20"/>
        </w:rPr>
      </w:pPr>
      <w:r w:rsidRPr="00442A47">
        <w:rPr>
          <w:szCs w:val="26"/>
        </w:rPr>
        <w:t>Appoint Interim Dean, College of Education, Urbana</w:t>
      </w:r>
    </w:p>
    <w:p w14:paraId="37E808A6" w14:textId="77777777" w:rsidR="00442A47" w:rsidRPr="00442A47" w:rsidRDefault="00442A47" w:rsidP="00442A47">
      <w:pPr>
        <w:ind w:left="720"/>
        <w:contextualSpacing/>
        <w:rPr>
          <w:szCs w:val="26"/>
        </w:rPr>
      </w:pPr>
    </w:p>
    <w:p w14:paraId="5BA0A763" w14:textId="77777777" w:rsidR="00442A47" w:rsidRPr="00442A47" w:rsidRDefault="00442A47" w:rsidP="00442A47">
      <w:pPr>
        <w:numPr>
          <w:ilvl w:val="0"/>
          <w:numId w:val="7"/>
        </w:numPr>
        <w:contextualSpacing/>
        <w:rPr>
          <w:szCs w:val="26"/>
        </w:rPr>
      </w:pPr>
      <w:r w:rsidRPr="00442A47">
        <w:rPr>
          <w:szCs w:val="26"/>
        </w:rPr>
        <w:t>Appoint Dean, College of Education, Urbana</w:t>
      </w:r>
    </w:p>
    <w:p w14:paraId="3D426E10" w14:textId="77777777" w:rsidR="00442A47" w:rsidRPr="00442A47" w:rsidRDefault="00442A47" w:rsidP="00442A47">
      <w:pPr>
        <w:ind w:left="1440"/>
        <w:contextualSpacing/>
        <w:rPr>
          <w:szCs w:val="26"/>
        </w:rPr>
      </w:pPr>
    </w:p>
    <w:p w14:paraId="38852146" w14:textId="77777777" w:rsidR="00442A47" w:rsidRPr="00442A47" w:rsidRDefault="00442A47" w:rsidP="00442A47">
      <w:pPr>
        <w:numPr>
          <w:ilvl w:val="0"/>
          <w:numId w:val="7"/>
        </w:numPr>
        <w:contextualSpacing/>
        <w:rPr>
          <w:b/>
          <w:bCs/>
          <w:i/>
          <w:iCs/>
          <w:color w:val="FF0000"/>
          <w:sz w:val="20"/>
        </w:rPr>
      </w:pPr>
      <w:r w:rsidRPr="00442A47">
        <w:rPr>
          <w:szCs w:val="26"/>
        </w:rPr>
        <w:t>Appoint Dean, College of Applied Health Sciences, Chicago</w:t>
      </w:r>
    </w:p>
    <w:p w14:paraId="665A3C84" w14:textId="77777777" w:rsidR="00442A47" w:rsidRPr="00442A47" w:rsidRDefault="00442A47" w:rsidP="00442A47">
      <w:pPr>
        <w:ind w:left="1440"/>
        <w:contextualSpacing/>
        <w:rPr>
          <w:szCs w:val="26"/>
        </w:rPr>
      </w:pPr>
    </w:p>
    <w:p w14:paraId="2ED075BC" w14:textId="77777777" w:rsidR="00442A47" w:rsidRPr="00442A47" w:rsidRDefault="00442A47" w:rsidP="00442A47">
      <w:pPr>
        <w:numPr>
          <w:ilvl w:val="0"/>
          <w:numId w:val="7"/>
        </w:numPr>
        <w:contextualSpacing/>
        <w:rPr>
          <w:szCs w:val="26"/>
        </w:rPr>
      </w:pPr>
      <w:r w:rsidRPr="00442A47">
        <w:rPr>
          <w:szCs w:val="26"/>
        </w:rPr>
        <w:t>Appoint Acting Dean, Graduate College, Chicago</w:t>
      </w:r>
    </w:p>
    <w:p w14:paraId="0E4188B6" w14:textId="77777777" w:rsidR="00442A47" w:rsidRPr="00442A47" w:rsidRDefault="00442A47" w:rsidP="00442A47">
      <w:pPr>
        <w:ind w:left="1440"/>
        <w:contextualSpacing/>
        <w:rPr>
          <w:szCs w:val="26"/>
        </w:rPr>
      </w:pPr>
    </w:p>
    <w:p w14:paraId="032678AD" w14:textId="77777777" w:rsidR="00442A47" w:rsidRPr="00442A47" w:rsidRDefault="00442A47" w:rsidP="00442A47">
      <w:pPr>
        <w:numPr>
          <w:ilvl w:val="0"/>
          <w:numId w:val="7"/>
        </w:numPr>
        <w:contextualSpacing/>
        <w:rPr>
          <w:szCs w:val="26"/>
        </w:rPr>
      </w:pPr>
      <w:r w:rsidRPr="00442A47">
        <w:rPr>
          <w:szCs w:val="26"/>
        </w:rPr>
        <w:t>Appoint Interim Dean, College of Liberal Arts and Sciences, Chicago</w:t>
      </w:r>
    </w:p>
    <w:p w14:paraId="75F02E0E" w14:textId="77777777" w:rsidR="00442A47" w:rsidRPr="00442A47" w:rsidRDefault="00442A47" w:rsidP="00442A47">
      <w:pPr>
        <w:ind w:left="1440"/>
        <w:contextualSpacing/>
        <w:rPr>
          <w:szCs w:val="26"/>
        </w:rPr>
      </w:pPr>
    </w:p>
    <w:p w14:paraId="1A23CB8C" w14:textId="77777777" w:rsidR="00442A47" w:rsidRPr="00442A47" w:rsidRDefault="00442A47" w:rsidP="00442A47">
      <w:pPr>
        <w:numPr>
          <w:ilvl w:val="0"/>
          <w:numId w:val="7"/>
        </w:numPr>
        <w:contextualSpacing/>
        <w:rPr>
          <w:szCs w:val="26"/>
        </w:rPr>
      </w:pPr>
      <w:r w:rsidRPr="00442A47">
        <w:rPr>
          <w:szCs w:val="26"/>
        </w:rPr>
        <w:t>Appoint Interim Dean, College of Health, Science, and Technology, Springfield</w:t>
      </w:r>
    </w:p>
    <w:p w14:paraId="6A447906" w14:textId="77777777" w:rsidR="00442A47" w:rsidRPr="00442A47" w:rsidRDefault="00442A47" w:rsidP="00442A47">
      <w:pPr>
        <w:ind w:left="1440"/>
        <w:contextualSpacing/>
        <w:rPr>
          <w:szCs w:val="26"/>
        </w:rPr>
      </w:pPr>
    </w:p>
    <w:p w14:paraId="5FE3B9BD" w14:textId="77777777" w:rsidR="00442A47" w:rsidRPr="00442A47" w:rsidRDefault="00442A47" w:rsidP="00442A47">
      <w:pPr>
        <w:numPr>
          <w:ilvl w:val="0"/>
          <w:numId w:val="7"/>
        </w:numPr>
        <w:contextualSpacing/>
        <w:rPr>
          <w:szCs w:val="26"/>
        </w:rPr>
      </w:pPr>
      <w:r w:rsidRPr="00442A47">
        <w:rPr>
          <w:szCs w:val="26"/>
        </w:rPr>
        <w:t>Promotions in Academic Rank and Change in Tenure, 2022-2023</w:t>
      </w:r>
    </w:p>
    <w:p w14:paraId="3E596A57" w14:textId="77777777" w:rsidR="00442A47" w:rsidRPr="00442A47" w:rsidRDefault="00442A47" w:rsidP="00442A47">
      <w:pPr>
        <w:ind w:left="1440"/>
        <w:contextualSpacing/>
        <w:rPr>
          <w:szCs w:val="26"/>
        </w:rPr>
      </w:pPr>
    </w:p>
    <w:p w14:paraId="07516DEA" w14:textId="77777777" w:rsidR="00442A47" w:rsidRPr="00442A47" w:rsidRDefault="00442A47" w:rsidP="00442A47">
      <w:pPr>
        <w:numPr>
          <w:ilvl w:val="0"/>
          <w:numId w:val="7"/>
        </w:numPr>
        <w:contextualSpacing/>
        <w:rPr>
          <w:szCs w:val="26"/>
        </w:rPr>
      </w:pPr>
      <w:r w:rsidRPr="00442A47">
        <w:rPr>
          <w:szCs w:val="26"/>
        </w:rPr>
        <w:t>Establish the Bachelor of Science in Business + Data Science, Gies College of Business, Urbana</w:t>
      </w:r>
    </w:p>
    <w:p w14:paraId="59F26979" w14:textId="77777777" w:rsidR="00442A47" w:rsidRPr="00442A47" w:rsidRDefault="00442A47" w:rsidP="00442A47">
      <w:pPr>
        <w:rPr>
          <w:szCs w:val="26"/>
        </w:rPr>
      </w:pPr>
    </w:p>
    <w:p w14:paraId="43C51B07" w14:textId="77777777" w:rsidR="00442A47" w:rsidRPr="00442A47" w:rsidRDefault="00442A47" w:rsidP="00442A47">
      <w:pPr>
        <w:numPr>
          <w:ilvl w:val="0"/>
          <w:numId w:val="7"/>
        </w:numPr>
        <w:contextualSpacing/>
        <w:rPr>
          <w:szCs w:val="26"/>
        </w:rPr>
      </w:pPr>
      <w:r w:rsidRPr="00442A47">
        <w:rPr>
          <w:szCs w:val="26"/>
        </w:rPr>
        <w:t>Rename the Department of Public Administration, College of Urban Planning and Public Affairs and the Graduate College, Chicago</w:t>
      </w:r>
    </w:p>
    <w:p w14:paraId="7BAAADBC" w14:textId="77777777" w:rsidR="00442A47" w:rsidRPr="00442A47" w:rsidRDefault="00442A47" w:rsidP="00442A47">
      <w:pPr>
        <w:ind w:left="1440"/>
        <w:contextualSpacing/>
        <w:rPr>
          <w:szCs w:val="26"/>
        </w:rPr>
      </w:pPr>
    </w:p>
    <w:p w14:paraId="5DD80F77" w14:textId="77777777" w:rsidR="00442A47" w:rsidRPr="00442A47" w:rsidRDefault="00442A47" w:rsidP="00442A47">
      <w:pPr>
        <w:numPr>
          <w:ilvl w:val="0"/>
          <w:numId w:val="7"/>
        </w:numPr>
        <w:contextualSpacing/>
        <w:rPr>
          <w:szCs w:val="26"/>
        </w:rPr>
      </w:pPr>
      <w:r w:rsidRPr="00442A47">
        <w:rPr>
          <w:szCs w:val="26"/>
        </w:rPr>
        <w:t>Rename the College of Public Affairs and Administration, Springfield</w:t>
      </w:r>
    </w:p>
    <w:p w14:paraId="44D61FF9" w14:textId="77777777" w:rsidR="00442A47" w:rsidRPr="00442A47" w:rsidRDefault="00442A47" w:rsidP="00442A47">
      <w:pPr>
        <w:ind w:left="1440"/>
        <w:contextualSpacing/>
        <w:rPr>
          <w:szCs w:val="26"/>
        </w:rPr>
      </w:pPr>
    </w:p>
    <w:p w14:paraId="659561D4" w14:textId="77777777" w:rsidR="00442A47" w:rsidRPr="00442A47" w:rsidRDefault="00442A47" w:rsidP="00442A47">
      <w:pPr>
        <w:numPr>
          <w:ilvl w:val="0"/>
          <w:numId w:val="7"/>
        </w:numPr>
        <w:contextualSpacing/>
        <w:rPr>
          <w:szCs w:val="26"/>
        </w:rPr>
      </w:pPr>
      <w:r w:rsidRPr="00442A47">
        <w:rPr>
          <w:szCs w:val="26"/>
        </w:rPr>
        <w:t>Rename the College of Liberal Arts and Sciences, Springfield</w:t>
      </w:r>
    </w:p>
    <w:p w14:paraId="2ED70212" w14:textId="77777777" w:rsidR="00442A47" w:rsidRPr="00442A47" w:rsidRDefault="00442A47" w:rsidP="00442A47">
      <w:pPr>
        <w:ind w:left="1440"/>
        <w:contextualSpacing/>
        <w:rPr>
          <w:szCs w:val="26"/>
        </w:rPr>
      </w:pPr>
    </w:p>
    <w:p w14:paraId="09773047" w14:textId="77777777" w:rsidR="00442A47" w:rsidRPr="00442A47" w:rsidRDefault="00442A47" w:rsidP="00442A47">
      <w:pPr>
        <w:numPr>
          <w:ilvl w:val="0"/>
          <w:numId w:val="7"/>
        </w:numPr>
        <w:contextualSpacing/>
        <w:rPr>
          <w:szCs w:val="26"/>
        </w:rPr>
      </w:pPr>
      <w:r w:rsidRPr="00442A47">
        <w:rPr>
          <w:szCs w:val="26"/>
        </w:rPr>
        <w:t>Eliminate the Institute for Legal, Legislative and Policy Studies, Center for State Policy and Leadership, Springfield</w:t>
      </w:r>
    </w:p>
    <w:p w14:paraId="3C83CF10" w14:textId="77777777" w:rsidR="00442A47" w:rsidRPr="00442A47" w:rsidRDefault="00442A47" w:rsidP="00442A47">
      <w:pPr>
        <w:ind w:left="1440"/>
        <w:contextualSpacing/>
        <w:rPr>
          <w:szCs w:val="26"/>
        </w:rPr>
      </w:pPr>
    </w:p>
    <w:p w14:paraId="27AB664A" w14:textId="77777777" w:rsidR="00442A47" w:rsidRPr="00442A47" w:rsidRDefault="00442A47" w:rsidP="00442A47">
      <w:pPr>
        <w:numPr>
          <w:ilvl w:val="0"/>
          <w:numId w:val="7"/>
        </w:numPr>
        <w:contextualSpacing/>
        <w:rPr>
          <w:szCs w:val="26"/>
        </w:rPr>
      </w:pPr>
      <w:r w:rsidRPr="00442A47">
        <w:rPr>
          <w:szCs w:val="26"/>
        </w:rPr>
        <w:t xml:space="preserve">Amend the University of Illinois Urbana-Champaign Senate </w:t>
      </w:r>
      <w:r w:rsidRPr="00442A47">
        <w:rPr>
          <w:i/>
          <w:iCs/>
          <w:szCs w:val="26"/>
        </w:rPr>
        <w:t>Constitution</w:t>
      </w:r>
      <w:r w:rsidRPr="00442A47">
        <w:rPr>
          <w:szCs w:val="26"/>
        </w:rPr>
        <w:t>, Urbana</w:t>
      </w:r>
    </w:p>
    <w:p w14:paraId="757FF7AD" w14:textId="77777777" w:rsidR="00442A47" w:rsidRPr="00442A47" w:rsidRDefault="00442A47" w:rsidP="00442A47">
      <w:pPr>
        <w:rPr>
          <w:rFonts w:ascii="Calibri" w:hAnsi="Calibri" w:cs="Calibri"/>
          <w:color w:val="000000"/>
          <w:sz w:val="22"/>
          <w:szCs w:val="22"/>
        </w:rPr>
      </w:pPr>
      <w:r w:rsidRPr="00442A47">
        <w:rPr>
          <w:rFonts w:ascii="Calibri" w:hAnsi="Calibri" w:cs="Calibri"/>
          <w:color w:val="000000"/>
          <w:sz w:val="22"/>
          <w:szCs w:val="22"/>
        </w:rPr>
        <w:t> </w:t>
      </w:r>
    </w:p>
    <w:p w14:paraId="494D9D09" w14:textId="77777777" w:rsidR="00442A47" w:rsidRPr="00442A47" w:rsidRDefault="00442A47" w:rsidP="00442A47">
      <w:pPr>
        <w:rPr>
          <w:i/>
          <w:szCs w:val="26"/>
        </w:rPr>
      </w:pPr>
      <w:r w:rsidRPr="00442A47">
        <w:rPr>
          <w:i/>
          <w:szCs w:val="26"/>
        </w:rPr>
        <w:t xml:space="preserve">The following recommendations have been reviewed by the </w:t>
      </w:r>
      <w:r w:rsidRPr="00442A47">
        <w:rPr>
          <w:b/>
          <w:i/>
          <w:szCs w:val="26"/>
        </w:rPr>
        <w:t xml:space="preserve">Audit, Budget, Finance, and Facilities Committee </w:t>
      </w:r>
      <w:r w:rsidRPr="00442A47">
        <w:rPr>
          <w:i/>
          <w:szCs w:val="26"/>
        </w:rPr>
        <w:t>prior to advancement to the Board as a Whole:</w:t>
      </w:r>
    </w:p>
    <w:p w14:paraId="418E3F68" w14:textId="77777777" w:rsidR="00442A47" w:rsidRPr="00442A47" w:rsidRDefault="00442A47" w:rsidP="00442A47">
      <w:pPr>
        <w:ind w:left="1440"/>
        <w:contextualSpacing/>
        <w:rPr>
          <w:szCs w:val="26"/>
        </w:rPr>
      </w:pPr>
    </w:p>
    <w:p w14:paraId="09234A28" w14:textId="77777777" w:rsidR="00442A47" w:rsidRPr="00442A47" w:rsidRDefault="00442A47" w:rsidP="00442A47">
      <w:pPr>
        <w:numPr>
          <w:ilvl w:val="0"/>
          <w:numId w:val="7"/>
        </w:numPr>
        <w:contextualSpacing/>
        <w:rPr>
          <w:szCs w:val="26"/>
        </w:rPr>
      </w:pPr>
      <w:r w:rsidRPr="00442A47">
        <w:rPr>
          <w:szCs w:val="26"/>
        </w:rPr>
        <w:t>Appoint University of Illinois Banker in India for Its Liaison Office in New Delhi, India, and Its Branch Office in Bengalura, India</w:t>
      </w:r>
    </w:p>
    <w:p w14:paraId="29E09E0D" w14:textId="77777777" w:rsidR="00442A47" w:rsidRPr="00442A47" w:rsidRDefault="00442A47" w:rsidP="00442A47">
      <w:pPr>
        <w:ind w:left="1440"/>
        <w:contextualSpacing/>
        <w:rPr>
          <w:szCs w:val="26"/>
        </w:rPr>
      </w:pPr>
    </w:p>
    <w:p w14:paraId="291C1112" w14:textId="77777777" w:rsidR="00442A47" w:rsidRPr="00442A47" w:rsidRDefault="00442A47" w:rsidP="00442A47">
      <w:pPr>
        <w:numPr>
          <w:ilvl w:val="0"/>
          <w:numId w:val="7"/>
        </w:numPr>
        <w:contextualSpacing/>
        <w:rPr>
          <w:szCs w:val="26"/>
        </w:rPr>
      </w:pPr>
      <w:r w:rsidRPr="00442A47">
        <w:rPr>
          <w:szCs w:val="26"/>
        </w:rPr>
        <w:t>Rename Stephen Douglas Hall, Chicago</w:t>
      </w:r>
    </w:p>
    <w:p w14:paraId="34C7A9CB" w14:textId="77777777" w:rsidR="00442A47" w:rsidRPr="00442A47" w:rsidRDefault="00442A47" w:rsidP="00442A47">
      <w:pPr>
        <w:tabs>
          <w:tab w:val="left" w:pos="720"/>
        </w:tabs>
        <w:rPr>
          <w:i/>
          <w:color w:val="FF0000"/>
          <w:szCs w:val="26"/>
        </w:rPr>
      </w:pPr>
    </w:p>
    <w:p w14:paraId="6AC9AACF" w14:textId="77777777" w:rsidR="00442A47" w:rsidRPr="00442A47" w:rsidRDefault="00442A47" w:rsidP="00442A47">
      <w:pPr>
        <w:tabs>
          <w:tab w:val="left" w:pos="720"/>
        </w:tabs>
        <w:rPr>
          <w:b/>
          <w:szCs w:val="26"/>
        </w:rPr>
      </w:pPr>
    </w:p>
    <w:p w14:paraId="55AAADC6" w14:textId="77777777" w:rsidR="00442A47" w:rsidRPr="00442A47" w:rsidRDefault="00442A47" w:rsidP="00442A47">
      <w:pPr>
        <w:tabs>
          <w:tab w:val="left" w:pos="720"/>
        </w:tabs>
        <w:ind w:left="90"/>
        <w:jc w:val="center"/>
        <w:rPr>
          <w:b/>
          <w:szCs w:val="26"/>
        </w:rPr>
      </w:pPr>
      <w:r w:rsidRPr="00442A47">
        <w:rPr>
          <w:b/>
          <w:szCs w:val="26"/>
        </w:rPr>
        <w:t>Roll Call Agenda</w:t>
      </w:r>
    </w:p>
    <w:p w14:paraId="0FD97866" w14:textId="77777777" w:rsidR="00442A47" w:rsidRPr="00442A47" w:rsidRDefault="00442A47" w:rsidP="00442A47">
      <w:pPr>
        <w:tabs>
          <w:tab w:val="left" w:pos="720"/>
        </w:tabs>
        <w:ind w:left="90"/>
        <w:jc w:val="center"/>
        <w:rPr>
          <w:b/>
          <w:szCs w:val="26"/>
        </w:rPr>
      </w:pPr>
    </w:p>
    <w:p w14:paraId="24EC9103" w14:textId="77777777" w:rsidR="00442A47" w:rsidRPr="00442A47" w:rsidRDefault="00442A47" w:rsidP="00442A47">
      <w:pPr>
        <w:rPr>
          <w:i/>
          <w:szCs w:val="26"/>
        </w:rPr>
      </w:pPr>
      <w:r w:rsidRPr="00442A47">
        <w:rPr>
          <w:i/>
          <w:szCs w:val="26"/>
        </w:rPr>
        <w:t xml:space="preserve">The following recommendations have been reviewed by the </w:t>
      </w:r>
      <w:r w:rsidRPr="00442A47">
        <w:rPr>
          <w:b/>
          <w:i/>
          <w:szCs w:val="26"/>
        </w:rPr>
        <w:t xml:space="preserve">Audit, Budget, Finance, and Facilities Committee </w:t>
      </w:r>
      <w:r w:rsidRPr="00442A47">
        <w:rPr>
          <w:i/>
          <w:szCs w:val="26"/>
        </w:rPr>
        <w:t>prior to advancement to the Board as a Whole:</w:t>
      </w:r>
    </w:p>
    <w:p w14:paraId="2283DD29" w14:textId="77777777" w:rsidR="00442A47" w:rsidRPr="00442A47" w:rsidRDefault="00442A47" w:rsidP="00442A47">
      <w:pPr>
        <w:ind w:left="1440"/>
        <w:contextualSpacing/>
        <w:rPr>
          <w:szCs w:val="26"/>
        </w:rPr>
      </w:pPr>
    </w:p>
    <w:p w14:paraId="37C822CB" w14:textId="77777777" w:rsidR="00442A47" w:rsidRPr="00442A47" w:rsidRDefault="00442A47" w:rsidP="00442A47">
      <w:pPr>
        <w:numPr>
          <w:ilvl w:val="0"/>
          <w:numId w:val="7"/>
        </w:numPr>
        <w:contextualSpacing/>
        <w:rPr>
          <w:szCs w:val="26"/>
        </w:rPr>
      </w:pPr>
      <w:r w:rsidRPr="00442A47">
        <w:rPr>
          <w:szCs w:val="26"/>
        </w:rPr>
        <w:t>Approve Project Budget, Replace Air Handling Units S-4 and S-10, University of Illinois Hospital, Chicago</w:t>
      </w:r>
    </w:p>
    <w:p w14:paraId="13EBA8BB" w14:textId="77777777" w:rsidR="00442A47" w:rsidRPr="00442A47" w:rsidRDefault="00442A47" w:rsidP="00442A47">
      <w:pPr>
        <w:ind w:left="1440"/>
        <w:contextualSpacing/>
        <w:rPr>
          <w:szCs w:val="26"/>
        </w:rPr>
      </w:pPr>
    </w:p>
    <w:p w14:paraId="52B4BF63" w14:textId="77777777" w:rsidR="00442A47" w:rsidRPr="00442A47" w:rsidRDefault="00442A47" w:rsidP="00442A47">
      <w:pPr>
        <w:numPr>
          <w:ilvl w:val="0"/>
          <w:numId w:val="7"/>
        </w:numPr>
        <w:contextualSpacing/>
        <w:rPr>
          <w:szCs w:val="26"/>
        </w:rPr>
      </w:pPr>
      <w:r w:rsidRPr="00442A47">
        <w:rPr>
          <w:szCs w:val="26"/>
        </w:rPr>
        <w:t>Approve Project Budget, Replace Air Handling Units and Booster Coils, Student Center East, Chicago </w:t>
      </w:r>
    </w:p>
    <w:p w14:paraId="7B1F0E4E" w14:textId="77777777" w:rsidR="00442A47" w:rsidRPr="00442A47" w:rsidRDefault="00442A47" w:rsidP="00442A47">
      <w:pPr>
        <w:ind w:left="1440"/>
        <w:contextualSpacing/>
        <w:rPr>
          <w:szCs w:val="26"/>
        </w:rPr>
      </w:pPr>
    </w:p>
    <w:p w14:paraId="7174C244" w14:textId="77777777" w:rsidR="00442A47" w:rsidRPr="00442A47" w:rsidRDefault="00442A47" w:rsidP="00442A47">
      <w:pPr>
        <w:numPr>
          <w:ilvl w:val="0"/>
          <w:numId w:val="7"/>
        </w:numPr>
        <w:contextualSpacing/>
        <w:rPr>
          <w:szCs w:val="26"/>
        </w:rPr>
      </w:pPr>
      <w:r w:rsidRPr="00442A47">
        <w:rPr>
          <w:szCs w:val="26"/>
        </w:rPr>
        <w:t>Approve Project Budget Increase, Replace Mechanical Equipment, Biologic Resources Laboratory, Chicago </w:t>
      </w:r>
    </w:p>
    <w:p w14:paraId="274D9554" w14:textId="77777777" w:rsidR="00442A47" w:rsidRPr="00442A47" w:rsidRDefault="00442A47" w:rsidP="00442A47">
      <w:pPr>
        <w:ind w:left="1440"/>
        <w:contextualSpacing/>
        <w:rPr>
          <w:szCs w:val="26"/>
        </w:rPr>
      </w:pPr>
    </w:p>
    <w:p w14:paraId="66667D46" w14:textId="77777777" w:rsidR="00442A47" w:rsidRPr="00442A47" w:rsidRDefault="00442A47" w:rsidP="00442A47">
      <w:pPr>
        <w:numPr>
          <w:ilvl w:val="0"/>
          <w:numId w:val="7"/>
        </w:numPr>
        <w:contextualSpacing/>
        <w:rPr>
          <w:szCs w:val="26"/>
        </w:rPr>
      </w:pPr>
      <w:r w:rsidRPr="00442A47">
        <w:rPr>
          <w:szCs w:val="26"/>
        </w:rPr>
        <w:t>Award Contracts for Job Order Contracting Program, Fiscal Year 2023, Urbana</w:t>
      </w:r>
    </w:p>
    <w:p w14:paraId="04E0C465" w14:textId="77777777" w:rsidR="00442A47" w:rsidRPr="00442A47" w:rsidRDefault="00442A47" w:rsidP="00442A47">
      <w:pPr>
        <w:rPr>
          <w:szCs w:val="26"/>
        </w:rPr>
      </w:pPr>
    </w:p>
    <w:p w14:paraId="3DDB01A0" w14:textId="77777777" w:rsidR="00442A47" w:rsidRPr="00442A47" w:rsidRDefault="00442A47" w:rsidP="00442A47">
      <w:pPr>
        <w:numPr>
          <w:ilvl w:val="0"/>
          <w:numId w:val="7"/>
        </w:numPr>
        <w:contextualSpacing/>
        <w:rPr>
          <w:szCs w:val="26"/>
        </w:rPr>
      </w:pPr>
      <w:r w:rsidRPr="00442A47">
        <w:rPr>
          <w:szCs w:val="26"/>
        </w:rPr>
        <w:t>Approve Professional Services Consultant Contract for Swine Research Center Relocation and Modernization, Urbana</w:t>
      </w:r>
    </w:p>
    <w:p w14:paraId="15DA340A" w14:textId="77777777" w:rsidR="00442A47" w:rsidRPr="00442A47" w:rsidRDefault="00442A47" w:rsidP="00442A47">
      <w:pPr>
        <w:ind w:left="1440"/>
        <w:contextualSpacing/>
        <w:rPr>
          <w:szCs w:val="26"/>
        </w:rPr>
      </w:pPr>
    </w:p>
    <w:p w14:paraId="6F0B2019" w14:textId="77777777" w:rsidR="00442A47" w:rsidRPr="00442A47" w:rsidRDefault="00442A47" w:rsidP="00442A47">
      <w:pPr>
        <w:numPr>
          <w:ilvl w:val="0"/>
          <w:numId w:val="7"/>
        </w:numPr>
        <w:contextualSpacing/>
        <w:rPr>
          <w:szCs w:val="26"/>
        </w:rPr>
      </w:pPr>
      <w:r w:rsidRPr="00442A47">
        <w:rPr>
          <w:szCs w:val="26"/>
        </w:rPr>
        <w:t>Approve Professional Services Consultant Contract for Small Animal Clinic Oncology Center Addition, Veterinary Teaching Hospital, Urbana</w:t>
      </w:r>
    </w:p>
    <w:p w14:paraId="18DB4F54" w14:textId="77777777" w:rsidR="00442A47" w:rsidRPr="00442A47" w:rsidRDefault="00442A47" w:rsidP="00442A47">
      <w:pPr>
        <w:ind w:left="1440"/>
        <w:contextualSpacing/>
        <w:rPr>
          <w:szCs w:val="26"/>
        </w:rPr>
      </w:pPr>
    </w:p>
    <w:p w14:paraId="307F00E4" w14:textId="77777777" w:rsidR="00442A47" w:rsidRPr="00442A47" w:rsidRDefault="00442A47" w:rsidP="00442A47">
      <w:pPr>
        <w:numPr>
          <w:ilvl w:val="0"/>
          <w:numId w:val="7"/>
        </w:numPr>
        <w:contextualSpacing/>
        <w:rPr>
          <w:szCs w:val="26"/>
        </w:rPr>
      </w:pPr>
      <w:r w:rsidRPr="00442A47">
        <w:rPr>
          <w:szCs w:val="26"/>
        </w:rPr>
        <w:t>Amend Professional Services Consultant Contract for Undergraduate Library Redevelopment, Urbana</w:t>
      </w:r>
    </w:p>
    <w:p w14:paraId="1351E739" w14:textId="77777777" w:rsidR="00442A47" w:rsidRPr="00442A47" w:rsidRDefault="00442A47" w:rsidP="00442A47">
      <w:pPr>
        <w:ind w:left="1440"/>
        <w:contextualSpacing/>
        <w:rPr>
          <w:szCs w:val="26"/>
        </w:rPr>
      </w:pPr>
    </w:p>
    <w:p w14:paraId="4820389E" w14:textId="77777777" w:rsidR="00442A47" w:rsidRPr="00442A47" w:rsidRDefault="00442A47" w:rsidP="00442A47">
      <w:pPr>
        <w:numPr>
          <w:ilvl w:val="0"/>
          <w:numId w:val="7"/>
        </w:numPr>
        <w:contextualSpacing/>
        <w:rPr>
          <w:szCs w:val="26"/>
        </w:rPr>
      </w:pPr>
      <w:r w:rsidRPr="00442A47">
        <w:rPr>
          <w:szCs w:val="26"/>
        </w:rPr>
        <w:t>Approve Acquisition of Property at 401 East Washington Street, Springfield, Illinois</w:t>
      </w:r>
    </w:p>
    <w:p w14:paraId="1728E71C" w14:textId="77777777" w:rsidR="00442A47" w:rsidRPr="00442A47" w:rsidRDefault="00442A47" w:rsidP="00442A47">
      <w:pPr>
        <w:ind w:left="1440"/>
        <w:contextualSpacing/>
        <w:rPr>
          <w:szCs w:val="26"/>
        </w:rPr>
      </w:pPr>
    </w:p>
    <w:p w14:paraId="1736CB41" w14:textId="77777777" w:rsidR="00442A47" w:rsidRPr="00442A47" w:rsidRDefault="00442A47" w:rsidP="00442A47">
      <w:pPr>
        <w:numPr>
          <w:ilvl w:val="0"/>
          <w:numId w:val="7"/>
        </w:numPr>
        <w:contextualSpacing/>
        <w:rPr>
          <w:szCs w:val="26"/>
        </w:rPr>
      </w:pPr>
      <w:r w:rsidRPr="00442A47">
        <w:rPr>
          <w:szCs w:val="26"/>
        </w:rPr>
        <w:t>Delegate Authority to Comptroller to Approve Lease of Space at 506 West Park Street, Urbana, Illinois</w:t>
      </w:r>
    </w:p>
    <w:p w14:paraId="2C204B4A" w14:textId="77777777" w:rsidR="00442A47" w:rsidRPr="00442A47" w:rsidRDefault="00442A47" w:rsidP="00442A47">
      <w:pPr>
        <w:ind w:left="1440"/>
        <w:contextualSpacing/>
        <w:rPr>
          <w:szCs w:val="26"/>
        </w:rPr>
      </w:pPr>
    </w:p>
    <w:p w14:paraId="6DF52514" w14:textId="77777777" w:rsidR="00442A47" w:rsidRPr="00442A47" w:rsidRDefault="00442A47" w:rsidP="00442A47">
      <w:pPr>
        <w:numPr>
          <w:ilvl w:val="0"/>
          <w:numId w:val="7"/>
        </w:numPr>
        <w:contextualSpacing/>
        <w:rPr>
          <w:szCs w:val="26"/>
        </w:rPr>
      </w:pPr>
      <w:r w:rsidRPr="00442A47">
        <w:rPr>
          <w:szCs w:val="26"/>
        </w:rPr>
        <w:t>Purchase Recommendations</w:t>
      </w:r>
    </w:p>
    <w:p w14:paraId="709C703E" w14:textId="77777777" w:rsidR="00442A47" w:rsidRPr="00442A47" w:rsidRDefault="00442A47" w:rsidP="00442A47">
      <w:pPr>
        <w:ind w:left="1440"/>
        <w:contextualSpacing/>
        <w:rPr>
          <w:szCs w:val="26"/>
        </w:rPr>
      </w:pPr>
    </w:p>
    <w:p w14:paraId="3C8ADDA7" w14:textId="77777777" w:rsidR="00442A47" w:rsidRPr="00442A47" w:rsidRDefault="00442A47" w:rsidP="00442A47">
      <w:pPr>
        <w:ind w:left="1440"/>
        <w:contextualSpacing/>
        <w:rPr>
          <w:szCs w:val="26"/>
        </w:rPr>
      </w:pPr>
    </w:p>
    <w:p w14:paraId="3666357F" w14:textId="77777777" w:rsidR="00442A47" w:rsidRPr="00442A47" w:rsidRDefault="00442A47" w:rsidP="00442A47">
      <w:pPr>
        <w:tabs>
          <w:tab w:val="left" w:pos="720"/>
        </w:tabs>
        <w:ind w:left="90"/>
        <w:jc w:val="center"/>
        <w:rPr>
          <w:b/>
          <w:sz w:val="28"/>
          <w:szCs w:val="28"/>
        </w:rPr>
      </w:pPr>
      <w:r w:rsidRPr="00442A47">
        <w:rPr>
          <w:b/>
          <w:sz w:val="28"/>
          <w:szCs w:val="28"/>
        </w:rPr>
        <w:t>Reports for Information Only</w:t>
      </w:r>
    </w:p>
    <w:p w14:paraId="0A1F1D36" w14:textId="77777777" w:rsidR="00442A47" w:rsidRPr="00442A47" w:rsidRDefault="00442A47" w:rsidP="00442A47">
      <w:pPr>
        <w:rPr>
          <w:szCs w:val="26"/>
        </w:rPr>
      </w:pPr>
    </w:p>
    <w:p w14:paraId="66B04C73" w14:textId="77777777" w:rsidR="00442A47" w:rsidRPr="00442A47" w:rsidRDefault="00442A47" w:rsidP="00442A47">
      <w:pPr>
        <w:spacing w:line="480" w:lineRule="auto"/>
        <w:rPr>
          <w:szCs w:val="26"/>
        </w:rPr>
      </w:pPr>
      <w:r w:rsidRPr="00442A47">
        <w:rPr>
          <w:szCs w:val="26"/>
        </w:rPr>
        <w:t>President’s Report on Actions of the Senates</w:t>
      </w:r>
    </w:p>
    <w:p w14:paraId="1471BB96" w14:textId="77777777" w:rsidR="00442A47" w:rsidRPr="00442A47" w:rsidRDefault="00442A47" w:rsidP="00442A47">
      <w:pPr>
        <w:spacing w:line="480" w:lineRule="auto"/>
        <w:rPr>
          <w:szCs w:val="26"/>
        </w:rPr>
      </w:pPr>
      <w:r w:rsidRPr="00442A47">
        <w:rPr>
          <w:szCs w:val="26"/>
        </w:rPr>
        <w:t>Change Order Report</w:t>
      </w:r>
    </w:p>
    <w:p w14:paraId="6A361ADE" w14:textId="77777777" w:rsidR="00442A47" w:rsidRPr="00442A47" w:rsidRDefault="00442A47" w:rsidP="00442A47">
      <w:pPr>
        <w:spacing w:line="480" w:lineRule="auto"/>
        <w:rPr>
          <w:szCs w:val="26"/>
        </w:rPr>
      </w:pPr>
      <w:r w:rsidRPr="00442A47">
        <w:rPr>
          <w:szCs w:val="26"/>
        </w:rPr>
        <w:t>Derivatives Use Report, May 31, 2022</w:t>
      </w:r>
    </w:p>
    <w:p w14:paraId="38B1AB63" w14:textId="77777777" w:rsidR="00442A47" w:rsidRPr="00442A47" w:rsidRDefault="00442A47" w:rsidP="00442A47">
      <w:pPr>
        <w:spacing w:line="480" w:lineRule="auto"/>
        <w:contextualSpacing/>
        <w:rPr>
          <w:i/>
          <w:iCs/>
          <w:color w:val="FF0000"/>
          <w:sz w:val="20"/>
        </w:rPr>
      </w:pPr>
      <w:r w:rsidRPr="00442A47">
        <w:rPr>
          <w:szCs w:val="26"/>
        </w:rPr>
        <w:t>Endowment Farms Annual Report, January through December 2021</w:t>
      </w:r>
    </w:p>
    <w:p w14:paraId="1308CEA8" w14:textId="77777777" w:rsidR="00442A47" w:rsidRPr="00442A47" w:rsidRDefault="00442A47" w:rsidP="00442A47">
      <w:pPr>
        <w:spacing w:line="480" w:lineRule="auto"/>
        <w:rPr>
          <w:szCs w:val="26"/>
        </w:rPr>
      </w:pPr>
      <w:r w:rsidRPr="00442A47">
        <w:rPr>
          <w:szCs w:val="26"/>
        </w:rPr>
        <w:t>Investment Update, First Quarter 2022</w:t>
      </w:r>
    </w:p>
    <w:p w14:paraId="53ECC6C4" w14:textId="77777777" w:rsidR="00442A47" w:rsidRPr="00442A47" w:rsidRDefault="00442A47" w:rsidP="00442A47">
      <w:pPr>
        <w:spacing w:line="480" w:lineRule="auto"/>
        <w:rPr>
          <w:szCs w:val="26"/>
        </w:rPr>
      </w:pPr>
      <w:r w:rsidRPr="00442A47">
        <w:rPr>
          <w:szCs w:val="26"/>
        </w:rPr>
        <w:t>Performance Metrics</w:t>
      </w:r>
    </w:p>
    <w:p w14:paraId="2C1B9538" w14:textId="0F1DFC79" w:rsidR="00442A47" w:rsidRPr="00442A47" w:rsidRDefault="00442A47" w:rsidP="00442A47">
      <w:pPr>
        <w:spacing w:line="480" w:lineRule="auto"/>
        <w:contextualSpacing/>
        <w:rPr>
          <w:szCs w:val="26"/>
        </w:rPr>
      </w:pPr>
      <w:r w:rsidRPr="00442A47">
        <w:rPr>
          <w:szCs w:val="26"/>
        </w:rPr>
        <w:t>Secretary’s Report</w:t>
      </w:r>
    </w:p>
    <w:p w14:paraId="419A2BE7" w14:textId="166EFDF4" w:rsidR="00442A47" w:rsidRPr="00442A47" w:rsidRDefault="00442A47" w:rsidP="00442A47">
      <w:pPr>
        <w:spacing w:line="480" w:lineRule="auto"/>
        <w:rPr>
          <w:color w:val="000000"/>
          <w:szCs w:val="26"/>
        </w:rPr>
      </w:pPr>
      <w:r>
        <w:rPr>
          <w:color w:val="000000"/>
          <w:szCs w:val="26"/>
        </w:rPr>
        <w:t>C</w:t>
      </w:r>
      <w:r w:rsidRPr="00442A47">
        <w:rPr>
          <w:color w:val="000000"/>
          <w:szCs w:val="26"/>
        </w:rPr>
        <w:t>hanges to Senate Bylaws, Office of the Senate, Urbana-Champaign</w:t>
      </w:r>
    </w:p>
    <w:p w14:paraId="52931A0E" w14:textId="77777777" w:rsidR="00442A47" w:rsidRPr="00442A47" w:rsidRDefault="00442A47" w:rsidP="00442A47">
      <w:pPr>
        <w:spacing w:line="480" w:lineRule="auto"/>
        <w:rPr>
          <w:color w:val="000000"/>
          <w:szCs w:val="26"/>
        </w:rPr>
      </w:pPr>
      <w:r w:rsidRPr="00442A47">
        <w:rPr>
          <w:color w:val="000000"/>
          <w:szCs w:val="26"/>
        </w:rPr>
        <w:t>University of Illinois Chicago, Annual Report of the UIC Senate</w:t>
      </w:r>
    </w:p>
    <w:p w14:paraId="1C562C98" w14:textId="4687337D" w:rsidR="00105386" w:rsidRPr="00512B88" w:rsidRDefault="00105386" w:rsidP="00442A47">
      <w:pPr>
        <w:spacing w:line="480" w:lineRule="auto"/>
        <w:jc w:val="center"/>
        <w:rPr>
          <w:i/>
          <w:iCs/>
          <w:color w:val="FF0000"/>
          <w:sz w:val="20"/>
        </w:rPr>
      </w:pPr>
    </w:p>
    <w:sectPr w:rsidR="00105386" w:rsidRPr="00512B88" w:rsidSect="002E063B">
      <w:headerReference w:type="even" r:id="rId10"/>
      <w:headerReference w:type="default" r:id="rId11"/>
      <w:footerReference w:type="even" r:id="rId12"/>
      <w:footerReference w:type="default" r:id="rId13"/>
      <w:headerReference w:type="first" r:id="rId14"/>
      <w:footerReference w:type="first" r:id="rId15"/>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6F75" w14:textId="77777777" w:rsidR="00020517" w:rsidRDefault="00020517" w:rsidP="009434BF">
      <w:r>
        <w:separator/>
      </w:r>
    </w:p>
  </w:endnote>
  <w:endnote w:type="continuationSeparator" w:id="0">
    <w:p w14:paraId="0CE4D238" w14:textId="77777777" w:rsidR="00020517" w:rsidRDefault="00020517"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 xml:space="preserve">Administrative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3DAE" w14:textId="77777777" w:rsidR="003C2495" w:rsidRDefault="00020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CFF6" w14:textId="77777777" w:rsidR="003C2495" w:rsidRDefault="000205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D8A0" w14:textId="77777777" w:rsidR="003C2495" w:rsidRDefault="00020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BBAC" w14:textId="77777777" w:rsidR="00020517" w:rsidRDefault="00020517" w:rsidP="009434BF">
      <w:r>
        <w:separator/>
      </w:r>
    </w:p>
  </w:footnote>
  <w:footnote w:type="continuationSeparator" w:id="0">
    <w:p w14:paraId="7D8948AB" w14:textId="77777777" w:rsidR="00020517" w:rsidRDefault="00020517"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20517">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0663" w14:textId="77777777" w:rsidR="003C2495" w:rsidRDefault="00020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4840" w14:textId="77777777" w:rsidR="00344260" w:rsidRPr="000653B9" w:rsidRDefault="00020517">
    <w:pPr>
      <w:pStyle w:val="Header"/>
      <w:jc w:val="center"/>
      <w:rPr>
        <w:rFonts w:ascii="Times" w:hAnsi="Times"/>
        <w:szCs w:val="26"/>
      </w:rPr>
    </w:pPr>
    <w:sdt>
      <w:sdtPr>
        <w:id w:val="-524945428"/>
        <w:docPartObj>
          <w:docPartGallery w:val="Page Numbers (Top of Page)"/>
          <w:docPartUnique/>
        </w:docPartObj>
      </w:sdtPr>
      <w:sdtEndPr>
        <w:rPr>
          <w:rFonts w:ascii="Times" w:hAnsi="Times"/>
          <w:noProof/>
          <w:szCs w:val="26"/>
        </w:rPr>
      </w:sdtEndPr>
      <w:sdtContent>
        <w:r w:rsidR="0042445C" w:rsidRPr="000653B9">
          <w:rPr>
            <w:rFonts w:ascii="Times" w:hAnsi="Times"/>
            <w:szCs w:val="26"/>
          </w:rPr>
          <w:fldChar w:fldCharType="begin"/>
        </w:r>
        <w:r w:rsidR="0042445C" w:rsidRPr="000653B9">
          <w:rPr>
            <w:rFonts w:ascii="Times" w:hAnsi="Times"/>
            <w:szCs w:val="26"/>
          </w:rPr>
          <w:instrText xml:space="preserve"> PAGE   \* MERGEFORMAT </w:instrText>
        </w:r>
        <w:r w:rsidR="0042445C" w:rsidRPr="000653B9">
          <w:rPr>
            <w:rFonts w:ascii="Times" w:hAnsi="Times"/>
            <w:szCs w:val="26"/>
          </w:rPr>
          <w:fldChar w:fldCharType="separate"/>
        </w:r>
        <w:r w:rsidR="0042445C">
          <w:rPr>
            <w:rFonts w:ascii="Times" w:hAnsi="Times"/>
            <w:noProof/>
            <w:szCs w:val="26"/>
          </w:rPr>
          <w:t>5</w:t>
        </w:r>
        <w:r w:rsidR="0042445C" w:rsidRPr="000653B9">
          <w:rPr>
            <w:rFonts w:ascii="Times" w:hAnsi="Times"/>
            <w:noProof/>
            <w:szCs w:val="26"/>
          </w:rPr>
          <w:fldChar w:fldCharType="end"/>
        </w:r>
      </w:sdtContent>
    </w:sdt>
  </w:p>
  <w:p w14:paraId="429BA215" w14:textId="77777777" w:rsidR="00344260" w:rsidRDefault="000205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00EE" w14:textId="77777777" w:rsidR="003C2495" w:rsidRDefault="0002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4"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3900410">
    <w:abstractNumId w:val="15"/>
  </w:num>
  <w:num w:numId="2" w16cid:durableId="687605956">
    <w:abstractNumId w:val="12"/>
  </w:num>
  <w:num w:numId="3" w16cid:durableId="1080758149">
    <w:abstractNumId w:val="5"/>
  </w:num>
  <w:num w:numId="4" w16cid:durableId="18287076">
    <w:abstractNumId w:val="0"/>
  </w:num>
  <w:num w:numId="5" w16cid:durableId="300579451">
    <w:abstractNumId w:val="2"/>
  </w:num>
  <w:num w:numId="6" w16cid:durableId="471020249">
    <w:abstractNumId w:val="11"/>
  </w:num>
  <w:num w:numId="7" w16cid:durableId="2097244326">
    <w:abstractNumId w:val="1"/>
  </w:num>
  <w:num w:numId="8" w16cid:durableId="591476176">
    <w:abstractNumId w:val="13"/>
  </w:num>
  <w:num w:numId="9" w16cid:durableId="578104041">
    <w:abstractNumId w:val="10"/>
  </w:num>
  <w:num w:numId="10" w16cid:durableId="507332802">
    <w:abstractNumId w:val="4"/>
  </w:num>
  <w:num w:numId="11" w16cid:durableId="479351892">
    <w:abstractNumId w:val="3"/>
  </w:num>
  <w:num w:numId="12" w16cid:durableId="2052149266">
    <w:abstractNumId w:val="0"/>
  </w:num>
  <w:num w:numId="13" w16cid:durableId="876355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7"/>
  </w:num>
  <w:num w:numId="16" w16cid:durableId="830566604">
    <w:abstractNumId w:val="5"/>
  </w:num>
  <w:num w:numId="17" w16cid:durableId="575284981">
    <w:abstractNumId w:val="15"/>
  </w:num>
  <w:num w:numId="18" w16cid:durableId="234172540">
    <w:abstractNumId w:val="12"/>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9"/>
  </w:num>
  <w:num w:numId="21" w16cid:durableId="4535217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3E79"/>
    <w:rsid w:val="00041D2A"/>
    <w:rsid w:val="00042B2C"/>
    <w:rsid w:val="00043E50"/>
    <w:rsid w:val="00045C12"/>
    <w:rsid w:val="0005112D"/>
    <w:rsid w:val="00064377"/>
    <w:rsid w:val="00074A45"/>
    <w:rsid w:val="00075981"/>
    <w:rsid w:val="0008095C"/>
    <w:rsid w:val="00084ACA"/>
    <w:rsid w:val="000C1C99"/>
    <w:rsid w:val="000C2844"/>
    <w:rsid w:val="000C743D"/>
    <w:rsid w:val="000C7EA6"/>
    <w:rsid w:val="000D4811"/>
    <w:rsid w:val="000E2F98"/>
    <w:rsid w:val="000E58B1"/>
    <w:rsid w:val="000F266F"/>
    <w:rsid w:val="00105386"/>
    <w:rsid w:val="00107BF2"/>
    <w:rsid w:val="00116182"/>
    <w:rsid w:val="0012315C"/>
    <w:rsid w:val="001235AF"/>
    <w:rsid w:val="001315C8"/>
    <w:rsid w:val="00132907"/>
    <w:rsid w:val="001563D1"/>
    <w:rsid w:val="0015785C"/>
    <w:rsid w:val="00157E52"/>
    <w:rsid w:val="0016358A"/>
    <w:rsid w:val="0016725E"/>
    <w:rsid w:val="00171FA9"/>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50CA6"/>
    <w:rsid w:val="002644A2"/>
    <w:rsid w:val="0026577F"/>
    <w:rsid w:val="002856F7"/>
    <w:rsid w:val="00286620"/>
    <w:rsid w:val="00291983"/>
    <w:rsid w:val="002A2121"/>
    <w:rsid w:val="002C0143"/>
    <w:rsid w:val="002C4ECF"/>
    <w:rsid w:val="002C6F0A"/>
    <w:rsid w:val="002E32F6"/>
    <w:rsid w:val="002F63EF"/>
    <w:rsid w:val="003013CE"/>
    <w:rsid w:val="00302A13"/>
    <w:rsid w:val="00314C2A"/>
    <w:rsid w:val="003173D1"/>
    <w:rsid w:val="00321A43"/>
    <w:rsid w:val="00322A7D"/>
    <w:rsid w:val="00334DEF"/>
    <w:rsid w:val="00343DD4"/>
    <w:rsid w:val="00351397"/>
    <w:rsid w:val="00355C0B"/>
    <w:rsid w:val="003623FC"/>
    <w:rsid w:val="003A04E4"/>
    <w:rsid w:val="003A1680"/>
    <w:rsid w:val="003A412D"/>
    <w:rsid w:val="003A7CCF"/>
    <w:rsid w:val="003B1ADC"/>
    <w:rsid w:val="003B237C"/>
    <w:rsid w:val="003C09C5"/>
    <w:rsid w:val="003C3100"/>
    <w:rsid w:val="003F27C2"/>
    <w:rsid w:val="003F37E9"/>
    <w:rsid w:val="00411109"/>
    <w:rsid w:val="00421A72"/>
    <w:rsid w:val="0042445C"/>
    <w:rsid w:val="00427BAA"/>
    <w:rsid w:val="004343CD"/>
    <w:rsid w:val="00442290"/>
    <w:rsid w:val="00442A47"/>
    <w:rsid w:val="0044674F"/>
    <w:rsid w:val="004532DD"/>
    <w:rsid w:val="004632BC"/>
    <w:rsid w:val="00464B4C"/>
    <w:rsid w:val="00464D3B"/>
    <w:rsid w:val="00471618"/>
    <w:rsid w:val="00473456"/>
    <w:rsid w:val="004758D1"/>
    <w:rsid w:val="00495EC0"/>
    <w:rsid w:val="004A100E"/>
    <w:rsid w:val="004B3E2A"/>
    <w:rsid w:val="004B491C"/>
    <w:rsid w:val="004C16FA"/>
    <w:rsid w:val="004C46AD"/>
    <w:rsid w:val="004D7BA7"/>
    <w:rsid w:val="004E516E"/>
    <w:rsid w:val="004F6004"/>
    <w:rsid w:val="004F6767"/>
    <w:rsid w:val="00512060"/>
    <w:rsid w:val="00512B88"/>
    <w:rsid w:val="00520A25"/>
    <w:rsid w:val="005305DA"/>
    <w:rsid w:val="005401F1"/>
    <w:rsid w:val="00542181"/>
    <w:rsid w:val="00551E59"/>
    <w:rsid w:val="00552EFC"/>
    <w:rsid w:val="00556C47"/>
    <w:rsid w:val="0056635E"/>
    <w:rsid w:val="005A39F9"/>
    <w:rsid w:val="005A59E9"/>
    <w:rsid w:val="005C08B1"/>
    <w:rsid w:val="005D4E0E"/>
    <w:rsid w:val="005D7651"/>
    <w:rsid w:val="005D7F33"/>
    <w:rsid w:val="005E7350"/>
    <w:rsid w:val="005F4A1F"/>
    <w:rsid w:val="00600A0A"/>
    <w:rsid w:val="0061338F"/>
    <w:rsid w:val="00621521"/>
    <w:rsid w:val="006228EA"/>
    <w:rsid w:val="00636657"/>
    <w:rsid w:val="00637408"/>
    <w:rsid w:val="006419D3"/>
    <w:rsid w:val="00646078"/>
    <w:rsid w:val="00653529"/>
    <w:rsid w:val="0066197E"/>
    <w:rsid w:val="006800FE"/>
    <w:rsid w:val="00683F39"/>
    <w:rsid w:val="0068696C"/>
    <w:rsid w:val="00690B9F"/>
    <w:rsid w:val="006A002B"/>
    <w:rsid w:val="006A3F10"/>
    <w:rsid w:val="006B07D9"/>
    <w:rsid w:val="006B1526"/>
    <w:rsid w:val="006B30A1"/>
    <w:rsid w:val="006C099C"/>
    <w:rsid w:val="006C2B3A"/>
    <w:rsid w:val="006C3D6F"/>
    <w:rsid w:val="006E10E9"/>
    <w:rsid w:val="006E23B5"/>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4BC8"/>
    <w:rsid w:val="0077530C"/>
    <w:rsid w:val="00781A84"/>
    <w:rsid w:val="00791E81"/>
    <w:rsid w:val="00795BE0"/>
    <w:rsid w:val="007967A5"/>
    <w:rsid w:val="007A1EA0"/>
    <w:rsid w:val="007B0416"/>
    <w:rsid w:val="007B6A07"/>
    <w:rsid w:val="007C4700"/>
    <w:rsid w:val="007C5F26"/>
    <w:rsid w:val="007C7CF7"/>
    <w:rsid w:val="007D13CB"/>
    <w:rsid w:val="007D14FA"/>
    <w:rsid w:val="007D28BF"/>
    <w:rsid w:val="007F06A1"/>
    <w:rsid w:val="00800B64"/>
    <w:rsid w:val="008044A0"/>
    <w:rsid w:val="00804F0E"/>
    <w:rsid w:val="00811CD2"/>
    <w:rsid w:val="008140B0"/>
    <w:rsid w:val="00825C8E"/>
    <w:rsid w:val="00825E74"/>
    <w:rsid w:val="008375AB"/>
    <w:rsid w:val="0084195A"/>
    <w:rsid w:val="00843B88"/>
    <w:rsid w:val="008501F6"/>
    <w:rsid w:val="008541A7"/>
    <w:rsid w:val="00866717"/>
    <w:rsid w:val="00887D61"/>
    <w:rsid w:val="0089453D"/>
    <w:rsid w:val="00896787"/>
    <w:rsid w:val="008A315A"/>
    <w:rsid w:val="008C065B"/>
    <w:rsid w:val="008C415E"/>
    <w:rsid w:val="008C6574"/>
    <w:rsid w:val="008C7A88"/>
    <w:rsid w:val="009161A3"/>
    <w:rsid w:val="00917EB0"/>
    <w:rsid w:val="00931D1F"/>
    <w:rsid w:val="009434BF"/>
    <w:rsid w:val="0094389B"/>
    <w:rsid w:val="00944684"/>
    <w:rsid w:val="00992704"/>
    <w:rsid w:val="009C063A"/>
    <w:rsid w:val="009C362B"/>
    <w:rsid w:val="009D65DD"/>
    <w:rsid w:val="009E77D7"/>
    <w:rsid w:val="00A000FA"/>
    <w:rsid w:val="00A25613"/>
    <w:rsid w:val="00A267C7"/>
    <w:rsid w:val="00A31289"/>
    <w:rsid w:val="00A358A0"/>
    <w:rsid w:val="00A3787C"/>
    <w:rsid w:val="00A52BA3"/>
    <w:rsid w:val="00A53D17"/>
    <w:rsid w:val="00A552F5"/>
    <w:rsid w:val="00A60934"/>
    <w:rsid w:val="00A82DB2"/>
    <w:rsid w:val="00A868D0"/>
    <w:rsid w:val="00A8769E"/>
    <w:rsid w:val="00AA1BD0"/>
    <w:rsid w:val="00AA20ED"/>
    <w:rsid w:val="00AB5A14"/>
    <w:rsid w:val="00AC25A5"/>
    <w:rsid w:val="00AD3200"/>
    <w:rsid w:val="00AE17B8"/>
    <w:rsid w:val="00AF595C"/>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BF5BC0"/>
    <w:rsid w:val="00C14C5F"/>
    <w:rsid w:val="00C20997"/>
    <w:rsid w:val="00C27F25"/>
    <w:rsid w:val="00C458DE"/>
    <w:rsid w:val="00C62392"/>
    <w:rsid w:val="00C80440"/>
    <w:rsid w:val="00C8728F"/>
    <w:rsid w:val="00C90FE2"/>
    <w:rsid w:val="00CA35CC"/>
    <w:rsid w:val="00CC1599"/>
    <w:rsid w:val="00CE3333"/>
    <w:rsid w:val="00D00F99"/>
    <w:rsid w:val="00D06CFB"/>
    <w:rsid w:val="00D16ACC"/>
    <w:rsid w:val="00D20C31"/>
    <w:rsid w:val="00D22C8F"/>
    <w:rsid w:val="00D32B9F"/>
    <w:rsid w:val="00D37A2E"/>
    <w:rsid w:val="00D47A56"/>
    <w:rsid w:val="00D5388A"/>
    <w:rsid w:val="00D5542F"/>
    <w:rsid w:val="00D60A93"/>
    <w:rsid w:val="00D64B8D"/>
    <w:rsid w:val="00DA3782"/>
    <w:rsid w:val="00DB2DF3"/>
    <w:rsid w:val="00DC26BD"/>
    <w:rsid w:val="00DD4443"/>
    <w:rsid w:val="00DD4DD0"/>
    <w:rsid w:val="00DD7307"/>
    <w:rsid w:val="00DF2A33"/>
    <w:rsid w:val="00E018C7"/>
    <w:rsid w:val="00E214B5"/>
    <w:rsid w:val="00E45C9F"/>
    <w:rsid w:val="00E555A3"/>
    <w:rsid w:val="00E71B9D"/>
    <w:rsid w:val="00E7295E"/>
    <w:rsid w:val="00E82908"/>
    <w:rsid w:val="00EA0C02"/>
    <w:rsid w:val="00EA0CC3"/>
    <w:rsid w:val="00EA3D1B"/>
    <w:rsid w:val="00EB2C5C"/>
    <w:rsid w:val="00ED20D2"/>
    <w:rsid w:val="00EE27E5"/>
    <w:rsid w:val="00EE65C8"/>
    <w:rsid w:val="00EE7E65"/>
    <w:rsid w:val="00F005A2"/>
    <w:rsid w:val="00F06448"/>
    <w:rsid w:val="00F06C4A"/>
    <w:rsid w:val="00F1639C"/>
    <w:rsid w:val="00F40211"/>
    <w:rsid w:val="00F43FAF"/>
    <w:rsid w:val="00F52C13"/>
    <w:rsid w:val="00F60617"/>
    <w:rsid w:val="00F63553"/>
    <w:rsid w:val="00F74BEB"/>
    <w:rsid w:val="00F74CC1"/>
    <w:rsid w:val="00F81C6D"/>
    <w:rsid w:val="00F96096"/>
    <w:rsid w:val="00F97B8C"/>
    <w:rsid w:val="00FA11E0"/>
    <w:rsid w:val="00FB3DBE"/>
    <w:rsid w:val="00FD3A68"/>
    <w:rsid w:val="00FD3E9D"/>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8700</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53</cp:revision>
  <cp:lastPrinted>2020-03-05T22:24:00Z</cp:lastPrinted>
  <dcterms:created xsi:type="dcterms:W3CDTF">2020-11-05T19:15:00Z</dcterms:created>
  <dcterms:modified xsi:type="dcterms:W3CDTF">2022-07-14T17:00:00Z</dcterms:modified>
</cp:coreProperties>
</file>