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6AAE4" w14:textId="77777777" w:rsidR="00FF3BA5" w:rsidRPr="00FF3BA5" w:rsidRDefault="00FF3BA5" w:rsidP="00FF3BA5">
      <w:pPr>
        <w:pBdr>
          <w:top w:val="single" w:sz="4" w:space="1" w:color="auto"/>
          <w:left w:val="single" w:sz="4" w:space="4" w:color="auto"/>
          <w:bottom w:val="single" w:sz="4" w:space="1" w:color="auto"/>
          <w:right w:val="single" w:sz="4" w:space="4" w:color="auto"/>
        </w:pBdr>
        <w:ind w:right="5670"/>
        <w:rPr>
          <w:color w:val="FF0000"/>
        </w:rPr>
      </w:pPr>
      <w:bookmarkStart w:id="0" w:name="_Hlk77839959"/>
      <w:bookmarkStart w:id="1" w:name="_Hlk93577479"/>
      <w:r w:rsidRPr="00FF3BA5">
        <w:rPr>
          <w:color w:val="FF0000"/>
        </w:rPr>
        <w:t>Approved by the Board of Trustees</w:t>
      </w:r>
    </w:p>
    <w:bookmarkEnd w:id="0"/>
    <w:p w14:paraId="37C6DD85" w14:textId="77777777" w:rsidR="00FF3BA5" w:rsidRPr="00FF3BA5" w:rsidRDefault="00FF3BA5" w:rsidP="00FF3BA5">
      <w:pPr>
        <w:pBdr>
          <w:top w:val="single" w:sz="4" w:space="1" w:color="auto"/>
          <w:left w:val="single" w:sz="4" w:space="4" w:color="auto"/>
          <w:bottom w:val="single" w:sz="4" w:space="1" w:color="auto"/>
          <w:right w:val="single" w:sz="4" w:space="4" w:color="auto"/>
        </w:pBdr>
        <w:ind w:right="5670"/>
        <w:rPr>
          <w:color w:val="FF0000"/>
        </w:rPr>
      </w:pPr>
      <w:r w:rsidRPr="00FF3BA5">
        <w:rPr>
          <w:color w:val="FF0000"/>
        </w:rPr>
        <w:t>July 21, 2022</w:t>
      </w:r>
      <w:bookmarkEnd w:id="1"/>
    </w:p>
    <w:p w14:paraId="7AA3C310" w14:textId="3C7A2F5D" w:rsidR="006208DD" w:rsidRPr="00006140" w:rsidRDefault="00ED3A42" w:rsidP="00006140">
      <w:pPr>
        <w:pStyle w:val="bdheading1"/>
        <w:rPr>
          <w:rFonts w:ascii="Times New Roman" w:hAnsi="Times New Roman"/>
          <w:szCs w:val="60"/>
        </w:rPr>
      </w:pPr>
      <w:r>
        <w:rPr>
          <w:rFonts w:ascii="Times New Roman" w:hAnsi="Times New Roman"/>
          <w:szCs w:val="60"/>
        </w:rPr>
        <w:t>13</w:t>
      </w:r>
    </w:p>
    <w:p w14:paraId="777F4062" w14:textId="77777777" w:rsidR="006208DD" w:rsidRPr="00006140" w:rsidRDefault="006208DD" w:rsidP="00006140">
      <w:pPr>
        <w:rPr>
          <w:szCs w:val="26"/>
        </w:rPr>
      </w:pPr>
    </w:p>
    <w:p w14:paraId="67D5EE4E" w14:textId="77777777" w:rsidR="006208DD" w:rsidRPr="00006140" w:rsidRDefault="006208DD" w:rsidP="00006140">
      <w:pPr>
        <w:rPr>
          <w:szCs w:val="26"/>
        </w:rPr>
      </w:pPr>
    </w:p>
    <w:p w14:paraId="1524062C" w14:textId="77777777" w:rsidR="006208DD" w:rsidRPr="00006140" w:rsidRDefault="006208DD" w:rsidP="00006140">
      <w:pPr>
        <w:pStyle w:val="bdheading2"/>
        <w:rPr>
          <w:szCs w:val="26"/>
        </w:rPr>
      </w:pPr>
      <w:r w:rsidRPr="00006140">
        <w:rPr>
          <w:szCs w:val="26"/>
        </w:rPr>
        <w:tab/>
        <w:t>Board Meeting</w:t>
      </w:r>
    </w:p>
    <w:p w14:paraId="220D85AD" w14:textId="0B5AC78B" w:rsidR="006208DD" w:rsidRPr="00006140" w:rsidRDefault="006208DD" w:rsidP="00006140">
      <w:pPr>
        <w:pStyle w:val="bdheading2"/>
        <w:rPr>
          <w:szCs w:val="26"/>
        </w:rPr>
      </w:pPr>
      <w:r w:rsidRPr="00006140">
        <w:rPr>
          <w:szCs w:val="26"/>
        </w:rPr>
        <w:tab/>
      </w:r>
      <w:r w:rsidR="00067D23" w:rsidRPr="00006140">
        <w:rPr>
          <w:szCs w:val="26"/>
        </w:rPr>
        <w:t>July 21, 2022</w:t>
      </w:r>
    </w:p>
    <w:p w14:paraId="7BCE0075" w14:textId="77777777" w:rsidR="006208DD" w:rsidRPr="00006140" w:rsidRDefault="006208DD" w:rsidP="00006140">
      <w:pPr>
        <w:rPr>
          <w:szCs w:val="26"/>
        </w:rPr>
      </w:pPr>
    </w:p>
    <w:p w14:paraId="28F474B4" w14:textId="77777777" w:rsidR="006208DD" w:rsidRPr="00006140" w:rsidRDefault="006208DD" w:rsidP="00006140">
      <w:pPr>
        <w:rPr>
          <w:szCs w:val="26"/>
        </w:rPr>
      </w:pPr>
    </w:p>
    <w:p w14:paraId="452DDBF5" w14:textId="4BF7E072" w:rsidR="008036E2" w:rsidRPr="00986710" w:rsidRDefault="00273B48" w:rsidP="00986710">
      <w:pPr>
        <w:pStyle w:val="Heading1"/>
      </w:pPr>
      <w:r w:rsidRPr="00986710">
        <w:t>E</w:t>
      </w:r>
      <w:r w:rsidR="00D65284" w:rsidRPr="00986710">
        <w:t>STABLISH</w:t>
      </w:r>
      <w:r w:rsidRPr="00986710">
        <w:t xml:space="preserve"> THE </w:t>
      </w:r>
      <w:r w:rsidR="0029176E" w:rsidRPr="00986710">
        <w:t xml:space="preserve">BACHELOR OF SCIENCE </w:t>
      </w:r>
      <w:r w:rsidR="001C1AD5" w:rsidRPr="00986710">
        <w:t xml:space="preserve">IN </w:t>
      </w:r>
      <w:r w:rsidR="00067D23" w:rsidRPr="00986710">
        <w:t>BUSINESS</w:t>
      </w:r>
      <w:r w:rsidR="001C1AD5" w:rsidRPr="00986710">
        <w:t xml:space="preserve"> + DATA SCIENCE</w:t>
      </w:r>
      <w:r w:rsidR="008542EE" w:rsidRPr="00986710">
        <w:t xml:space="preserve">, </w:t>
      </w:r>
      <w:r w:rsidR="001C1AD5" w:rsidRPr="00986710">
        <w:t>GIES COLLEGE OF BUSINESS</w:t>
      </w:r>
      <w:r w:rsidR="0029176E" w:rsidRPr="00986710">
        <w:t>,</w:t>
      </w:r>
      <w:r w:rsidR="00983BF1" w:rsidRPr="00986710">
        <w:t xml:space="preserve"> URBANA</w:t>
      </w:r>
    </w:p>
    <w:p w14:paraId="0B5C132F" w14:textId="77777777" w:rsidR="0000336B" w:rsidRPr="00006140" w:rsidRDefault="0000336B" w:rsidP="00006140">
      <w:pPr>
        <w:pStyle w:val="PlainText"/>
        <w:rPr>
          <w:rFonts w:ascii="Times New Roman" w:hAnsi="Times New Roman"/>
          <w:sz w:val="26"/>
          <w:szCs w:val="26"/>
        </w:rPr>
      </w:pPr>
    </w:p>
    <w:p w14:paraId="6658A8FF" w14:textId="77777777" w:rsidR="006208DD" w:rsidRPr="00006140" w:rsidRDefault="006208DD" w:rsidP="00006140">
      <w:pPr>
        <w:rPr>
          <w:szCs w:val="26"/>
        </w:rPr>
      </w:pPr>
    </w:p>
    <w:p w14:paraId="5F3E0BB9" w14:textId="77777777" w:rsidR="00006140" w:rsidRDefault="006208DD" w:rsidP="00006140">
      <w:pPr>
        <w:pStyle w:val="PlainText"/>
        <w:tabs>
          <w:tab w:val="left" w:pos="1440"/>
        </w:tabs>
        <w:rPr>
          <w:rFonts w:ascii="Times New Roman" w:hAnsi="Times New Roman"/>
          <w:sz w:val="26"/>
          <w:szCs w:val="26"/>
        </w:rPr>
      </w:pPr>
      <w:r w:rsidRPr="00006140">
        <w:rPr>
          <w:rFonts w:ascii="Times New Roman" w:hAnsi="Times New Roman"/>
          <w:b/>
          <w:bCs/>
          <w:sz w:val="26"/>
          <w:szCs w:val="26"/>
        </w:rPr>
        <w:t>Action</w:t>
      </w:r>
      <w:r w:rsidR="00006140">
        <w:rPr>
          <w:rFonts w:ascii="Times New Roman" w:hAnsi="Times New Roman"/>
          <w:b/>
          <w:bCs/>
          <w:sz w:val="26"/>
          <w:szCs w:val="26"/>
        </w:rPr>
        <w:t>:</w:t>
      </w:r>
      <w:r w:rsidR="00006140">
        <w:rPr>
          <w:rFonts w:ascii="Times New Roman" w:hAnsi="Times New Roman"/>
          <w:b/>
          <w:bCs/>
          <w:sz w:val="26"/>
          <w:szCs w:val="26"/>
        </w:rPr>
        <w:tab/>
      </w:r>
      <w:r w:rsidR="0029176E" w:rsidRPr="00006140">
        <w:rPr>
          <w:rFonts w:ascii="Times New Roman" w:hAnsi="Times New Roman"/>
          <w:sz w:val="26"/>
          <w:szCs w:val="26"/>
        </w:rPr>
        <w:t xml:space="preserve">Establish the Bachelor of Science in </w:t>
      </w:r>
      <w:r w:rsidR="00067D23" w:rsidRPr="00006140">
        <w:rPr>
          <w:rFonts w:ascii="Times New Roman" w:hAnsi="Times New Roman"/>
          <w:sz w:val="26"/>
          <w:szCs w:val="26"/>
        </w:rPr>
        <w:t>Business</w:t>
      </w:r>
      <w:r w:rsidR="001C1AD5" w:rsidRPr="00006140">
        <w:rPr>
          <w:rFonts w:ascii="Times New Roman" w:hAnsi="Times New Roman"/>
          <w:sz w:val="26"/>
          <w:szCs w:val="26"/>
        </w:rPr>
        <w:t xml:space="preserve"> + Data Science</w:t>
      </w:r>
      <w:r w:rsidR="008542EE" w:rsidRPr="00006140">
        <w:rPr>
          <w:rFonts w:ascii="Times New Roman" w:hAnsi="Times New Roman"/>
          <w:sz w:val="26"/>
          <w:szCs w:val="26"/>
        </w:rPr>
        <w:t xml:space="preserve">, </w:t>
      </w:r>
      <w:r w:rsidR="001C1AD5" w:rsidRPr="00006140">
        <w:rPr>
          <w:rFonts w:ascii="Times New Roman" w:hAnsi="Times New Roman"/>
          <w:sz w:val="26"/>
          <w:szCs w:val="26"/>
        </w:rPr>
        <w:t xml:space="preserve">Gies College </w:t>
      </w:r>
    </w:p>
    <w:p w14:paraId="29FB686B" w14:textId="6A54920B" w:rsidR="0029176E" w:rsidRPr="00006140" w:rsidRDefault="00006140" w:rsidP="00006140">
      <w:pPr>
        <w:pStyle w:val="PlainText"/>
        <w:tabs>
          <w:tab w:val="left" w:pos="1440"/>
        </w:tabs>
        <w:rPr>
          <w:rFonts w:ascii="Times New Roman" w:hAnsi="Times New Roman"/>
          <w:sz w:val="26"/>
          <w:szCs w:val="26"/>
        </w:rPr>
      </w:pPr>
      <w:r>
        <w:rPr>
          <w:rFonts w:ascii="Times New Roman" w:hAnsi="Times New Roman"/>
          <w:sz w:val="26"/>
          <w:szCs w:val="26"/>
        </w:rPr>
        <w:tab/>
      </w:r>
      <w:r w:rsidR="001C1AD5" w:rsidRPr="00006140">
        <w:rPr>
          <w:rFonts w:ascii="Times New Roman" w:hAnsi="Times New Roman"/>
          <w:sz w:val="26"/>
          <w:szCs w:val="26"/>
        </w:rPr>
        <w:t>of Business</w:t>
      </w:r>
    </w:p>
    <w:p w14:paraId="3981A88D" w14:textId="77777777" w:rsidR="006208DD" w:rsidRPr="00006140" w:rsidRDefault="006208DD" w:rsidP="00006140">
      <w:pPr>
        <w:rPr>
          <w:szCs w:val="26"/>
        </w:rPr>
      </w:pPr>
    </w:p>
    <w:p w14:paraId="3E2C08C2" w14:textId="0C384649" w:rsidR="006208DD" w:rsidRDefault="006208DD" w:rsidP="00006140">
      <w:pPr>
        <w:pStyle w:val="bdstyle1"/>
        <w:rPr>
          <w:szCs w:val="26"/>
        </w:rPr>
      </w:pPr>
      <w:r w:rsidRPr="00006140">
        <w:rPr>
          <w:b/>
          <w:bCs/>
          <w:szCs w:val="26"/>
        </w:rPr>
        <w:t>Funding:</w:t>
      </w:r>
      <w:r w:rsidRPr="00006140">
        <w:rPr>
          <w:szCs w:val="26"/>
        </w:rPr>
        <w:tab/>
      </w:r>
      <w:r w:rsidR="0077147F" w:rsidRPr="00006140">
        <w:rPr>
          <w:szCs w:val="26"/>
        </w:rPr>
        <w:t>No increase in faculty within Gies is required, as the college currently has the capacity to accommodate the expected minor increases in enrollments resulting from this program. Students will utilize existing Gies College of Business career and advising services. No additional financial resources are needed.</w:t>
      </w:r>
    </w:p>
    <w:p w14:paraId="65ED0E2C" w14:textId="52459BE7" w:rsidR="00006140" w:rsidRDefault="00006140" w:rsidP="00006140">
      <w:pPr>
        <w:pStyle w:val="bdstyle1"/>
        <w:rPr>
          <w:szCs w:val="26"/>
        </w:rPr>
      </w:pPr>
    </w:p>
    <w:p w14:paraId="537AD8AA" w14:textId="77777777" w:rsidR="00006140" w:rsidRPr="00006140" w:rsidRDefault="00006140" w:rsidP="00006140">
      <w:pPr>
        <w:pStyle w:val="bdstyle1"/>
        <w:rPr>
          <w:szCs w:val="26"/>
        </w:rPr>
      </w:pPr>
    </w:p>
    <w:p w14:paraId="7220FF0A" w14:textId="77777777" w:rsidR="00006140" w:rsidRDefault="00006140" w:rsidP="00006140">
      <w:pPr>
        <w:tabs>
          <w:tab w:val="left" w:pos="1440"/>
        </w:tabs>
        <w:spacing w:line="480" w:lineRule="auto"/>
        <w:rPr>
          <w:szCs w:val="26"/>
        </w:rPr>
      </w:pPr>
      <w:r>
        <w:rPr>
          <w:szCs w:val="26"/>
        </w:rPr>
        <w:tab/>
      </w:r>
      <w:r w:rsidR="009F7069" w:rsidRPr="00006140">
        <w:rPr>
          <w:szCs w:val="26"/>
        </w:rPr>
        <w:t>The Chance</w:t>
      </w:r>
      <w:r w:rsidR="00B62361" w:rsidRPr="00006140">
        <w:rPr>
          <w:szCs w:val="26"/>
        </w:rPr>
        <w:t xml:space="preserve">llor, University of Illinois </w:t>
      </w:r>
      <w:r w:rsidR="009F7069" w:rsidRPr="00006140">
        <w:rPr>
          <w:szCs w:val="26"/>
        </w:rPr>
        <w:t>Urbana-Champaign, and Vice President, University of Illinois</w:t>
      </w:r>
      <w:r>
        <w:rPr>
          <w:szCs w:val="26"/>
        </w:rPr>
        <w:t xml:space="preserve"> System</w:t>
      </w:r>
      <w:r w:rsidR="009F7069" w:rsidRPr="00006140">
        <w:rPr>
          <w:szCs w:val="26"/>
        </w:rPr>
        <w:t xml:space="preserve"> with the advice of the Urbana-Champaign Senate recommends </w:t>
      </w:r>
      <w:r w:rsidR="0098714C" w:rsidRPr="00006140">
        <w:rPr>
          <w:szCs w:val="26"/>
        </w:rPr>
        <w:t xml:space="preserve">approval </w:t>
      </w:r>
      <w:r w:rsidR="00A36974" w:rsidRPr="00006140">
        <w:rPr>
          <w:szCs w:val="26"/>
        </w:rPr>
        <w:t xml:space="preserve">of </w:t>
      </w:r>
      <w:r w:rsidR="0098714C" w:rsidRPr="00006140">
        <w:rPr>
          <w:szCs w:val="26"/>
        </w:rPr>
        <w:t xml:space="preserve">a proposal from </w:t>
      </w:r>
      <w:r w:rsidR="00B540A3" w:rsidRPr="00006140">
        <w:rPr>
          <w:szCs w:val="26"/>
        </w:rPr>
        <w:t>the</w:t>
      </w:r>
      <w:r w:rsidR="006F226D" w:rsidRPr="00006140">
        <w:rPr>
          <w:szCs w:val="26"/>
        </w:rPr>
        <w:t xml:space="preserve"> </w:t>
      </w:r>
      <w:r w:rsidR="001C1AD5" w:rsidRPr="00006140">
        <w:rPr>
          <w:szCs w:val="26"/>
        </w:rPr>
        <w:t xml:space="preserve">Gies College of Business to establish the Bachelor of Science in </w:t>
      </w:r>
      <w:r w:rsidR="00067D23" w:rsidRPr="00006140">
        <w:rPr>
          <w:szCs w:val="26"/>
        </w:rPr>
        <w:t>Business</w:t>
      </w:r>
      <w:r w:rsidR="001C1AD5" w:rsidRPr="00006140">
        <w:rPr>
          <w:szCs w:val="26"/>
        </w:rPr>
        <w:t xml:space="preserve"> + Data Science (B</w:t>
      </w:r>
      <w:r>
        <w:rPr>
          <w:szCs w:val="26"/>
        </w:rPr>
        <w:t>.</w:t>
      </w:r>
      <w:r w:rsidR="001C1AD5" w:rsidRPr="00006140">
        <w:rPr>
          <w:szCs w:val="26"/>
        </w:rPr>
        <w:t>S</w:t>
      </w:r>
      <w:r>
        <w:rPr>
          <w:szCs w:val="26"/>
        </w:rPr>
        <w:t>.</w:t>
      </w:r>
      <w:r w:rsidR="001C1AD5" w:rsidRPr="00006140">
        <w:rPr>
          <w:szCs w:val="26"/>
        </w:rPr>
        <w:t xml:space="preserve"> in </w:t>
      </w:r>
      <w:r w:rsidR="00067D23" w:rsidRPr="00006140">
        <w:rPr>
          <w:szCs w:val="26"/>
        </w:rPr>
        <w:t>Business</w:t>
      </w:r>
      <w:r w:rsidR="001C1AD5" w:rsidRPr="00006140">
        <w:rPr>
          <w:szCs w:val="26"/>
        </w:rPr>
        <w:t xml:space="preserve"> + DS).</w:t>
      </w:r>
    </w:p>
    <w:p w14:paraId="789D50B3" w14:textId="77777777" w:rsidR="00006140" w:rsidRDefault="00006140" w:rsidP="00006140">
      <w:pPr>
        <w:tabs>
          <w:tab w:val="left" w:pos="1440"/>
        </w:tabs>
        <w:spacing w:line="480" w:lineRule="auto"/>
        <w:rPr>
          <w:szCs w:val="26"/>
        </w:rPr>
      </w:pPr>
      <w:r>
        <w:rPr>
          <w:szCs w:val="26"/>
        </w:rPr>
        <w:tab/>
      </w:r>
      <w:r w:rsidR="00067D23" w:rsidRPr="00006140">
        <w:rPr>
          <w:szCs w:val="26"/>
        </w:rPr>
        <w:t>T</w:t>
      </w:r>
      <w:r w:rsidR="001C1AD5" w:rsidRPr="00006140">
        <w:rPr>
          <w:szCs w:val="26"/>
        </w:rPr>
        <w:t>he proposal to establish the B</w:t>
      </w:r>
      <w:r>
        <w:rPr>
          <w:szCs w:val="26"/>
        </w:rPr>
        <w:t>.</w:t>
      </w:r>
      <w:r w:rsidR="001C1AD5" w:rsidRPr="00006140">
        <w:rPr>
          <w:szCs w:val="26"/>
        </w:rPr>
        <w:t>S</w:t>
      </w:r>
      <w:r>
        <w:rPr>
          <w:szCs w:val="26"/>
        </w:rPr>
        <w:t>.</w:t>
      </w:r>
      <w:r w:rsidR="001C1AD5" w:rsidRPr="00006140">
        <w:rPr>
          <w:szCs w:val="26"/>
        </w:rPr>
        <w:t xml:space="preserve"> in </w:t>
      </w:r>
      <w:r w:rsidR="00067D23" w:rsidRPr="00006140">
        <w:rPr>
          <w:szCs w:val="26"/>
        </w:rPr>
        <w:t>Business</w:t>
      </w:r>
      <w:r w:rsidR="001C1AD5" w:rsidRPr="00006140">
        <w:rPr>
          <w:szCs w:val="26"/>
        </w:rPr>
        <w:t xml:space="preserve"> + DS is part of the University of Illinois Urbana-Champaign’s “X + DS Degree” initiative</w:t>
      </w:r>
      <w:r w:rsidR="00937414" w:rsidRPr="00006140">
        <w:rPr>
          <w:szCs w:val="26"/>
        </w:rPr>
        <w:t xml:space="preserve">. </w:t>
      </w:r>
      <w:r>
        <w:rPr>
          <w:szCs w:val="26"/>
        </w:rPr>
        <w:t xml:space="preserve"> </w:t>
      </w:r>
      <w:r w:rsidR="00937414" w:rsidRPr="00006140">
        <w:rPr>
          <w:szCs w:val="26"/>
        </w:rPr>
        <w:t>The initiative’s first programs (</w:t>
      </w:r>
      <w:r w:rsidR="00067D23" w:rsidRPr="00006140">
        <w:rPr>
          <w:szCs w:val="26"/>
        </w:rPr>
        <w:t>Bachelor of Science degrees in Accountancy + Data Science, Astronomy + Data Science, Finance + Data Science, and Information Science + Data S</w:t>
      </w:r>
      <w:r w:rsidR="00937414" w:rsidRPr="00006140">
        <w:rPr>
          <w:szCs w:val="26"/>
        </w:rPr>
        <w:t xml:space="preserve">cience) were </w:t>
      </w:r>
      <w:r w:rsidR="00067D23" w:rsidRPr="00006140">
        <w:rPr>
          <w:szCs w:val="26"/>
        </w:rPr>
        <w:t>approved by the Boa</w:t>
      </w:r>
      <w:r w:rsidR="00937414" w:rsidRPr="00006140">
        <w:rPr>
          <w:szCs w:val="26"/>
        </w:rPr>
        <w:t>rd of Trustees on July 22, 2021.</w:t>
      </w:r>
    </w:p>
    <w:p w14:paraId="69A3B68D" w14:textId="1AEA8619" w:rsidR="00006140" w:rsidRDefault="00006140" w:rsidP="00006140">
      <w:pPr>
        <w:tabs>
          <w:tab w:val="left" w:pos="1440"/>
        </w:tabs>
        <w:spacing w:line="480" w:lineRule="auto"/>
        <w:rPr>
          <w:szCs w:val="26"/>
        </w:rPr>
      </w:pPr>
      <w:r>
        <w:rPr>
          <w:szCs w:val="26"/>
        </w:rPr>
        <w:tab/>
      </w:r>
      <w:r w:rsidR="001C1AD5" w:rsidRPr="00006140">
        <w:rPr>
          <w:szCs w:val="26"/>
        </w:rPr>
        <w:t xml:space="preserve">In 2017, the College of Liberal Arts and Sciences, </w:t>
      </w:r>
      <w:r>
        <w:rPr>
          <w:szCs w:val="26"/>
        </w:rPr>
        <w:t xml:space="preserve">The </w:t>
      </w:r>
      <w:r w:rsidR="001C1AD5" w:rsidRPr="00006140">
        <w:rPr>
          <w:szCs w:val="26"/>
        </w:rPr>
        <w:t>Grainger College of Engineering, School of Information Science</w:t>
      </w:r>
      <w:r w:rsidR="00513575" w:rsidRPr="00006140">
        <w:rPr>
          <w:szCs w:val="26"/>
        </w:rPr>
        <w:t xml:space="preserve">s, and Gies College of Business formed a </w:t>
      </w:r>
      <w:r w:rsidR="00513575" w:rsidRPr="00006140">
        <w:rPr>
          <w:szCs w:val="26"/>
        </w:rPr>
        <w:lastRenderedPageBreak/>
        <w:t xml:space="preserve">collaborative task force to explore opportunities </w:t>
      </w:r>
      <w:r w:rsidR="00B62361" w:rsidRPr="00006140">
        <w:rPr>
          <w:szCs w:val="26"/>
        </w:rPr>
        <w:t xml:space="preserve">for </w:t>
      </w:r>
      <w:r w:rsidR="00513575" w:rsidRPr="00006140">
        <w:rPr>
          <w:szCs w:val="26"/>
        </w:rPr>
        <w:t>an undergraduate data science education at the University of Illinois Urbana-Champaign.</w:t>
      </w:r>
      <w:r>
        <w:rPr>
          <w:szCs w:val="26"/>
        </w:rPr>
        <w:t xml:space="preserve"> </w:t>
      </w:r>
      <w:r w:rsidR="00513575" w:rsidRPr="00006140">
        <w:rPr>
          <w:szCs w:val="26"/>
        </w:rPr>
        <w:t xml:space="preserve"> In 2019, based on recommendations from this task force, the deans of these four academic units agreed to support a shared framework for these “X + DS” programs.</w:t>
      </w:r>
      <w:r>
        <w:rPr>
          <w:szCs w:val="26"/>
        </w:rPr>
        <w:t xml:space="preserve"> </w:t>
      </w:r>
      <w:r w:rsidR="00513575" w:rsidRPr="00006140">
        <w:rPr>
          <w:szCs w:val="26"/>
        </w:rPr>
        <w:t xml:space="preserve"> The framework includes a set of core competencies with a reference standard set of courses and activities that fulfill the data science portion of these programs.</w:t>
      </w:r>
      <w:r>
        <w:rPr>
          <w:szCs w:val="26"/>
        </w:rPr>
        <w:t xml:space="preserve"> </w:t>
      </w:r>
      <w:r w:rsidR="00513575" w:rsidRPr="00006140">
        <w:rPr>
          <w:szCs w:val="26"/>
        </w:rPr>
        <w:t xml:space="preserve"> A Data Science Education Committee was formed to review how proposed majors provide the expected competencies and features of </w:t>
      </w:r>
      <w:r w:rsidR="006A187A">
        <w:rPr>
          <w:szCs w:val="26"/>
        </w:rPr>
        <w:t>“</w:t>
      </w:r>
      <w:r w:rsidR="00513575" w:rsidRPr="00006140">
        <w:rPr>
          <w:szCs w:val="26"/>
        </w:rPr>
        <w:t>X + DS</w:t>
      </w:r>
      <w:r w:rsidR="006A187A">
        <w:rPr>
          <w:szCs w:val="26"/>
        </w:rPr>
        <w:t>”</w:t>
      </w:r>
      <w:r w:rsidR="00513575" w:rsidRPr="00006140">
        <w:rPr>
          <w:szCs w:val="26"/>
        </w:rPr>
        <w:t xml:space="preserve"> programs in a manner that is appropriate for their students. </w:t>
      </w:r>
      <w:r>
        <w:rPr>
          <w:szCs w:val="26"/>
        </w:rPr>
        <w:t xml:space="preserve"> </w:t>
      </w:r>
      <w:r w:rsidR="00513575" w:rsidRPr="00006140">
        <w:rPr>
          <w:szCs w:val="26"/>
        </w:rPr>
        <w:t xml:space="preserve">This committee will also keep track of offerings related to data science to facilitate collaboration and reduce redundancy, connect undergraduate data science education resources across the university, advise colleges on matters related to undergraduate data science education, and review </w:t>
      </w:r>
      <w:r w:rsidR="006A187A">
        <w:rPr>
          <w:szCs w:val="26"/>
        </w:rPr>
        <w:t>“</w:t>
      </w:r>
      <w:r w:rsidR="00513575" w:rsidRPr="00006140">
        <w:rPr>
          <w:szCs w:val="26"/>
        </w:rPr>
        <w:t>X + DS</w:t>
      </w:r>
      <w:r w:rsidR="006A187A">
        <w:rPr>
          <w:szCs w:val="26"/>
        </w:rPr>
        <w:t>”</w:t>
      </w:r>
      <w:r w:rsidR="00513575" w:rsidRPr="00006140">
        <w:rPr>
          <w:szCs w:val="26"/>
        </w:rPr>
        <w:t xml:space="preserve"> degree proposals to provide comment on how they meet expectations for and engage collaboratively and strategically with the university’s resources in data science education.</w:t>
      </w:r>
    </w:p>
    <w:p w14:paraId="386F92E6" w14:textId="3E5FB38E" w:rsidR="00006140" w:rsidRDefault="00006140" w:rsidP="00006140">
      <w:pPr>
        <w:tabs>
          <w:tab w:val="left" w:pos="1440"/>
        </w:tabs>
        <w:spacing w:line="480" w:lineRule="auto"/>
        <w:rPr>
          <w:szCs w:val="26"/>
        </w:rPr>
      </w:pPr>
      <w:r>
        <w:rPr>
          <w:szCs w:val="26"/>
        </w:rPr>
        <w:tab/>
      </w:r>
      <w:r w:rsidR="0077147F" w:rsidRPr="00006140">
        <w:rPr>
          <w:szCs w:val="26"/>
        </w:rPr>
        <w:t xml:space="preserve">Specific to the </w:t>
      </w:r>
      <w:r w:rsidR="00126D2A" w:rsidRPr="00006140">
        <w:rPr>
          <w:szCs w:val="26"/>
        </w:rPr>
        <w:t>Business</w:t>
      </w:r>
      <w:r w:rsidR="0077147F" w:rsidRPr="00006140">
        <w:rPr>
          <w:szCs w:val="26"/>
        </w:rPr>
        <w:t xml:space="preserve"> + DS program,</w:t>
      </w:r>
      <w:r w:rsidR="00126D2A" w:rsidRPr="00006140">
        <w:rPr>
          <w:szCs w:val="26"/>
        </w:rPr>
        <w:t xml:space="preserve"> businesses are being transformed by technology and data. Business professionals must increasingly have a native familiarity with data, a natural facility for consuming and analyzing data, and a ready ability to communicate the lessons from that analysis. </w:t>
      </w:r>
      <w:r>
        <w:rPr>
          <w:szCs w:val="26"/>
        </w:rPr>
        <w:t xml:space="preserve"> </w:t>
      </w:r>
      <w:r w:rsidR="00126D2A" w:rsidRPr="00006140">
        <w:rPr>
          <w:szCs w:val="26"/>
        </w:rPr>
        <w:t xml:space="preserve">Data science is an increasingly important part of scholarship across multiple fields of inquiry, with new tools enabling new modes of discovery in many disciplines. </w:t>
      </w:r>
      <w:r>
        <w:rPr>
          <w:szCs w:val="26"/>
        </w:rPr>
        <w:t xml:space="preserve"> </w:t>
      </w:r>
      <w:r w:rsidR="00126D2A" w:rsidRPr="00006140">
        <w:rPr>
          <w:szCs w:val="26"/>
        </w:rPr>
        <w:t xml:space="preserve">Demand for jobs that rely on data analytics </w:t>
      </w:r>
      <w:r w:rsidR="006A187A">
        <w:rPr>
          <w:szCs w:val="26"/>
        </w:rPr>
        <w:t xml:space="preserve">is </w:t>
      </w:r>
      <w:r w:rsidR="00126D2A" w:rsidRPr="00006140">
        <w:rPr>
          <w:szCs w:val="26"/>
        </w:rPr>
        <w:t>growing rapidly in all economic sectors.</w:t>
      </w:r>
      <w:r>
        <w:rPr>
          <w:szCs w:val="26"/>
        </w:rPr>
        <w:t xml:space="preserve"> </w:t>
      </w:r>
      <w:r w:rsidR="00126D2A" w:rsidRPr="00006140">
        <w:rPr>
          <w:szCs w:val="26"/>
        </w:rPr>
        <w:t xml:space="preserve"> Simultaneously, the advent of automated tools to suggest conclusions from massive data sets has serious social and ethical </w:t>
      </w:r>
      <w:r w:rsidR="00126D2A" w:rsidRPr="00006140">
        <w:rPr>
          <w:szCs w:val="26"/>
        </w:rPr>
        <w:lastRenderedPageBreak/>
        <w:t>implications. The proposed program will prepare students for engagement in contemporary business analytics using the tools of data science.</w:t>
      </w:r>
      <w:r>
        <w:rPr>
          <w:szCs w:val="26"/>
        </w:rPr>
        <w:t xml:space="preserve"> </w:t>
      </w:r>
      <w:r w:rsidR="00126D2A" w:rsidRPr="00006140">
        <w:rPr>
          <w:szCs w:val="26"/>
        </w:rPr>
        <w:t xml:space="preserve"> Graduates will be prepared to collaborate, communicate, and work effectively and ethically in a data-rich and interdisciplinary work environment.</w:t>
      </w:r>
    </w:p>
    <w:p w14:paraId="1F679325" w14:textId="77777777" w:rsidR="00006140" w:rsidRDefault="00006140" w:rsidP="00006140">
      <w:pPr>
        <w:tabs>
          <w:tab w:val="left" w:pos="1440"/>
        </w:tabs>
        <w:spacing w:line="480" w:lineRule="auto"/>
        <w:rPr>
          <w:szCs w:val="26"/>
        </w:rPr>
      </w:pPr>
      <w:r>
        <w:rPr>
          <w:szCs w:val="26"/>
        </w:rPr>
        <w:tab/>
      </w:r>
      <w:r w:rsidR="00D9462D" w:rsidRPr="00006140">
        <w:rPr>
          <w:szCs w:val="26"/>
        </w:rPr>
        <w:t xml:space="preserve">Based on enrollment projections, the </w:t>
      </w:r>
      <w:r w:rsidR="0077147F" w:rsidRPr="00006140">
        <w:rPr>
          <w:szCs w:val="26"/>
        </w:rPr>
        <w:t xml:space="preserve">courses required for the </w:t>
      </w:r>
      <w:r w:rsidR="00126D2A" w:rsidRPr="00006140">
        <w:rPr>
          <w:szCs w:val="26"/>
        </w:rPr>
        <w:t>Business</w:t>
      </w:r>
      <w:r w:rsidR="0077147F" w:rsidRPr="00006140">
        <w:rPr>
          <w:szCs w:val="26"/>
        </w:rPr>
        <w:t xml:space="preserve"> + DS program</w:t>
      </w:r>
      <w:r w:rsidR="00D9462D" w:rsidRPr="00006140">
        <w:rPr>
          <w:szCs w:val="26"/>
        </w:rPr>
        <w:t xml:space="preserve"> have capacity or can be expanded through the use of differential tuition. </w:t>
      </w:r>
      <w:r>
        <w:rPr>
          <w:szCs w:val="26"/>
        </w:rPr>
        <w:t xml:space="preserve"> </w:t>
      </w:r>
      <w:r w:rsidR="00D9462D" w:rsidRPr="00006140">
        <w:rPr>
          <w:szCs w:val="26"/>
        </w:rPr>
        <w:t>No new or additional facilities, significant improvements to existing facilities, or additional resources from the University Library are needed.</w:t>
      </w:r>
    </w:p>
    <w:p w14:paraId="74937509" w14:textId="77777777" w:rsidR="00006140" w:rsidRDefault="00006140" w:rsidP="00006140">
      <w:pPr>
        <w:tabs>
          <w:tab w:val="left" w:pos="1440"/>
        </w:tabs>
        <w:spacing w:line="480" w:lineRule="auto"/>
        <w:rPr>
          <w:szCs w:val="26"/>
        </w:rPr>
      </w:pPr>
      <w:r>
        <w:rPr>
          <w:szCs w:val="26"/>
        </w:rPr>
        <w:tab/>
      </w:r>
      <w:r w:rsidR="006C7DD0" w:rsidRPr="00006140">
        <w:rPr>
          <w:szCs w:val="26"/>
        </w:rPr>
        <w:t xml:space="preserve">The Board action recommended in this item complies in all material respects with applicable State and federal laws, University of Illinois </w:t>
      </w:r>
      <w:r w:rsidR="006C7DD0" w:rsidRPr="00006140">
        <w:rPr>
          <w:i/>
          <w:szCs w:val="26"/>
        </w:rPr>
        <w:t>Statutes</w:t>
      </w:r>
      <w:r w:rsidR="006C7DD0" w:rsidRPr="00006140">
        <w:rPr>
          <w:szCs w:val="26"/>
        </w:rPr>
        <w:t xml:space="preserve">, </w:t>
      </w:r>
      <w:r w:rsidR="006C7DD0" w:rsidRPr="00006140">
        <w:rPr>
          <w:i/>
          <w:szCs w:val="26"/>
        </w:rPr>
        <w:t>The General Rules Concerning University Organization and Procedure</w:t>
      </w:r>
      <w:r w:rsidR="006C7DD0" w:rsidRPr="00006140">
        <w:rPr>
          <w:szCs w:val="26"/>
        </w:rPr>
        <w:t>, and Board of Trustees policies and directives.</w:t>
      </w:r>
    </w:p>
    <w:p w14:paraId="4DFFAA26" w14:textId="77777777" w:rsidR="00006140" w:rsidRDefault="00006140" w:rsidP="00006140">
      <w:pPr>
        <w:tabs>
          <w:tab w:val="left" w:pos="1440"/>
        </w:tabs>
        <w:spacing w:line="480" w:lineRule="auto"/>
        <w:rPr>
          <w:szCs w:val="26"/>
        </w:rPr>
      </w:pPr>
      <w:r>
        <w:rPr>
          <w:szCs w:val="26"/>
        </w:rPr>
        <w:tab/>
      </w:r>
      <w:r w:rsidR="006C7DD0" w:rsidRPr="00006140">
        <w:rPr>
          <w:szCs w:val="26"/>
        </w:rPr>
        <w:t xml:space="preserve">The </w:t>
      </w:r>
      <w:r>
        <w:rPr>
          <w:szCs w:val="26"/>
        </w:rPr>
        <w:t xml:space="preserve">Interim </w:t>
      </w:r>
      <w:r w:rsidR="00F94C57" w:rsidRPr="00006140">
        <w:rPr>
          <w:szCs w:val="26"/>
        </w:rPr>
        <w:t xml:space="preserve">Executive Vice President and </w:t>
      </w:r>
      <w:r w:rsidR="006C7DD0" w:rsidRPr="00006140">
        <w:rPr>
          <w:szCs w:val="26"/>
        </w:rPr>
        <w:t>Vice President for Academic Affairs con</w:t>
      </w:r>
      <w:r w:rsidR="0082403E" w:rsidRPr="00006140">
        <w:rPr>
          <w:szCs w:val="26"/>
        </w:rPr>
        <w:t xml:space="preserve">curs with this recommendation. </w:t>
      </w:r>
      <w:r>
        <w:rPr>
          <w:szCs w:val="26"/>
        </w:rPr>
        <w:t xml:space="preserve"> </w:t>
      </w:r>
      <w:r w:rsidR="006C7DD0" w:rsidRPr="00006140">
        <w:rPr>
          <w:szCs w:val="26"/>
        </w:rPr>
        <w:t>The University Senates Conference has indicated that no further Senate jurisdiction is involved.</w:t>
      </w:r>
    </w:p>
    <w:p w14:paraId="692B739D" w14:textId="4C64716F" w:rsidR="006208DD" w:rsidRPr="00006140" w:rsidRDefault="00006140" w:rsidP="00006140">
      <w:pPr>
        <w:tabs>
          <w:tab w:val="left" w:pos="1440"/>
        </w:tabs>
        <w:spacing w:line="480" w:lineRule="auto"/>
        <w:rPr>
          <w:szCs w:val="26"/>
        </w:rPr>
      </w:pPr>
      <w:r>
        <w:rPr>
          <w:szCs w:val="26"/>
        </w:rPr>
        <w:tab/>
      </w:r>
      <w:r w:rsidR="006C7DD0" w:rsidRPr="00006140">
        <w:rPr>
          <w:szCs w:val="26"/>
        </w:rPr>
        <w:t xml:space="preserve">The President of the University </w:t>
      </w:r>
      <w:r>
        <w:rPr>
          <w:szCs w:val="26"/>
        </w:rPr>
        <w:t xml:space="preserve">of Illinois System </w:t>
      </w:r>
      <w:r w:rsidR="0078690F" w:rsidRPr="00006140">
        <w:rPr>
          <w:szCs w:val="26"/>
        </w:rPr>
        <w:t>recommends approval</w:t>
      </w:r>
      <w:r w:rsidR="006C7DD0" w:rsidRPr="00006140">
        <w:rPr>
          <w:szCs w:val="26"/>
        </w:rPr>
        <w:t xml:space="preserve">. </w:t>
      </w:r>
      <w:r w:rsidR="007A4C19" w:rsidRPr="00006140">
        <w:rPr>
          <w:szCs w:val="26"/>
        </w:rPr>
        <w:t>This action is subject to further review by the Illinois Board of Higher Education.</w:t>
      </w:r>
    </w:p>
    <w:sectPr w:rsidR="006208DD" w:rsidRPr="00006140" w:rsidSect="00006140">
      <w:headerReference w:type="even" r:id="rId8"/>
      <w:headerReference w:type="default" r:id="rId9"/>
      <w:endnotePr>
        <w:numFmt w:val="decimal"/>
      </w:endnotePr>
      <w:type w:val="continuous"/>
      <w:pgSz w:w="12240" w:h="15840" w:code="1"/>
      <w:pgMar w:top="7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D34A0" w14:textId="77777777" w:rsidR="003D5022" w:rsidRDefault="003D5022">
      <w:r>
        <w:separator/>
      </w:r>
    </w:p>
  </w:endnote>
  <w:endnote w:type="continuationSeparator" w:id="0">
    <w:p w14:paraId="33D18F92" w14:textId="77777777" w:rsidR="003D5022" w:rsidRDefault="003D5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P MathB">
    <w:altName w:val="Symbol"/>
    <w:charset w:val="02"/>
    <w:family w:val="auto"/>
    <w:pitch w:val="variable"/>
    <w:sig w:usb0="00000000" w:usb1="10000000" w:usb2="00000000" w:usb3="00000000" w:csb0="80000000" w:csb1="00000000"/>
  </w:font>
  <w:font w:name="Times New Roman Bold">
    <w:altName w:val="Times"/>
    <w:panose1 w:val="0202080307050502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E7ED8" w14:textId="77777777" w:rsidR="003D5022" w:rsidRDefault="003D5022">
      <w:r>
        <w:separator/>
      </w:r>
    </w:p>
  </w:footnote>
  <w:footnote w:type="continuationSeparator" w:id="0">
    <w:p w14:paraId="6D06E229" w14:textId="77777777" w:rsidR="003D5022" w:rsidRDefault="003D5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C0DC" w14:textId="77777777" w:rsidR="00304DB2" w:rsidRDefault="00304D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6EA0D3" w14:textId="77777777" w:rsidR="00304DB2" w:rsidRDefault="00304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1A01" w14:textId="263F532D" w:rsidR="00304DB2" w:rsidRDefault="00304D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6D2A">
      <w:rPr>
        <w:rStyle w:val="PageNumber"/>
        <w:noProof/>
      </w:rPr>
      <w:t>3</w:t>
    </w:r>
    <w:r>
      <w:rPr>
        <w:rStyle w:val="PageNumber"/>
      </w:rPr>
      <w:fldChar w:fldCharType="end"/>
    </w:r>
  </w:p>
  <w:p w14:paraId="6DDA652A" w14:textId="77777777" w:rsidR="00304DB2" w:rsidRDefault="00304DB2">
    <w:pPr>
      <w:pStyle w:val="Header"/>
    </w:pPr>
  </w:p>
  <w:p w14:paraId="6E67DD10" w14:textId="77777777" w:rsidR="00304DB2" w:rsidRDefault="00304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BDA"/>
    <w:multiLevelType w:val="hybridMultilevel"/>
    <w:tmpl w:val="D270C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CE3D77"/>
    <w:multiLevelType w:val="multilevel"/>
    <w:tmpl w:val="8086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5419016">
    <w:abstractNumId w:val="0"/>
  </w:num>
  <w:num w:numId="2" w16cid:durableId="1451239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98E"/>
    <w:rsid w:val="000016F6"/>
    <w:rsid w:val="0000336B"/>
    <w:rsid w:val="00006140"/>
    <w:rsid w:val="00013837"/>
    <w:rsid w:val="0001607A"/>
    <w:rsid w:val="00016A04"/>
    <w:rsid w:val="000253AB"/>
    <w:rsid w:val="00026D3D"/>
    <w:rsid w:val="00036536"/>
    <w:rsid w:val="00040409"/>
    <w:rsid w:val="000525FC"/>
    <w:rsid w:val="00056B25"/>
    <w:rsid w:val="00067D23"/>
    <w:rsid w:val="0007402D"/>
    <w:rsid w:val="00080612"/>
    <w:rsid w:val="00084F0B"/>
    <w:rsid w:val="00086DD6"/>
    <w:rsid w:val="000903B4"/>
    <w:rsid w:val="00094AE4"/>
    <w:rsid w:val="000B3B80"/>
    <w:rsid w:val="000B462D"/>
    <w:rsid w:val="000B5C70"/>
    <w:rsid w:val="000B7F81"/>
    <w:rsid w:val="000C1014"/>
    <w:rsid w:val="000C2ECF"/>
    <w:rsid w:val="000C58B5"/>
    <w:rsid w:val="000D144E"/>
    <w:rsid w:val="000E68A5"/>
    <w:rsid w:val="000E6A9F"/>
    <w:rsid w:val="000F569B"/>
    <w:rsid w:val="00114E16"/>
    <w:rsid w:val="001219B9"/>
    <w:rsid w:val="00126D2A"/>
    <w:rsid w:val="00127F60"/>
    <w:rsid w:val="001357C7"/>
    <w:rsid w:val="00136ACB"/>
    <w:rsid w:val="001377B0"/>
    <w:rsid w:val="00145B55"/>
    <w:rsid w:val="001476F4"/>
    <w:rsid w:val="001515B3"/>
    <w:rsid w:val="00163DC1"/>
    <w:rsid w:val="00166AB9"/>
    <w:rsid w:val="00175772"/>
    <w:rsid w:val="00184366"/>
    <w:rsid w:val="001A271E"/>
    <w:rsid w:val="001A6F49"/>
    <w:rsid w:val="001C1AD5"/>
    <w:rsid w:val="001D1973"/>
    <w:rsid w:val="001D42D7"/>
    <w:rsid w:val="001D7F6F"/>
    <w:rsid w:val="001E0009"/>
    <w:rsid w:val="001E71A1"/>
    <w:rsid w:val="001E7337"/>
    <w:rsid w:val="001E7E44"/>
    <w:rsid w:val="001F023D"/>
    <w:rsid w:val="00203B73"/>
    <w:rsid w:val="002400A4"/>
    <w:rsid w:val="0024072B"/>
    <w:rsid w:val="00242642"/>
    <w:rsid w:val="00246F3D"/>
    <w:rsid w:val="0025068F"/>
    <w:rsid w:val="00250EA0"/>
    <w:rsid w:val="0025119D"/>
    <w:rsid w:val="00257706"/>
    <w:rsid w:val="00261E5A"/>
    <w:rsid w:val="00273B48"/>
    <w:rsid w:val="00282098"/>
    <w:rsid w:val="00287967"/>
    <w:rsid w:val="0029176E"/>
    <w:rsid w:val="00291FB0"/>
    <w:rsid w:val="002A6E92"/>
    <w:rsid w:val="002B79B4"/>
    <w:rsid w:val="002D3622"/>
    <w:rsid w:val="002D3956"/>
    <w:rsid w:val="002D3D2F"/>
    <w:rsid w:val="002F26EA"/>
    <w:rsid w:val="002F2DCF"/>
    <w:rsid w:val="00300A68"/>
    <w:rsid w:val="00302927"/>
    <w:rsid w:val="00304DB2"/>
    <w:rsid w:val="00314DE3"/>
    <w:rsid w:val="00316D33"/>
    <w:rsid w:val="00317A33"/>
    <w:rsid w:val="0032084A"/>
    <w:rsid w:val="00320A90"/>
    <w:rsid w:val="00324D26"/>
    <w:rsid w:val="00325F1B"/>
    <w:rsid w:val="00333FE1"/>
    <w:rsid w:val="003351C1"/>
    <w:rsid w:val="00347343"/>
    <w:rsid w:val="00357C3F"/>
    <w:rsid w:val="00362D06"/>
    <w:rsid w:val="00367DBA"/>
    <w:rsid w:val="003734A6"/>
    <w:rsid w:val="00392109"/>
    <w:rsid w:val="003A6D37"/>
    <w:rsid w:val="003C5147"/>
    <w:rsid w:val="003D0EEC"/>
    <w:rsid w:val="003D398E"/>
    <w:rsid w:val="003D5022"/>
    <w:rsid w:val="003D6F08"/>
    <w:rsid w:val="003E05DC"/>
    <w:rsid w:val="003E0C92"/>
    <w:rsid w:val="003F45C7"/>
    <w:rsid w:val="00406338"/>
    <w:rsid w:val="00413A47"/>
    <w:rsid w:val="00424134"/>
    <w:rsid w:val="00426BAF"/>
    <w:rsid w:val="00427B82"/>
    <w:rsid w:val="0043522A"/>
    <w:rsid w:val="004605FF"/>
    <w:rsid w:val="00460EC9"/>
    <w:rsid w:val="00461C75"/>
    <w:rsid w:val="004802B9"/>
    <w:rsid w:val="00490CF1"/>
    <w:rsid w:val="00497564"/>
    <w:rsid w:val="00497986"/>
    <w:rsid w:val="004D03F1"/>
    <w:rsid w:val="004D10C7"/>
    <w:rsid w:val="004E3561"/>
    <w:rsid w:val="004F1481"/>
    <w:rsid w:val="004F261E"/>
    <w:rsid w:val="004F673E"/>
    <w:rsid w:val="00502FE7"/>
    <w:rsid w:val="0051153C"/>
    <w:rsid w:val="00513575"/>
    <w:rsid w:val="00532159"/>
    <w:rsid w:val="005327BA"/>
    <w:rsid w:val="005348E3"/>
    <w:rsid w:val="005362D6"/>
    <w:rsid w:val="00536366"/>
    <w:rsid w:val="005372F1"/>
    <w:rsid w:val="00544630"/>
    <w:rsid w:val="00554112"/>
    <w:rsid w:val="00560B06"/>
    <w:rsid w:val="00561B9F"/>
    <w:rsid w:val="00562233"/>
    <w:rsid w:val="00573484"/>
    <w:rsid w:val="0058067F"/>
    <w:rsid w:val="00591673"/>
    <w:rsid w:val="005928CD"/>
    <w:rsid w:val="005A2E2C"/>
    <w:rsid w:val="005A6D45"/>
    <w:rsid w:val="005B1CAE"/>
    <w:rsid w:val="005D5117"/>
    <w:rsid w:val="005D5B16"/>
    <w:rsid w:val="005E2AE0"/>
    <w:rsid w:val="005F0D22"/>
    <w:rsid w:val="006077E1"/>
    <w:rsid w:val="006208DD"/>
    <w:rsid w:val="00622A76"/>
    <w:rsid w:val="0063066E"/>
    <w:rsid w:val="00632B81"/>
    <w:rsid w:val="006418C6"/>
    <w:rsid w:val="00645495"/>
    <w:rsid w:val="0064745D"/>
    <w:rsid w:val="00650A07"/>
    <w:rsid w:val="00651E7F"/>
    <w:rsid w:val="006573CD"/>
    <w:rsid w:val="00661BE3"/>
    <w:rsid w:val="00665EEE"/>
    <w:rsid w:val="006861CC"/>
    <w:rsid w:val="006954E9"/>
    <w:rsid w:val="006A187A"/>
    <w:rsid w:val="006B6F42"/>
    <w:rsid w:val="006C0ADF"/>
    <w:rsid w:val="006C4A99"/>
    <w:rsid w:val="006C7DD0"/>
    <w:rsid w:val="006D31DF"/>
    <w:rsid w:val="006E007A"/>
    <w:rsid w:val="006E133B"/>
    <w:rsid w:val="006E17DC"/>
    <w:rsid w:val="006E6875"/>
    <w:rsid w:val="006F226D"/>
    <w:rsid w:val="0070010D"/>
    <w:rsid w:val="007064B2"/>
    <w:rsid w:val="00721752"/>
    <w:rsid w:val="00724122"/>
    <w:rsid w:val="0072700F"/>
    <w:rsid w:val="00733AC7"/>
    <w:rsid w:val="00737D14"/>
    <w:rsid w:val="00740E2B"/>
    <w:rsid w:val="00742B96"/>
    <w:rsid w:val="007631E0"/>
    <w:rsid w:val="007644C0"/>
    <w:rsid w:val="0077147F"/>
    <w:rsid w:val="00783404"/>
    <w:rsid w:val="007843B7"/>
    <w:rsid w:val="00784F3E"/>
    <w:rsid w:val="0078690F"/>
    <w:rsid w:val="00787B72"/>
    <w:rsid w:val="00794C7A"/>
    <w:rsid w:val="007973F2"/>
    <w:rsid w:val="007A2C24"/>
    <w:rsid w:val="007A321B"/>
    <w:rsid w:val="007A453C"/>
    <w:rsid w:val="007A4C19"/>
    <w:rsid w:val="007B33F8"/>
    <w:rsid w:val="007B6216"/>
    <w:rsid w:val="007B67ED"/>
    <w:rsid w:val="007C7B24"/>
    <w:rsid w:val="007C7D7E"/>
    <w:rsid w:val="007D2CBB"/>
    <w:rsid w:val="007F3428"/>
    <w:rsid w:val="007F58D1"/>
    <w:rsid w:val="00801E02"/>
    <w:rsid w:val="008036E2"/>
    <w:rsid w:val="00813D8E"/>
    <w:rsid w:val="00815688"/>
    <w:rsid w:val="0082403E"/>
    <w:rsid w:val="00824EEE"/>
    <w:rsid w:val="008352FC"/>
    <w:rsid w:val="0084714B"/>
    <w:rsid w:val="00847AB5"/>
    <w:rsid w:val="008502E1"/>
    <w:rsid w:val="00852FF8"/>
    <w:rsid w:val="008542EE"/>
    <w:rsid w:val="00856234"/>
    <w:rsid w:val="00857736"/>
    <w:rsid w:val="00865E54"/>
    <w:rsid w:val="00870647"/>
    <w:rsid w:val="00870F16"/>
    <w:rsid w:val="00875C79"/>
    <w:rsid w:val="008859F6"/>
    <w:rsid w:val="00891E85"/>
    <w:rsid w:val="008930DA"/>
    <w:rsid w:val="008B4B37"/>
    <w:rsid w:val="008C01F7"/>
    <w:rsid w:val="008F439F"/>
    <w:rsid w:val="008F57CE"/>
    <w:rsid w:val="00903925"/>
    <w:rsid w:val="0090654C"/>
    <w:rsid w:val="00910E1D"/>
    <w:rsid w:val="009141A3"/>
    <w:rsid w:val="00917BF9"/>
    <w:rsid w:val="00920083"/>
    <w:rsid w:val="00921A36"/>
    <w:rsid w:val="009266BF"/>
    <w:rsid w:val="00931BB2"/>
    <w:rsid w:val="00936B66"/>
    <w:rsid w:val="00937414"/>
    <w:rsid w:val="00942F2C"/>
    <w:rsid w:val="00945062"/>
    <w:rsid w:val="00961C5C"/>
    <w:rsid w:val="00974C1C"/>
    <w:rsid w:val="009768E8"/>
    <w:rsid w:val="00982A16"/>
    <w:rsid w:val="00983BF1"/>
    <w:rsid w:val="00985929"/>
    <w:rsid w:val="00986710"/>
    <w:rsid w:val="00986D4E"/>
    <w:rsid w:val="0098714C"/>
    <w:rsid w:val="009B27E4"/>
    <w:rsid w:val="009D054E"/>
    <w:rsid w:val="009E10D0"/>
    <w:rsid w:val="009F1058"/>
    <w:rsid w:val="009F2697"/>
    <w:rsid w:val="009F45BB"/>
    <w:rsid w:val="009F7069"/>
    <w:rsid w:val="009F7A08"/>
    <w:rsid w:val="00A011AA"/>
    <w:rsid w:val="00A029C2"/>
    <w:rsid w:val="00A15C51"/>
    <w:rsid w:val="00A25E19"/>
    <w:rsid w:val="00A3119F"/>
    <w:rsid w:val="00A34572"/>
    <w:rsid w:val="00A36974"/>
    <w:rsid w:val="00A4277D"/>
    <w:rsid w:val="00A8007B"/>
    <w:rsid w:val="00A80E34"/>
    <w:rsid w:val="00A816E2"/>
    <w:rsid w:val="00A85729"/>
    <w:rsid w:val="00A875D1"/>
    <w:rsid w:val="00AA410D"/>
    <w:rsid w:val="00AA5DBD"/>
    <w:rsid w:val="00AB557C"/>
    <w:rsid w:val="00AB7589"/>
    <w:rsid w:val="00AC4EA3"/>
    <w:rsid w:val="00AE276F"/>
    <w:rsid w:val="00AE681A"/>
    <w:rsid w:val="00AF1120"/>
    <w:rsid w:val="00AF5488"/>
    <w:rsid w:val="00B05E5B"/>
    <w:rsid w:val="00B10421"/>
    <w:rsid w:val="00B10A7D"/>
    <w:rsid w:val="00B20B32"/>
    <w:rsid w:val="00B2236C"/>
    <w:rsid w:val="00B30147"/>
    <w:rsid w:val="00B34879"/>
    <w:rsid w:val="00B36D14"/>
    <w:rsid w:val="00B408B9"/>
    <w:rsid w:val="00B445B1"/>
    <w:rsid w:val="00B540A3"/>
    <w:rsid w:val="00B606B4"/>
    <w:rsid w:val="00B62361"/>
    <w:rsid w:val="00B65B17"/>
    <w:rsid w:val="00B73265"/>
    <w:rsid w:val="00B73868"/>
    <w:rsid w:val="00B7759B"/>
    <w:rsid w:val="00B8394E"/>
    <w:rsid w:val="00B8737E"/>
    <w:rsid w:val="00B908F8"/>
    <w:rsid w:val="00B925FE"/>
    <w:rsid w:val="00B945CD"/>
    <w:rsid w:val="00BB37BA"/>
    <w:rsid w:val="00BE275A"/>
    <w:rsid w:val="00BE7562"/>
    <w:rsid w:val="00BF6749"/>
    <w:rsid w:val="00C00F40"/>
    <w:rsid w:val="00C14B06"/>
    <w:rsid w:val="00C213BC"/>
    <w:rsid w:val="00C31063"/>
    <w:rsid w:val="00C420D6"/>
    <w:rsid w:val="00C42D61"/>
    <w:rsid w:val="00C42E85"/>
    <w:rsid w:val="00C47CEF"/>
    <w:rsid w:val="00C53F63"/>
    <w:rsid w:val="00C56FCD"/>
    <w:rsid w:val="00C60B0C"/>
    <w:rsid w:val="00C6676B"/>
    <w:rsid w:val="00C87CA4"/>
    <w:rsid w:val="00C916F4"/>
    <w:rsid w:val="00CA33CC"/>
    <w:rsid w:val="00CA690F"/>
    <w:rsid w:val="00CD51DB"/>
    <w:rsid w:val="00CD52C4"/>
    <w:rsid w:val="00CD5E7F"/>
    <w:rsid w:val="00CD7C73"/>
    <w:rsid w:val="00CE1494"/>
    <w:rsid w:val="00CE194F"/>
    <w:rsid w:val="00D05A50"/>
    <w:rsid w:val="00D0731D"/>
    <w:rsid w:val="00D14BE7"/>
    <w:rsid w:val="00D17366"/>
    <w:rsid w:val="00D4114E"/>
    <w:rsid w:val="00D429F0"/>
    <w:rsid w:val="00D44F8A"/>
    <w:rsid w:val="00D5485E"/>
    <w:rsid w:val="00D56697"/>
    <w:rsid w:val="00D62C90"/>
    <w:rsid w:val="00D65284"/>
    <w:rsid w:val="00D662E9"/>
    <w:rsid w:val="00D75A96"/>
    <w:rsid w:val="00D7793B"/>
    <w:rsid w:val="00D84394"/>
    <w:rsid w:val="00D9462D"/>
    <w:rsid w:val="00DA1F22"/>
    <w:rsid w:val="00DA20A4"/>
    <w:rsid w:val="00DA21F7"/>
    <w:rsid w:val="00DA5AB0"/>
    <w:rsid w:val="00DB13A8"/>
    <w:rsid w:val="00DC006B"/>
    <w:rsid w:val="00DC015D"/>
    <w:rsid w:val="00DC21CA"/>
    <w:rsid w:val="00DD1F83"/>
    <w:rsid w:val="00DD24F9"/>
    <w:rsid w:val="00DF0E98"/>
    <w:rsid w:val="00DF3EC3"/>
    <w:rsid w:val="00E04F5D"/>
    <w:rsid w:val="00E06323"/>
    <w:rsid w:val="00E12D4A"/>
    <w:rsid w:val="00E17402"/>
    <w:rsid w:val="00E205C1"/>
    <w:rsid w:val="00E22459"/>
    <w:rsid w:val="00E26CA3"/>
    <w:rsid w:val="00E26CC2"/>
    <w:rsid w:val="00E26E35"/>
    <w:rsid w:val="00E367FE"/>
    <w:rsid w:val="00E515A8"/>
    <w:rsid w:val="00E52A15"/>
    <w:rsid w:val="00E763AA"/>
    <w:rsid w:val="00E7670F"/>
    <w:rsid w:val="00E84BC6"/>
    <w:rsid w:val="00E85664"/>
    <w:rsid w:val="00E90070"/>
    <w:rsid w:val="00E90420"/>
    <w:rsid w:val="00E968EA"/>
    <w:rsid w:val="00EA3A69"/>
    <w:rsid w:val="00EA56DD"/>
    <w:rsid w:val="00EB5B9C"/>
    <w:rsid w:val="00EB63A1"/>
    <w:rsid w:val="00EB6B33"/>
    <w:rsid w:val="00EB7130"/>
    <w:rsid w:val="00ED3A42"/>
    <w:rsid w:val="00ED4A27"/>
    <w:rsid w:val="00EE0354"/>
    <w:rsid w:val="00EE5AB9"/>
    <w:rsid w:val="00EF0893"/>
    <w:rsid w:val="00EF7152"/>
    <w:rsid w:val="00EF7CD6"/>
    <w:rsid w:val="00F00838"/>
    <w:rsid w:val="00F02D1D"/>
    <w:rsid w:val="00F0517A"/>
    <w:rsid w:val="00F10D0F"/>
    <w:rsid w:val="00F1126D"/>
    <w:rsid w:val="00F12932"/>
    <w:rsid w:val="00F16FCD"/>
    <w:rsid w:val="00F45B97"/>
    <w:rsid w:val="00F54D6D"/>
    <w:rsid w:val="00F61A59"/>
    <w:rsid w:val="00F63BF2"/>
    <w:rsid w:val="00F650FE"/>
    <w:rsid w:val="00F73A95"/>
    <w:rsid w:val="00F76806"/>
    <w:rsid w:val="00F876BF"/>
    <w:rsid w:val="00F92D57"/>
    <w:rsid w:val="00F93243"/>
    <w:rsid w:val="00F94C57"/>
    <w:rsid w:val="00FA3698"/>
    <w:rsid w:val="00FA4727"/>
    <w:rsid w:val="00FC06C5"/>
    <w:rsid w:val="00FD0144"/>
    <w:rsid w:val="00FD75B5"/>
    <w:rsid w:val="00FE119A"/>
    <w:rsid w:val="00FF3BA5"/>
    <w:rsid w:val="00FF4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032A2"/>
  <w15:chartTrackingRefBased/>
  <w15:docId w15:val="{7D5B1741-3987-4764-A6F1-800F2C96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6"/>
    </w:rPr>
  </w:style>
  <w:style w:type="paragraph" w:styleId="Heading1">
    <w:name w:val="heading 1"/>
    <w:basedOn w:val="PlainText"/>
    <w:next w:val="Normal"/>
    <w:link w:val="Heading1Char"/>
    <w:qFormat/>
    <w:rsid w:val="00986710"/>
    <w:pPr>
      <w:jc w:val="center"/>
      <w:outlineLvl w:val="0"/>
    </w:pPr>
    <w:rPr>
      <w:rFonts w:ascii="Times New Roman" w:hAnsi="Times New Roman"/>
      <w:sz w:val="26"/>
      <w:szCs w:val="26"/>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a1Document">
    <w:name w:val="a1Document"/>
    <w:basedOn w:val="Normal"/>
  </w:style>
  <w:style w:type="paragraph" w:customStyle="1" w:styleId="a2Document">
    <w:name w:val="a2Document"/>
    <w:basedOn w:val="Normal"/>
  </w:style>
  <w:style w:type="paragraph" w:customStyle="1" w:styleId="a3Document">
    <w:name w:val="a3Document"/>
    <w:basedOn w:val="Normal"/>
  </w:style>
  <w:style w:type="paragraph" w:customStyle="1" w:styleId="a4Document">
    <w:name w:val="a4Document"/>
    <w:basedOn w:val="Normal"/>
  </w:style>
  <w:style w:type="paragraph" w:customStyle="1" w:styleId="a5Document">
    <w:name w:val="a5Document"/>
    <w:basedOn w:val="Normal"/>
  </w:style>
  <w:style w:type="paragraph" w:customStyle="1" w:styleId="a6Document">
    <w:name w:val="a6Document"/>
    <w:basedOn w:val="Normal"/>
  </w:style>
  <w:style w:type="paragraph" w:customStyle="1" w:styleId="a7Document">
    <w:name w:val="a7Document"/>
    <w:basedOn w:val="Normal"/>
  </w:style>
  <w:style w:type="paragraph" w:customStyle="1" w:styleId="a8Document">
    <w:name w:val="a8Document"/>
    <w:basedOn w:val="Normal"/>
  </w:style>
  <w:style w:type="paragraph" w:customStyle="1" w:styleId="a1Technical">
    <w:name w:val="a1Technical"/>
    <w:basedOn w:val="Normal"/>
  </w:style>
  <w:style w:type="paragraph" w:customStyle="1" w:styleId="a2Technical">
    <w:name w:val="a2Technical"/>
    <w:basedOn w:val="Normal"/>
  </w:style>
  <w:style w:type="paragraph" w:customStyle="1" w:styleId="a3Technical">
    <w:name w:val="a3Technical"/>
    <w:basedOn w:val="Normal"/>
  </w:style>
  <w:style w:type="paragraph" w:customStyle="1" w:styleId="a4Technical">
    <w:name w:val="a4Technical"/>
    <w:basedOn w:val="Normal"/>
  </w:style>
  <w:style w:type="paragraph" w:customStyle="1" w:styleId="a5Technical">
    <w:name w:val="a5Technical"/>
    <w:basedOn w:val="Normal"/>
  </w:style>
  <w:style w:type="paragraph" w:customStyle="1" w:styleId="a6Technical">
    <w:name w:val="a6Technical"/>
    <w:basedOn w:val="Normal"/>
  </w:style>
  <w:style w:type="paragraph" w:customStyle="1" w:styleId="a7Technical">
    <w:name w:val="a7Technical"/>
    <w:basedOn w:val="Normal"/>
  </w:style>
  <w:style w:type="paragraph" w:customStyle="1" w:styleId="a8Technical">
    <w:name w:val="a8Technical"/>
    <w:basedOn w:val="Normal"/>
  </w:style>
  <w:style w:type="paragraph" w:customStyle="1" w:styleId="a1RightPar">
    <w:name w:val="a1Right Par"/>
    <w:basedOn w:val="Normal"/>
  </w:style>
  <w:style w:type="paragraph" w:customStyle="1" w:styleId="a2RightPar">
    <w:name w:val="a2Right Par"/>
    <w:basedOn w:val="Normal"/>
  </w:style>
  <w:style w:type="paragraph" w:customStyle="1" w:styleId="a3RightPar">
    <w:name w:val="a3Right Par"/>
    <w:basedOn w:val="Normal"/>
  </w:style>
  <w:style w:type="paragraph" w:customStyle="1" w:styleId="a4RightPar">
    <w:name w:val="a4Right Par"/>
    <w:basedOn w:val="Normal"/>
  </w:style>
  <w:style w:type="paragraph" w:customStyle="1" w:styleId="a5RightPar">
    <w:name w:val="a5Right Par"/>
    <w:basedOn w:val="Normal"/>
  </w:style>
  <w:style w:type="paragraph" w:customStyle="1" w:styleId="a6RightPar">
    <w:name w:val="a6Right Par"/>
    <w:basedOn w:val="Normal"/>
  </w:style>
  <w:style w:type="paragraph" w:customStyle="1" w:styleId="a7RightPar">
    <w:name w:val="a7Right Par"/>
    <w:basedOn w:val="Normal"/>
  </w:style>
  <w:style w:type="paragraph" w:customStyle="1" w:styleId="a8RightPar">
    <w:name w:val="a8Right Par"/>
    <w:basedOn w:val="Normal"/>
  </w:style>
  <w:style w:type="character" w:customStyle="1" w:styleId="Bibliogrphy">
    <w:name w:val="Bibliogrphy"/>
    <w:rPr>
      <w:rFonts w:ascii="WP MathB" w:hAnsi="WP MathB"/>
      <w:sz w:val="22"/>
    </w:rPr>
  </w:style>
  <w:style w:type="character" w:customStyle="1" w:styleId="DocInit">
    <w:name w:val="Doc Init"/>
    <w:rPr>
      <w:rFonts w:ascii="WP MathB" w:hAnsi="WP MathB"/>
      <w:sz w:val="22"/>
    </w:rPr>
  </w:style>
  <w:style w:type="character" w:customStyle="1" w:styleId="TechInit">
    <w:name w:val="Tech Init"/>
    <w:rPr>
      <w:rFonts w:ascii="WP MathB" w:hAnsi="WP MathB"/>
      <w:sz w:val="22"/>
    </w:rPr>
  </w:style>
  <w:style w:type="character" w:customStyle="1" w:styleId="Pleading">
    <w:name w:val="Pleading"/>
    <w:rPr>
      <w:rFonts w:ascii="WP MathB" w:hAnsi="WP MathB"/>
      <w:sz w:val="22"/>
    </w:rPr>
  </w:style>
  <w:style w:type="character" w:customStyle="1" w:styleId="Quick">
    <w:name w:val="Quick _"/>
    <w:rPr>
      <w:rFonts w:ascii="WP MathB" w:hAnsi="WP MathB"/>
      <w:sz w:val="22"/>
    </w:r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captabs">
    <w:name w:val="captabs"/>
    <w:basedOn w:val="Normal"/>
    <w:next w:val="bdstyle2"/>
    <w:pPr>
      <w:tabs>
        <w:tab w:val="left" w:pos="4680"/>
        <w:tab w:val="right" w:pos="7560"/>
        <w:tab w:val="right" w:pos="9000"/>
      </w:tabs>
    </w:pPr>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NormalWeb">
    <w:name w:val="Normal (Web)"/>
    <w:basedOn w:val="Normal"/>
    <w:rsid w:val="00AC4EA3"/>
    <w:pPr>
      <w:overflowPunct/>
      <w:autoSpaceDE/>
      <w:autoSpaceDN/>
      <w:adjustRightInd/>
      <w:spacing w:before="100" w:beforeAutospacing="1" w:after="100" w:afterAutospacing="1"/>
      <w:textAlignment w:val="auto"/>
    </w:pPr>
    <w:rPr>
      <w:sz w:val="24"/>
      <w:szCs w:val="24"/>
    </w:rPr>
  </w:style>
  <w:style w:type="paragraph" w:styleId="PlainText">
    <w:name w:val="Plain Text"/>
    <w:basedOn w:val="Normal"/>
    <w:link w:val="PlainTextChar"/>
    <w:uiPriority w:val="99"/>
    <w:unhideWhenUsed/>
    <w:rsid w:val="0000336B"/>
    <w:pPr>
      <w:overflowPunct/>
      <w:autoSpaceDE/>
      <w:autoSpaceDN/>
      <w:adjustRightInd/>
      <w:textAlignment w:val="auto"/>
    </w:pPr>
    <w:rPr>
      <w:rFonts w:ascii="Consolas" w:eastAsia="Calibri" w:hAnsi="Consolas"/>
      <w:sz w:val="21"/>
      <w:szCs w:val="21"/>
    </w:rPr>
  </w:style>
  <w:style w:type="character" w:customStyle="1" w:styleId="PlainTextChar">
    <w:name w:val="Plain Text Char"/>
    <w:link w:val="PlainText"/>
    <w:uiPriority w:val="99"/>
    <w:rsid w:val="0000336B"/>
    <w:rPr>
      <w:rFonts w:ascii="Consolas" w:eastAsia="Calibri" w:hAnsi="Consolas" w:cs="Times New Roman"/>
      <w:sz w:val="21"/>
      <w:szCs w:val="21"/>
    </w:rPr>
  </w:style>
  <w:style w:type="character" w:customStyle="1" w:styleId="Heading1Char">
    <w:name w:val="Heading 1 Char"/>
    <w:basedOn w:val="DefaultParagraphFont"/>
    <w:link w:val="Heading1"/>
    <w:rsid w:val="00986710"/>
    <w:rPr>
      <w:rFonts w:eastAsia="Calibr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444651">
      <w:bodyDiv w:val="1"/>
      <w:marLeft w:val="0"/>
      <w:marRight w:val="0"/>
      <w:marTop w:val="0"/>
      <w:marBottom w:val="0"/>
      <w:divBdr>
        <w:top w:val="none" w:sz="0" w:space="0" w:color="auto"/>
        <w:left w:val="none" w:sz="0" w:space="0" w:color="auto"/>
        <w:bottom w:val="none" w:sz="0" w:space="0" w:color="auto"/>
        <w:right w:val="none" w:sz="0" w:space="0" w:color="auto"/>
      </w:divBdr>
    </w:div>
    <w:div w:id="1259873009">
      <w:bodyDiv w:val="1"/>
      <w:marLeft w:val="0"/>
      <w:marRight w:val="0"/>
      <w:marTop w:val="0"/>
      <w:marBottom w:val="0"/>
      <w:divBdr>
        <w:top w:val="none" w:sz="0" w:space="0" w:color="auto"/>
        <w:left w:val="none" w:sz="0" w:space="0" w:color="auto"/>
        <w:bottom w:val="none" w:sz="0" w:space="0" w:color="auto"/>
        <w:right w:val="none" w:sz="0" w:space="0" w:color="auto"/>
      </w:divBdr>
    </w:div>
    <w:div w:id="207692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9D09DF-9235-4C14-8ED8-A7D3D0AA2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X</vt:lpstr>
    </vt:vector>
  </TitlesOfParts>
  <Company>University of Illinois</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Office of the PROVOST</dc:creator>
  <cp:keywords/>
  <cp:lastModifiedBy>Williams, Aubrie Lee</cp:lastModifiedBy>
  <cp:revision>6</cp:revision>
  <cp:lastPrinted>2012-06-12T20:26:00Z</cp:lastPrinted>
  <dcterms:created xsi:type="dcterms:W3CDTF">2022-07-10T17:00:00Z</dcterms:created>
  <dcterms:modified xsi:type="dcterms:W3CDTF">2022-07-21T14:12:00Z</dcterms:modified>
</cp:coreProperties>
</file>