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F5BE" w14:textId="77777777" w:rsidR="000E5C15" w:rsidRPr="000E5C15" w:rsidRDefault="000E5C15" w:rsidP="000E5C15">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sz w:val="26"/>
          <w:szCs w:val="20"/>
        </w:rPr>
      </w:pPr>
      <w:bookmarkStart w:id="0" w:name="_Hlk77839959"/>
      <w:bookmarkStart w:id="1" w:name="_Hlk93577479"/>
      <w:r w:rsidRPr="000E5C15">
        <w:rPr>
          <w:color w:val="FF0000"/>
          <w:sz w:val="26"/>
          <w:szCs w:val="20"/>
        </w:rPr>
        <w:t>Approved by the Board of Trustees</w:t>
      </w:r>
    </w:p>
    <w:bookmarkEnd w:id="0"/>
    <w:p w14:paraId="42F2653F" w14:textId="77777777" w:rsidR="000E5C15" w:rsidRPr="000E5C15" w:rsidRDefault="000E5C15" w:rsidP="000E5C15">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sz w:val="26"/>
          <w:szCs w:val="20"/>
        </w:rPr>
      </w:pPr>
      <w:r w:rsidRPr="000E5C15">
        <w:rPr>
          <w:color w:val="FF0000"/>
          <w:sz w:val="26"/>
          <w:szCs w:val="20"/>
        </w:rPr>
        <w:t>July 21, 2022</w:t>
      </w:r>
      <w:bookmarkEnd w:id="1"/>
    </w:p>
    <w:p w14:paraId="1E8D586E" w14:textId="2BB51922" w:rsidR="00020865" w:rsidRPr="004F3126" w:rsidRDefault="0076172B" w:rsidP="004F3126">
      <w:pPr>
        <w:jc w:val="right"/>
        <w:rPr>
          <w:b/>
          <w:bCs/>
          <w:sz w:val="60"/>
          <w:szCs w:val="60"/>
        </w:rPr>
      </w:pPr>
      <w:r>
        <w:rPr>
          <w:b/>
          <w:bCs/>
          <w:sz w:val="60"/>
          <w:szCs w:val="60"/>
        </w:rPr>
        <w:t>14</w:t>
      </w:r>
    </w:p>
    <w:p w14:paraId="2F862650" w14:textId="77777777" w:rsidR="004F3126" w:rsidRDefault="004F3126" w:rsidP="004F3126">
      <w:pPr>
        <w:rPr>
          <w:sz w:val="26"/>
          <w:szCs w:val="26"/>
        </w:rPr>
      </w:pPr>
    </w:p>
    <w:p w14:paraId="4878A74D" w14:textId="77777777" w:rsidR="004F3126" w:rsidRDefault="004F3126" w:rsidP="004F3126">
      <w:pPr>
        <w:rPr>
          <w:sz w:val="26"/>
          <w:szCs w:val="26"/>
        </w:rPr>
      </w:pPr>
    </w:p>
    <w:p w14:paraId="57B6FF73" w14:textId="77777777" w:rsidR="004F3126" w:rsidRDefault="004F3126" w:rsidP="004F3126">
      <w:pPr>
        <w:tabs>
          <w:tab w:val="left" w:pos="7200"/>
        </w:tabs>
        <w:rPr>
          <w:sz w:val="26"/>
          <w:szCs w:val="26"/>
        </w:rPr>
      </w:pPr>
      <w:r>
        <w:rPr>
          <w:sz w:val="26"/>
          <w:szCs w:val="26"/>
        </w:rPr>
        <w:tab/>
      </w:r>
      <w:r w:rsidR="00683293" w:rsidRPr="004F3126">
        <w:rPr>
          <w:sz w:val="26"/>
          <w:szCs w:val="26"/>
        </w:rPr>
        <w:t>Board Meeting</w:t>
      </w:r>
    </w:p>
    <w:p w14:paraId="2272CDC0" w14:textId="77777777" w:rsidR="00683293" w:rsidRPr="004F3126" w:rsidRDefault="004F3126" w:rsidP="004F3126">
      <w:pPr>
        <w:tabs>
          <w:tab w:val="left" w:pos="7200"/>
        </w:tabs>
        <w:rPr>
          <w:sz w:val="26"/>
          <w:szCs w:val="26"/>
        </w:rPr>
      </w:pPr>
      <w:r>
        <w:rPr>
          <w:sz w:val="26"/>
          <w:szCs w:val="26"/>
        </w:rPr>
        <w:tab/>
      </w:r>
      <w:r w:rsidR="00A51748" w:rsidRPr="004F3126">
        <w:rPr>
          <w:sz w:val="26"/>
          <w:szCs w:val="26"/>
        </w:rPr>
        <w:t>J</w:t>
      </w:r>
      <w:r w:rsidR="00133172" w:rsidRPr="004F3126">
        <w:rPr>
          <w:sz w:val="26"/>
          <w:szCs w:val="26"/>
        </w:rPr>
        <w:t>uly</w:t>
      </w:r>
      <w:r w:rsidR="00490D2B" w:rsidRPr="004F3126">
        <w:rPr>
          <w:sz w:val="26"/>
          <w:szCs w:val="26"/>
        </w:rPr>
        <w:t xml:space="preserve"> </w:t>
      </w:r>
      <w:r w:rsidR="000408D4" w:rsidRPr="004F3126">
        <w:rPr>
          <w:sz w:val="26"/>
          <w:szCs w:val="26"/>
        </w:rPr>
        <w:t>2</w:t>
      </w:r>
      <w:r w:rsidR="00133172" w:rsidRPr="004F3126">
        <w:rPr>
          <w:sz w:val="26"/>
          <w:szCs w:val="26"/>
        </w:rPr>
        <w:t>1</w:t>
      </w:r>
      <w:r w:rsidR="003269C8" w:rsidRPr="004F3126">
        <w:rPr>
          <w:sz w:val="26"/>
          <w:szCs w:val="26"/>
        </w:rPr>
        <w:t>, 202</w:t>
      </w:r>
      <w:r w:rsidR="00A51748" w:rsidRPr="004F3126">
        <w:rPr>
          <w:sz w:val="26"/>
          <w:szCs w:val="26"/>
        </w:rPr>
        <w:t>2</w:t>
      </w:r>
    </w:p>
    <w:p w14:paraId="294BF29A" w14:textId="77777777" w:rsidR="00683293" w:rsidRPr="004F3126" w:rsidRDefault="00683293" w:rsidP="004F3126">
      <w:pPr>
        <w:rPr>
          <w:sz w:val="26"/>
          <w:szCs w:val="26"/>
        </w:rPr>
      </w:pPr>
    </w:p>
    <w:p w14:paraId="61A6CC18" w14:textId="77777777" w:rsidR="0088599D" w:rsidRPr="004F3126" w:rsidRDefault="0088599D" w:rsidP="004F3126">
      <w:pPr>
        <w:autoSpaceDE w:val="0"/>
        <w:autoSpaceDN w:val="0"/>
        <w:adjustRightInd w:val="0"/>
        <w:rPr>
          <w:sz w:val="26"/>
          <w:szCs w:val="26"/>
        </w:rPr>
      </w:pPr>
    </w:p>
    <w:p w14:paraId="56F09FDD" w14:textId="0D0D919D" w:rsidR="00133172" w:rsidRPr="005F3CEF" w:rsidRDefault="00133172" w:rsidP="005F3CEF">
      <w:pPr>
        <w:pStyle w:val="Heading1"/>
      </w:pPr>
      <w:r w:rsidRPr="005F3CEF">
        <w:t xml:space="preserve">RENAME THE DEPARTMENT OF PUBLIC ADMINISTRATION, COLLEGE OF URBAN PLANNING AND PUBLIC AFFAIRS AND </w:t>
      </w:r>
      <w:r w:rsidR="004F3126" w:rsidRPr="005F3CEF">
        <w:t xml:space="preserve">THE </w:t>
      </w:r>
      <w:r w:rsidRPr="005F3CEF">
        <w:t>GRADUATE COLLEGE, CHICAGO</w:t>
      </w:r>
    </w:p>
    <w:p w14:paraId="6831D7BF" w14:textId="77777777" w:rsidR="00817324" w:rsidRPr="004F3126" w:rsidRDefault="00817324" w:rsidP="004F3126">
      <w:pPr>
        <w:jc w:val="center"/>
        <w:rPr>
          <w:sz w:val="26"/>
          <w:szCs w:val="26"/>
        </w:rPr>
      </w:pPr>
    </w:p>
    <w:p w14:paraId="5B2E9AE5" w14:textId="77777777" w:rsidR="00817324" w:rsidRPr="004F3126" w:rsidRDefault="00817324" w:rsidP="004F3126">
      <w:pPr>
        <w:rPr>
          <w:sz w:val="26"/>
          <w:szCs w:val="26"/>
        </w:rPr>
      </w:pPr>
    </w:p>
    <w:p w14:paraId="25F91B3C" w14:textId="77777777" w:rsidR="004F3126" w:rsidRDefault="00E02FC5" w:rsidP="004F3126">
      <w:pPr>
        <w:tabs>
          <w:tab w:val="left" w:pos="1440"/>
        </w:tabs>
        <w:autoSpaceDE w:val="0"/>
        <w:autoSpaceDN w:val="0"/>
        <w:adjustRightInd w:val="0"/>
        <w:rPr>
          <w:sz w:val="26"/>
          <w:szCs w:val="26"/>
        </w:rPr>
      </w:pPr>
      <w:r w:rsidRPr="004F3126">
        <w:rPr>
          <w:b/>
          <w:bCs/>
          <w:sz w:val="26"/>
          <w:szCs w:val="26"/>
        </w:rPr>
        <w:t>Action:</w:t>
      </w:r>
      <w:r w:rsidR="004F3126">
        <w:rPr>
          <w:sz w:val="26"/>
          <w:szCs w:val="26"/>
        </w:rPr>
        <w:tab/>
      </w:r>
      <w:r w:rsidR="001C3359" w:rsidRPr="004F3126">
        <w:rPr>
          <w:sz w:val="26"/>
          <w:szCs w:val="26"/>
        </w:rPr>
        <w:t xml:space="preserve">Rename the Department of Public Administration, College of Urban </w:t>
      </w:r>
    </w:p>
    <w:p w14:paraId="609690AE" w14:textId="77777777" w:rsidR="004F3126" w:rsidRDefault="004F3126" w:rsidP="004F3126">
      <w:pPr>
        <w:tabs>
          <w:tab w:val="left" w:pos="1440"/>
        </w:tabs>
        <w:autoSpaceDE w:val="0"/>
        <w:autoSpaceDN w:val="0"/>
        <w:adjustRightInd w:val="0"/>
        <w:rPr>
          <w:sz w:val="26"/>
          <w:szCs w:val="26"/>
        </w:rPr>
      </w:pPr>
      <w:r>
        <w:rPr>
          <w:sz w:val="26"/>
          <w:szCs w:val="26"/>
        </w:rPr>
        <w:tab/>
      </w:r>
      <w:r w:rsidR="001C3359" w:rsidRPr="004F3126">
        <w:rPr>
          <w:sz w:val="26"/>
          <w:szCs w:val="26"/>
        </w:rPr>
        <w:t>Planning and Public Affairs</w:t>
      </w:r>
      <w:r w:rsidR="006C1C1A">
        <w:rPr>
          <w:sz w:val="26"/>
          <w:szCs w:val="26"/>
        </w:rPr>
        <w:t>,</w:t>
      </w:r>
      <w:r w:rsidR="001C3359" w:rsidRPr="004F3126">
        <w:rPr>
          <w:sz w:val="26"/>
          <w:szCs w:val="26"/>
        </w:rPr>
        <w:t xml:space="preserve"> and </w:t>
      </w:r>
      <w:r>
        <w:rPr>
          <w:sz w:val="26"/>
          <w:szCs w:val="26"/>
        </w:rPr>
        <w:t xml:space="preserve">the </w:t>
      </w:r>
      <w:r w:rsidR="001C3359" w:rsidRPr="004F3126">
        <w:rPr>
          <w:sz w:val="26"/>
          <w:szCs w:val="26"/>
        </w:rPr>
        <w:t>Graduate College</w:t>
      </w:r>
    </w:p>
    <w:p w14:paraId="0B3952C8" w14:textId="77777777" w:rsidR="004F3126" w:rsidRDefault="004F3126" w:rsidP="004F3126">
      <w:pPr>
        <w:tabs>
          <w:tab w:val="left" w:pos="1440"/>
        </w:tabs>
        <w:autoSpaceDE w:val="0"/>
        <w:autoSpaceDN w:val="0"/>
        <w:adjustRightInd w:val="0"/>
        <w:rPr>
          <w:sz w:val="26"/>
          <w:szCs w:val="26"/>
        </w:rPr>
      </w:pPr>
    </w:p>
    <w:p w14:paraId="312987E4" w14:textId="77777777" w:rsidR="004F3126" w:rsidRDefault="00E02FC5" w:rsidP="004F3126">
      <w:pPr>
        <w:tabs>
          <w:tab w:val="left" w:pos="1440"/>
        </w:tabs>
        <w:autoSpaceDE w:val="0"/>
        <w:autoSpaceDN w:val="0"/>
        <w:adjustRightInd w:val="0"/>
        <w:rPr>
          <w:sz w:val="26"/>
          <w:szCs w:val="26"/>
        </w:rPr>
      </w:pPr>
      <w:r w:rsidRPr="004F3126">
        <w:rPr>
          <w:b/>
          <w:bCs/>
          <w:sz w:val="26"/>
          <w:szCs w:val="26"/>
        </w:rPr>
        <w:t>Funding:</w:t>
      </w:r>
      <w:r w:rsidR="004F3126">
        <w:rPr>
          <w:sz w:val="26"/>
          <w:szCs w:val="26"/>
        </w:rPr>
        <w:tab/>
      </w:r>
      <w:r w:rsidR="0038271A" w:rsidRPr="004F3126">
        <w:rPr>
          <w:sz w:val="26"/>
          <w:szCs w:val="26"/>
        </w:rPr>
        <w:t>No new funding is required</w:t>
      </w:r>
      <w:r w:rsidR="001C3359" w:rsidRPr="004F3126">
        <w:rPr>
          <w:sz w:val="26"/>
          <w:szCs w:val="26"/>
        </w:rPr>
        <w:t xml:space="preserve">, as the proposal does not impact curriculum or </w:t>
      </w:r>
    </w:p>
    <w:p w14:paraId="214F0960" w14:textId="77777777" w:rsidR="00E02FC5" w:rsidRPr="004F3126" w:rsidRDefault="004F3126" w:rsidP="004F3126">
      <w:pPr>
        <w:tabs>
          <w:tab w:val="left" w:pos="1440"/>
        </w:tabs>
        <w:autoSpaceDE w:val="0"/>
        <w:autoSpaceDN w:val="0"/>
        <w:adjustRightInd w:val="0"/>
        <w:rPr>
          <w:sz w:val="26"/>
          <w:szCs w:val="26"/>
        </w:rPr>
      </w:pPr>
      <w:r>
        <w:rPr>
          <w:sz w:val="26"/>
          <w:szCs w:val="26"/>
        </w:rPr>
        <w:tab/>
      </w:r>
      <w:r w:rsidR="001C3359" w:rsidRPr="004F3126">
        <w:rPr>
          <w:sz w:val="26"/>
          <w:szCs w:val="26"/>
        </w:rPr>
        <w:t>staffing</w:t>
      </w:r>
      <w:r w:rsidR="00870A20" w:rsidRPr="004F3126">
        <w:rPr>
          <w:sz w:val="26"/>
          <w:szCs w:val="26"/>
        </w:rPr>
        <w:t>.</w:t>
      </w:r>
    </w:p>
    <w:p w14:paraId="70276FA7" w14:textId="77777777" w:rsidR="00683293" w:rsidRDefault="00683293" w:rsidP="004F3126">
      <w:pPr>
        <w:rPr>
          <w:sz w:val="26"/>
          <w:szCs w:val="26"/>
        </w:rPr>
      </w:pPr>
    </w:p>
    <w:p w14:paraId="33F35A52" w14:textId="77777777" w:rsidR="004F3126" w:rsidRPr="004F3126" w:rsidRDefault="004F3126" w:rsidP="004F3126">
      <w:pPr>
        <w:rPr>
          <w:sz w:val="26"/>
          <w:szCs w:val="26"/>
        </w:rPr>
      </w:pPr>
    </w:p>
    <w:p w14:paraId="19DCD0FC" w14:textId="77777777" w:rsidR="004F3126" w:rsidRDefault="004F3126" w:rsidP="004F3126">
      <w:pPr>
        <w:tabs>
          <w:tab w:val="left" w:pos="1440"/>
        </w:tabs>
        <w:autoSpaceDE w:val="0"/>
        <w:autoSpaceDN w:val="0"/>
        <w:adjustRightInd w:val="0"/>
        <w:spacing w:line="480" w:lineRule="auto"/>
        <w:rPr>
          <w:sz w:val="26"/>
          <w:szCs w:val="26"/>
        </w:rPr>
      </w:pPr>
      <w:r>
        <w:rPr>
          <w:sz w:val="26"/>
          <w:szCs w:val="26"/>
        </w:rPr>
        <w:tab/>
      </w:r>
      <w:r w:rsidR="00F72E81" w:rsidRPr="004F3126">
        <w:rPr>
          <w:sz w:val="26"/>
          <w:szCs w:val="26"/>
        </w:rPr>
        <w:t xml:space="preserve">The </w:t>
      </w:r>
      <w:r w:rsidR="001C3359" w:rsidRPr="004F3126">
        <w:rPr>
          <w:sz w:val="26"/>
          <w:szCs w:val="26"/>
        </w:rPr>
        <w:t xml:space="preserve">Interim </w:t>
      </w:r>
      <w:r w:rsidR="00F72E81" w:rsidRPr="004F3126">
        <w:rPr>
          <w:sz w:val="26"/>
          <w:szCs w:val="26"/>
        </w:rPr>
        <w:t xml:space="preserve">Chancellor, University of Illinois Chicago, and </w:t>
      </w:r>
      <w:r w:rsidR="006C1C1A">
        <w:rPr>
          <w:sz w:val="26"/>
          <w:szCs w:val="26"/>
        </w:rPr>
        <w:t xml:space="preserve">Interim </w:t>
      </w:r>
      <w:r w:rsidR="00F72E81" w:rsidRPr="004F3126">
        <w:rPr>
          <w:sz w:val="26"/>
          <w:szCs w:val="26"/>
        </w:rPr>
        <w:t>Vice President,</w:t>
      </w:r>
      <w:r w:rsidR="00CF7DCE" w:rsidRPr="004F3126">
        <w:rPr>
          <w:sz w:val="26"/>
          <w:szCs w:val="26"/>
        </w:rPr>
        <w:t xml:space="preserve"> </w:t>
      </w:r>
      <w:r w:rsidR="00F72E81" w:rsidRPr="004F3126">
        <w:rPr>
          <w:sz w:val="26"/>
          <w:szCs w:val="26"/>
        </w:rPr>
        <w:t xml:space="preserve">University of Illinois </w:t>
      </w:r>
      <w:r w:rsidR="00480B6F" w:rsidRPr="004F3126">
        <w:rPr>
          <w:sz w:val="26"/>
          <w:szCs w:val="26"/>
        </w:rPr>
        <w:t>System</w:t>
      </w:r>
      <w:r w:rsidR="00870A20" w:rsidRPr="004F3126">
        <w:rPr>
          <w:sz w:val="26"/>
          <w:szCs w:val="26"/>
        </w:rPr>
        <w:t xml:space="preserve"> </w:t>
      </w:r>
      <w:r w:rsidR="00F72E81" w:rsidRPr="004F3126">
        <w:rPr>
          <w:sz w:val="26"/>
          <w:szCs w:val="26"/>
        </w:rPr>
        <w:t>with the advice of the Chicago Senate</w:t>
      </w:r>
      <w:r w:rsidR="00FF0B74" w:rsidRPr="004F3126">
        <w:rPr>
          <w:sz w:val="26"/>
          <w:szCs w:val="26"/>
        </w:rPr>
        <w:t>,</w:t>
      </w:r>
      <w:r w:rsidR="00F517CB" w:rsidRPr="004F3126">
        <w:rPr>
          <w:sz w:val="26"/>
          <w:szCs w:val="26"/>
        </w:rPr>
        <w:t xml:space="preserve"> </w:t>
      </w:r>
      <w:r w:rsidR="00FF0B74" w:rsidRPr="004F3126">
        <w:rPr>
          <w:sz w:val="26"/>
          <w:szCs w:val="26"/>
        </w:rPr>
        <w:t xml:space="preserve">the College of </w:t>
      </w:r>
      <w:r w:rsidR="001C3359" w:rsidRPr="004F3126">
        <w:rPr>
          <w:sz w:val="26"/>
          <w:szCs w:val="26"/>
        </w:rPr>
        <w:t>Urban Planning and Public Affairs</w:t>
      </w:r>
      <w:r w:rsidR="00FF0B74" w:rsidRPr="004F3126">
        <w:rPr>
          <w:sz w:val="26"/>
          <w:szCs w:val="26"/>
        </w:rPr>
        <w:t>, and the Graduate</w:t>
      </w:r>
      <w:r w:rsidR="003B399A" w:rsidRPr="004F3126">
        <w:rPr>
          <w:sz w:val="26"/>
          <w:szCs w:val="26"/>
        </w:rPr>
        <w:t xml:space="preserve"> </w:t>
      </w:r>
      <w:r w:rsidR="00F517CB" w:rsidRPr="004F3126">
        <w:rPr>
          <w:sz w:val="26"/>
          <w:szCs w:val="26"/>
        </w:rPr>
        <w:t>College</w:t>
      </w:r>
      <w:r w:rsidR="00FF0B74" w:rsidRPr="004F3126">
        <w:rPr>
          <w:sz w:val="26"/>
          <w:szCs w:val="26"/>
        </w:rPr>
        <w:t>,</w:t>
      </w:r>
      <w:r w:rsidR="00F517CB" w:rsidRPr="004F3126">
        <w:rPr>
          <w:sz w:val="26"/>
          <w:szCs w:val="26"/>
        </w:rPr>
        <w:t xml:space="preserve"> </w:t>
      </w:r>
      <w:r w:rsidR="00FC74E5" w:rsidRPr="004F3126">
        <w:rPr>
          <w:sz w:val="26"/>
          <w:szCs w:val="26"/>
        </w:rPr>
        <w:t xml:space="preserve">recommends </w:t>
      </w:r>
      <w:r w:rsidR="00465407" w:rsidRPr="004F3126">
        <w:rPr>
          <w:sz w:val="26"/>
          <w:szCs w:val="26"/>
        </w:rPr>
        <w:t xml:space="preserve">the </w:t>
      </w:r>
      <w:r w:rsidR="001C3359" w:rsidRPr="004F3126">
        <w:rPr>
          <w:sz w:val="26"/>
          <w:szCs w:val="26"/>
        </w:rPr>
        <w:t>renaming</w:t>
      </w:r>
      <w:r w:rsidR="00452FDD" w:rsidRPr="004F3126">
        <w:rPr>
          <w:sz w:val="26"/>
          <w:szCs w:val="26"/>
        </w:rPr>
        <w:t xml:space="preserve"> of the </w:t>
      </w:r>
      <w:r w:rsidR="001C3359" w:rsidRPr="004F3126">
        <w:rPr>
          <w:sz w:val="26"/>
          <w:szCs w:val="26"/>
        </w:rPr>
        <w:t>Department of Public Administration</w:t>
      </w:r>
      <w:r w:rsidR="00051011" w:rsidRPr="004F3126">
        <w:rPr>
          <w:sz w:val="26"/>
          <w:szCs w:val="26"/>
        </w:rPr>
        <w:t>.</w:t>
      </w:r>
    </w:p>
    <w:p w14:paraId="474A1B2E" w14:textId="77777777" w:rsidR="004F3126" w:rsidRDefault="004F3126" w:rsidP="004F3126">
      <w:pPr>
        <w:tabs>
          <w:tab w:val="left" w:pos="1440"/>
        </w:tabs>
        <w:autoSpaceDE w:val="0"/>
        <w:autoSpaceDN w:val="0"/>
        <w:adjustRightInd w:val="0"/>
        <w:spacing w:line="480" w:lineRule="auto"/>
        <w:rPr>
          <w:sz w:val="26"/>
          <w:szCs w:val="26"/>
        </w:rPr>
      </w:pPr>
      <w:r>
        <w:rPr>
          <w:sz w:val="26"/>
          <w:szCs w:val="26"/>
        </w:rPr>
        <w:tab/>
      </w:r>
      <w:r w:rsidR="001C3359" w:rsidRPr="004F3126">
        <w:rPr>
          <w:sz w:val="26"/>
          <w:szCs w:val="26"/>
        </w:rPr>
        <w:t xml:space="preserve">The proposal renames the Department of Public Administration as the Department of Public Policy, Management, and Analytics, based on the unanimous vote of the faculty and the endorsement of the College of Urban Planning and Public Affairs. </w:t>
      </w:r>
      <w:r>
        <w:rPr>
          <w:sz w:val="26"/>
          <w:szCs w:val="26"/>
        </w:rPr>
        <w:t xml:space="preserve"> </w:t>
      </w:r>
      <w:r w:rsidR="001C3359" w:rsidRPr="004F3126">
        <w:rPr>
          <w:sz w:val="26"/>
          <w:szCs w:val="26"/>
        </w:rPr>
        <w:t>It is noteworthy that this decision is based in part on feedback collected from faculty, students, staff, and other stakeholders about more than a dozen naming options.</w:t>
      </w:r>
    </w:p>
    <w:p w14:paraId="01018011" w14:textId="77777777" w:rsidR="004F3126" w:rsidRDefault="004F3126" w:rsidP="004F3126">
      <w:pPr>
        <w:tabs>
          <w:tab w:val="left" w:pos="1440"/>
        </w:tabs>
        <w:autoSpaceDE w:val="0"/>
        <w:autoSpaceDN w:val="0"/>
        <w:adjustRightInd w:val="0"/>
        <w:spacing w:line="480" w:lineRule="auto"/>
        <w:rPr>
          <w:sz w:val="26"/>
          <w:szCs w:val="26"/>
        </w:rPr>
      </w:pPr>
      <w:r>
        <w:rPr>
          <w:sz w:val="26"/>
          <w:szCs w:val="26"/>
        </w:rPr>
        <w:tab/>
      </w:r>
      <w:r w:rsidR="001C3359" w:rsidRPr="004F3126">
        <w:rPr>
          <w:sz w:val="26"/>
          <w:szCs w:val="26"/>
        </w:rPr>
        <w:t xml:space="preserve">The change reflects the fact that programs within the department have expanded over the last decade and are no longer limited to those explicitly in public administration. </w:t>
      </w:r>
      <w:r>
        <w:rPr>
          <w:sz w:val="26"/>
          <w:szCs w:val="26"/>
        </w:rPr>
        <w:t xml:space="preserve"> </w:t>
      </w:r>
      <w:r w:rsidR="001C3359" w:rsidRPr="004F3126">
        <w:rPr>
          <w:sz w:val="26"/>
          <w:szCs w:val="26"/>
        </w:rPr>
        <w:t xml:space="preserve">For example, there </w:t>
      </w:r>
      <w:r w:rsidR="000A209A" w:rsidRPr="004F3126">
        <w:rPr>
          <w:sz w:val="26"/>
          <w:szCs w:val="26"/>
        </w:rPr>
        <w:t>have been</w:t>
      </w:r>
      <w:r w:rsidR="001C3359" w:rsidRPr="004F3126">
        <w:rPr>
          <w:sz w:val="26"/>
          <w:szCs w:val="26"/>
        </w:rPr>
        <w:t xml:space="preserve"> new degrees </w:t>
      </w:r>
      <w:r w:rsidR="000A209A" w:rsidRPr="004F3126">
        <w:rPr>
          <w:sz w:val="26"/>
          <w:szCs w:val="26"/>
        </w:rPr>
        <w:t xml:space="preserve">created </w:t>
      </w:r>
      <w:r w:rsidR="001C3359" w:rsidRPr="004F3126">
        <w:rPr>
          <w:sz w:val="26"/>
          <w:szCs w:val="26"/>
        </w:rPr>
        <w:t xml:space="preserve">in public policy and </w:t>
      </w:r>
      <w:r w:rsidR="001C3359" w:rsidRPr="004F3126">
        <w:rPr>
          <w:sz w:val="26"/>
          <w:szCs w:val="26"/>
        </w:rPr>
        <w:lastRenderedPageBreak/>
        <w:t xml:space="preserve">civic analytics, as well as new undergraduate minors, including: the Bachelor of Arts in Public Policy; the Master of Public Policy; the Master of Science in Civic Analytics; and minors in Civic Analytics, Nonprofit Management, and Public Policy. </w:t>
      </w:r>
      <w:r>
        <w:rPr>
          <w:sz w:val="26"/>
          <w:szCs w:val="26"/>
        </w:rPr>
        <w:t xml:space="preserve"> </w:t>
      </w:r>
      <w:r w:rsidR="001C3359" w:rsidRPr="004F3126">
        <w:rPr>
          <w:sz w:val="26"/>
          <w:szCs w:val="26"/>
        </w:rPr>
        <w:t>The new name also reflects both the current curriculum and the research interests of a growing faculty, as there are now 15 faculty members with diverse research interests.</w:t>
      </w:r>
      <w:r>
        <w:rPr>
          <w:sz w:val="26"/>
          <w:szCs w:val="26"/>
        </w:rPr>
        <w:t xml:space="preserve"> </w:t>
      </w:r>
      <w:r w:rsidR="001C3359" w:rsidRPr="004F3126">
        <w:rPr>
          <w:sz w:val="26"/>
          <w:szCs w:val="26"/>
        </w:rPr>
        <w:t xml:space="preserve"> </w:t>
      </w:r>
      <w:r w:rsidR="000A209A" w:rsidRPr="004F3126">
        <w:rPr>
          <w:sz w:val="26"/>
          <w:szCs w:val="26"/>
        </w:rPr>
        <w:t xml:space="preserve">As such, the terms selected in the new department name are drawn directly from the department’s existing degree programs and reflect the expanded scope of the curriculum and faculty research. </w:t>
      </w:r>
      <w:r w:rsidR="001C3359" w:rsidRPr="004F3126">
        <w:rPr>
          <w:sz w:val="26"/>
          <w:szCs w:val="26"/>
        </w:rPr>
        <w:t>Finally, the renaming of the department recognizes the increasing importance of “public policy” within the fiel</w:t>
      </w:r>
      <w:r w:rsidR="006C1C1A">
        <w:rPr>
          <w:sz w:val="26"/>
          <w:szCs w:val="26"/>
        </w:rPr>
        <w:t xml:space="preserve">d, </w:t>
      </w:r>
      <w:r w:rsidR="001C3359" w:rsidRPr="004F3126">
        <w:rPr>
          <w:sz w:val="26"/>
          <w:szCs w:val="26"/>
        </w:rPr>
        <w:t>something reflected in the names of similar programs at peer institutions.</w:t>
      </w:r>
    </w:p>
    <w:p w14:paraId="319AC32D" w14:textId="77777777" w:rsidR="004F3126" w:rsidRDefault="004F3126" w:rsidP="004F3126">
      <w:pPr>
        <w:tabs>
          <w:tab w:val="left" w:pos="1440"/>
        </w:tabs>
        <w:autoSpaceDE w:val="0"/>
        <w:autoSpaceDN w:val="0"/>
        <w:adjustRightInd w:val="0"/>
        <w:spacing w:line="480" w:lineRule="auto"/>
        <w:rPr>
          <w:sz w:val="26"/>
          <w:szCs w:val="26"/>
        </w:rPr>
      </w:pPr>
      <w:r>
        <w:rPr>
          <w:sz w:val="26"/>
          <w:szCs w:val="26"/>
        </w:rPr>
        <w:tab/>
      </w:r>
      <w:r w:rsidR="001C3359" w:rsidRPr="004F3126">
        <w:rPr>
          <w:sz w:val="26"/>
          <w:szCs w:val="26"/>
        </w:rPr>
        <w:t>The department name change will not have an impact on the curriculum or the name of the college</w:t>
      </w:r>
      <w:r w:rsidR="000A209A" w:rsidRPr="004F3126">
        <w:rPr>
          <w:sz w:val="26"/>
          <w:szCs w:val="26"/>
        </w:rPr>
        <w:t>, and there are no staffing or budget implications</w:t>
      </w:r>
      <w:r w:rsidR="001C3359" w:rsidRPr="004F3126">
        <w:rPr>
          <w:sz w:val="26"/>
          <w:szCs w:val="26"/>
        </w:rPr>
        <w:t>.</w:t>
      </w:r>
      <w:r>
        <w:rPr>
          <w:sz w:val="26"/>
          <w:szCs w:val="26"/>
        </w:rPr>
        <w:t xml:space="preserve"> </w:t>
      </w:r>
      <w:r w:rsidR="001C3359" w:rsidRPr="004F3126">
        <w:rPr>
          <w:sz w:val="26"/>
          <w:szCs w:val="26"/>
        </w:rPr>
        <w:t xml:space="preserve"> Further, this action will not require changes in existing program requirements, course titles, or course descriptions.</w:t>
      </w:r>
    </w:p>
    <w:p w14:paraId="193E5544" w14:textId="77777777" w:rsidR="00F72E81" w:rsidRPr="004F3126" w:rsidRDefault="004F3126" w:rsidP="004F3126">
      <w:pPr>
        <w:tabs>
          <w:tab w:val="left" w:pos="1440"/>
        </w:tabs>
        <w:autoSpaceDE w:val="0"/>
        <w:autoSpaceDN w:val="0"/>
        <w:adjustRightInd w:val="0"/>
        <w:spacing w:line="480" w:lineRule="auto"/>
        <w:rPr>
          <w:sz w:val="26"/>
          <w:szCs w:val="26"/>
        </w:rPr>
      </w:pPr>
      <w:r>
        <w:rPr>
          <w:sz w:val="26"/>
          <w:szCs w:val="26"/>
        </w:rPr>
        <w:tab/>
      </w:r>
      <w:r w:rsidR="00F72E81" w:rsidRPr="004F3126">
        <w:rPr>
          <w:sz w:val="26"/>
          <w:szCs w:val="26"/>
        </w:rPr>
        <w:t xml:space="preserve">The Board action recommended in this item complies in all material </w:t>
      </w:r>
    </w:p>
    <w:p w14:paraId="0759CE5D" w14:textId="77777777" w:rsidR="00F72E81" w:rsidRPr="004F3126" w:rsidRDefault="00F72E81" w:rsidP="004F3126">
      <w:pPr>
        <w:pStyle w:val="Default"/>
        <w:tabs>
          <w:tab w:val="left" w:pos="1440"/>
        </w:tabs>
        <w:spacing w:line="480" w:lineRule="auto"/>
        <w:rPr>
          <w:i/>
          <w:iCs/>
          <w:sz w:val="26"/>
          <w:szCs w:val="26"/>
        </w:rPr>
      </w:pPr>
      <w:r w:rsidRPr="004F3126">
        <w:rPr>
          <w:sz w:val="26"/>
          <w:szCs w:val="26"/>
        </w:rPr>
        <w:t>respect</w:t>
      </w:r>
      <w:r w:rsidR="00480B6F" w:rsidRPr="004F3126">
        <w:rPr>
          <w:sz w:val="26"/>
          <w:szCs w:val="26"/>
        </w:rPr>
        <w:t>s</w:t>
      </w:r>
      <w:r w:rsidRPr="004F3126">
        <w:rPr>
          <w:sz w:val="26"/>
          <w:szCs w:val="26"/>
        </w:rPr>
        <w:t xml:space="preserve"> with applicable State and federal laws, University of Illinois </w:t>
      </w:r>
      <w:r w:rsidRPr="004F3126">
        <w:rPr>
          <w:i/>
          <w:iCs/>
          <w:sz w:val="26"/>
          <w:szCs w:val="26"/>
        </w:rPr>
        <w:t xml:space="preserve">Statutes, The </w:t>
      </w:r>
    </w:p>
    <w:p w14:paraId="1B4E678B" w14:textId="77777777" w:rsidR="00F72E81" w:rsidRPr="004F3126" w:rsidRDefault="00F72E81" w:rsidP="004F3126">
      <w:pPr>
        <w:pStyle w:val="Default"/>
        <w:tabs>
          <w:tab w:val="left" w:pos="1440"/>
        </w:tabs>
        <w:spacing w:line="480" w:lineRule="auto"/>
        <w:rPr>
          <w:sz w:val="26"/>
          <w:szCs w:val="26"/>
        </w:rPr>
      </w:pPr>
      <w:r w:rsidRPr="004F3126">
        <w:rPr>
          <w:i/>
          <w:iCs/>
          <w:sz w:val="26"/>
          <w:szCs w:val="26"/>
        </w:rPr>
        <w:t>General Rules Concerning University Organization and Procedure</w:t>
      </w:r>
      <w:r w:rsidRPr="004F3126">
        <w:rPr>
          <w:sz w:val="26"/>
          <w:szCs w:val="26"/>
        </w:rPr>
        <w:t xml:space="preserve">, and Board of </w:t>
      </w:r>
    </w:p>
    <w:p w14:paraId="29E6FF99" w14:textId="77777777" w:rsidR="004F3126" w:rsidRDefault="00F72E81" w:rsidP="004F3126">
      <w:pPr>
        <w:pStyle w:val="Default"/>
        <w:tabs>
          <w:tab w:val="left" w:pos="1440"/>
        </w:tabs>
        <w:spacing w:line="480" w:lineRule="auto"/>
        <w:rPr>
          <w:sz w:val="26"/>
          <w:szCs w:val="26"/>
        </w:rPr>
      </w:pPr>
      <w:r w:rsidRPr="004F3126">
        <w:rPr>
          <w:sz w:val="26"/>
          <w:szCs w:val="26"/>
        </w:rPr>
        <w:t>Trustees policies and directives.</w:t>
      </w:r>
    </w:p>
    <w:p w14:paraId="1DE86657" w14:textId="77777777" w:rsidR="000408D4" w:rsidRPr="004F3126" w:rsidRDefault="004F3126" w:rsidP="004F3126">
      <w:pPr>
        <w:pStyle w:val="Default"/>
        <w:tabs>
          <w:tab w:val="left" w:pos="1440"/>
        </w:tabs>
        <w:spacing w:line="480" w:lineRule="auto"/>
        <w:rPr>
          <w:sz w:val="26"/>
          <w:szCs w:val="26"/>
        </w:rPr>
      </w:pPr>
      <w:r>
        <w:rPr>
          <w:sz w:val="26"/>
          <w:szCs w:val="26"/>
        </w:rPr>
        <w:tab/>
      </w:r>
      <w:r w:rsidR="00F72E81" w:rsidRPr="004F3126">
        <w:rPr>
          <w:sz w:val="26"/>
          <w:szCs w:val="26"/>
        </w:rPr>
        <w:t xml:space="preserve">The </w:t>
      </w:r>
      <w:r w:rsidR="001C3359" w:rsidRPr="004F3126">
        <w:rPr>
          <w:sz w:val="26"/>
          <w:szCs w:val="26"/>
        </w:rPr>
        <w:t xml:space="preserve">Interim </w:t>
      </w:r>
      <w:r w:rsidR="00F72E81" w:rsidRPr="004F3126">
        <w:rPr>
          <w:sz w:val="26"/>
          <w:szCs w:val="26"/>
        </w:rPr>
        <w:t xml:space="preserve">Executive Vice President and Vice President for Academic </w:t>
      </w:r>
    </w:p>
    <w:p w14:paraId="77AAD9F4" w14:textId="77777777" w:rsidR="004F3126" w:rsidRDefault="00F72E81" w:rsidP="004F3126">
      <w:pPr>
        <w:pStyle w:val="Default"/>
        <w:tabs>
          <w:tab w:val="left" w:pos="1440"/>
        </w:tabs>
        <w:spacing w:line="480" w:lineRule="auto"/>
        <w:rPr>
          <w:sz w:val="26"/>
          <w:szCs w:val="26"/>
        </w:rPr>
      </w:pPr>
      <w:r w:rsidRPr="004F3126">
        <w:rPr>
          <w:sz w:val="26"/>
          <w:szCs w:val="26"/>
        </w:rPr>
        <w:t>Affairs</w:t>
      </w:r>
      <w:r w:rsidR="000408D4" w:rsidRPr="004F3126">
        <w:rPr>
          <w:sz w:val="26"/>
          <w:szCs w:val="26"/>
        </w:rPr>
        <w:t xml:space="preserve"> </w:t>
      </w:r>
      <w:r w:rsidRPr="004F3126">
        <w:rPr>
          <w:sz w:val="26"/>
          <w:szCs w:val="26"/>
        </w:rPr>
        <w:t xml:space="preserve">concurs with this recommendation. </w:t>
      </w:r>
      <w:r w:rsidR="004F3126">
        <w:rPr>
          <w:sz w:val="26"/>
          <w:szCs w:val="26"/>
        </w:rPr>
        <w:t xml:space="preserve"> </w:t>
      </w:r>
      <w:r w:rsidRPr="004F3126">
        <w:rPr>
          <w:sz w:val="26"/>
          <w:szCs w:val="26"/>
        </w:rPr>
        <w:t>The University Senates Conference has indicated that no further Senate jurisdiction is involved.</w:t>
      </w:r>
    </w:p>
    <w:p w14:paraId="70784CA0" w14:textId="77777777" w:rsidR="00683293" w:rsidRPr="004F3126" w:rsidRDefault="004F3126" w:rsidP="004F3126">
      <w:pPr>
        <w:pStyle w:val="Default"/>
        <w:tabs>
          <w:tab w:val="left" w:pos="1440"/>
        </w:tabs>
        <w:spacing w:line="480" w:lineRule="auto"/>
        <w:rPr>
          <w:sz w:val="26"/>
          <w:szCs w:val="26"/>
        </w:rPr>
      </w:pPr>
      <w:r>
        <w:rPr>
          <w:sz w:val="26"/>
          <w:szCs w:val="26"/>
        </w:rPr>
        <w:lastRenderedPageBreak/>
        <w:tab/>
      </w:r>
      <w:r w:rsidR="00F72E81" w:rsidRPr="004F3126">
        <w:rPr>
          <w:sz w:val="26"/>
          <w:szCs w:val="26"/>
        </w:rPr>
        <w:t>The President of the U</w:t>
      </w:r>
      <w:r w:rsidR="00480B6F" w:rsidRPr="004F3126">
        <w:rPr>
          <w:sz w:val="26"/>
          <w:szCs w:val="26"/>
        </w:rPr>
        <w:t xml:space="preserve">niversity </w:t>
      </w:r>
      <w:r>
        <w:rPr>
          <w:sz w:val="26"/>
          <w:szCs w:val="26"/>
        </w:rPr>
        <w:t xml:space="preserve">of Illinois System </w:t>
      </w:r>
      <w:r w:rsidR="00480B6F" w:rsidRPr="004F3126">
        <w:rPr>
          <w:sz w:val="26"/>
          <w:szCs w:val="26"/>
        </w:rPr>
        <w:t xml:space="preserve">recommends approval. </w:t>
      </w:r>
      <w:r w:rsidR="00F72E81" w:rsidRPr="004F3126">
        <w:rPr>
          <w:sz w:val="26"/>
          <w:szCs w:val="26"/>
        </w:rPr>
        <w:t>This action is</w:t>
      </w:r>
      <w:r>
        <w:rPr>
          <w:sz w:val="26"/>
          <w:szCs w:val="26"/>
        </w:rPr>
        <w:t xml:space="preserve"> </w:t>
      </w:r>
      <w:r w:rsidR="00F72E81" w:rsidRPr="004F3126">
        <w:rPr>
          <w:sz w:val="26"/>
          <w:szCs w:val="26"/>
        </w:rPr>
        <w:t>subject to further review by the Illinois Board of Higher Education.</w:t>
      </w:r>
    </w:p>
    <w:sectPr w:rsidR="00683293" w:rsidRPr="004F3126" w:rsidSect="004F3126">
      <w:headerReference w:type="even" r:id="rId8"/>
      <w:head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9B3BE" w14:textId="77777777" w:rsidR="009F7134" w:rsidRDefault="009F7134" w:rsidP="002B0286">
      <w:r>
        <w:separator/>
      </w:r>
    </w:p>
  </w:endnote>
  <w:endnote w:type="continuationSeparator" w:id="0">
    <w:p w14:paraId="3C04CCB8" w14:textId="77777777" w:rsidR="009F7134" w:rsidRDefault="009F7134" w:rsidP="002B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1216E" w14:textId="77777777" w:rsidR="009F7134" w:rsidRDefault="009F7134" w:rsidP="002B0286">
      <w:r>
        <w:separator/>
      </w:r>
    </w:p>
  </w:footnote>
  <w:footnote w:type="continuationSeparator" w:id="0">
    <w:p w14:paraId="230185CF" w14:textId="77777777" w:rsidR="009F7134" w:rsidRDefault="009F7134" w:rsidP="002B0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0EC9" w14:textId="77777777" w:rsidR="004F3126" w:rsidRDefault="004F3126" w:rsidP="00A52BA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193287" w14:textId="77777777" w:rsidR="00685DFC" w:rsidRDefault="00685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676F" w14:textId="77777777" w:rsidR="004F3126" w:rsidRDefault="004F3126" w:rsidP="00A52BA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FC5F04D" w14:textId="77777777" w:rsidR="00685DFC" w:rsidRDefault="00685DFC">
    <w:pPr>
      <w:pStyle w:val="Header"/>
    </w:pPr>
  </w:p>
  <w:p w14:paraId="17A0B83B" w14:textId="77777777" w:rsidR="004F3126" w:rsidRDefault="004F3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7814"/>
    <w:multiLevelType w:val="hybridMultilevel"/>
    <w:tmpl w:val="04966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67019D"/>
    <w:multiLevelType w:val="hybridMultilevel"/>
    <w:tmpl w:val="3886F1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43141166">
    <w:abstractNumId w:val="1"/>
  </w:num>
  <w:num w:numId="2" w16cid:durableId="92834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F5"/>
    <w:rsid w:val="00003E56"/>
    <w:rsid w:val="00007505"/>
    <w:rsid w:val="00016695"/>
    <w:rsid w:val="00020865"/>
    <w:rsid w:val="00025454"/>
    <w:rsid w:val="00032032"/>
    <w:rsid w:val="000408D4"/>
    <w:rsid w:val="00042624"/>
    <w:rsid w:val="00051011"/>
    <w:rsid w:val="0008629A"/>
    <w:rsid w:val="000A209A"/>
    <w:rsid w:val="000B293B"/>
    <w:rsid w:val="000B3163"/>
    <w:rsid w:val="000B369A"/>
    <w:rsid w:val="000B3D7D"/>
    <w:rsid w:val="000C1CB8"/>
    <w:rsid w:val="000C2A25"/>
    <w:rsid w:val="000C5645"/>
    <w:rsid w:val="000E473A"/>
    <w:rsid w:val="000E5C15"/>
    <w:rsid w:val="00133172"/>
    <w:rsid w:val="001356BF"/>
    <w:rsid w:val="001402B8"/>
    <w:rsid w:val="001406FC"/>
    <w:rsid w:val="00143839"/>
    <w:rsid w:val="0016242E"/>
    <w:rsid w:val="00163F6B"/>
    <w:rsid w:val="001672D0"/>
    <w:rsid w:val="001710A8"/>
    <w:rsid w:val="00195C4B"/>
    <w:rsid w:val="001B7511"/>
    <w:rsid w:val="001C2D89"/>
    <w:rsid w:val="001C3359"/>
    <w:rsid w:val="001E0385"/>
    <w:rsid w:val="001F5F9B"/>
    <w:rsid w:val="001F6BEB"/>
    <w:rsid w:val="001F72C7"/>
    <w:rsid w:val="001F7E90"/>
    <w:rsid w:val="0021545B"/>
    <w:rsid w:val="002219E2"/>
    <w:rsid w:val="00253FAF"/>
    <w:rsid w:val="0025676B"/>
    <w:rsid w:val="00265883"/>
    <w:rsid w:val="0027390C"/>
    <w:rsid w:val="00274F1C"/>
    <w:rsid w:val="0027620B"/>
    <w:rsid w:val="0028648E"/>
    <w:rsid w:val="00286910"/>
    <w:rsid w:val="00286D96"/>
    <w:rsid w:val="00290E97"/>
    <w:rsid w:val="002B0286"/>
    <w:rsid w:val="002B6772"/>
    <w:rsid w:val="002B70D4"/>
    <w:rsid w:val="002D0FD5"/>
    <w:rsid w:val="002D20BA"/>
    <w:rsid w:val="002D37F9"/>
    <w:rsid w:val="002F542A"/>
    <w:rsid w:val="003049BC"/>
    <w:rsid w:val="003201CD"/>
    <w:rsid w:val="003252C1"/>
    <w:rsid w:val="003269C8"/>
    <w:rsid w:val="0033437D"/>
    <w:rsid w:val="00345B6A"/>
    <w:rsid w:val="00347BBE"/>
    <w:rsid w:val="00357EFD"/>
    <w:rsid w:val="00373AD3"/>
    <w:rsid w:val="0038271A"/>
    <w:rsid w:val="003A268A"/>
    <w:rsid w:val="003A310C"/>
    <w:rsid w:val="003B04D8"/>
    <w:rsid w:val="003B1CE1"/>
    <w:rsid w:val="003B399A"/>
    <w:rsid w:val="003B51D9"/>
    <w:rsid w:val="003C4094"/>
    <w:rsid w:val="003D08FD"/>
    <w:rsid w:val="003E3C99"/>
    <w:rsid w:val="003E42C3"/>
    <w:rsid w:val="00424654"/>
    <w:rsid w:val="00434133"/>
    <w:rsid w:val="00434256"/>
    <w:rsid w:val="00437445"/>
    <w:rsid w:val="0044224A"/>
    <w:rsid w:val="004426E4"/>
    <w:rsid w:val="00452FDD"/>
    <w:rsid w:val="004530A7"/>
    <w:rsid w:val="00465407"/>
    <w:rsid w:val="00480B6F"/>
    <w:rsid w:val="004812C9"/>
    <w:rsid w:val="004900CC"/>
    <w:rsid w:val="00490D2B"/>
    <w:rsid w:val="004924AF"/>
    <w:rsid w:val="004B3AE6"/>
    <w:rsid w:val="004D7C86"/>
    <w:rsid w:val="004F2A35"/>
    <w:rsid w:val="004F3126"/>
    <w:rsid w:val="00511403"/>
    <w:rsid w:val="00515544"/>
    <w:rsid w:val="00516AB5"/>
    <w:rsid w:val="00550A75"/>
    <w:rsid w:val="0055355D"/>
    <w:rsid w:val="00555CBF"/>
    <w:rsid w:val="00561587"/>
    <w:rsid w:val="00592E41"/>
    <w:rsid w:val="005A170A"/>
    <w:rsid w:val="005A1F93"/>
    <w:rsid w:val="005A7F42"/>
    <w:rsid w:val="005B5F2A"/>
    <w:rsid w:val="005B6B3A"/>
    <w:rsid w:val="005C144C"/>
    <w:rsid w:val="005D0340"/>
    <w:rsid w:val="005D5E26"/>
    <w:rsid w:val="005E42B2"/>
    <w:rsid w:val="005F3CEF"/>
    <w:rsid w:val="006012BE"/>
    <w:rsid w:val="00602985"/>
    <w:rsid w:val="006040C7"/>
    <w:rsid w:val="00604E94"/>
    <w:rsid w:val="006230D0"/>
    <w:rsid w:val="006377D7"/>
    <w:rsid w:val="00653EF7"/>
    <w:rsid w:val="0065763F"/>
    <w:rsid w:val="006714CB"/>
    <w:rsid w:val="006766E9"/>
    <w:rsid w:val="00683293"/>
    <w:rsid w:val="00685DFC"/>
    <w:rsid w:val="006A4516"/>
    <w:rsid w:val="006B2F0A"/>
    <w:rsid w:val="006B7F84"/>
    <w:rsid w:val="006C1C1A"/>
    <w:rsid w:val="006F46B9"/>
    <w:rsid w:val="006F6644"/>
    <w:rsid w:val="00716FF8"/>
    <w:rsid w:val="00717CD8"/>
    <w:rsid w:val="00725400"/>
    <w:rsid w:val="007300D9"/>
    <w:rsid w:val="00732939"/>
    <w:rsid w:val="00751617"/>
    <w:rsid w:val="00757C4B"/>
    <w:rsid w:val="0076172B"/>
    <w:rsid w:val="007650F5"/>
    <w:rsid w:val="0077484E"/>
    <w:rsid w:val="007B49AE"/>
    <w:rsid w:val="007B7817"/>
    <w:rsid w:val="007D1B5E"/>
    <w:rsid w:val="007D397B"/>
    <w:rsid w:val="007F1F61"/>
    <w:rsid w:val="007F6353"/>
    <w:rsid w:val="00805BA7"/>
    <w:rsid w:val="00805DBE"/>
    <w:rsid w:val="00817324"/>
    <w:rsid w:val="00821153"/>
    <w:rsid w:val="0083295A"/>
    <w:rsid w:val="00837646"/>
    <w:rsid w:val="00863024"/>
    <w:rsid w:val="00865E44"/>
    <w:rsid w:val="00870A20"/>
    <w:rsid w:val="008765BB"/>
    <w:rsid w:val="0088599D"/>
    <w:rsid w:val="00887AFE"/>
    <w:rsid w:val="00890E5B"/>
    <w:rsid w:val="00894F25"/>
    <w:rsid w:val="00897234"/>
    <w:rsid w:val="008A5D4C"/>
    <w:rsid w:val="008A5E43"/>
    <w:rsid w:val="008A68C6"/>
    <w:rsid w:val="008C4C55"/>
    <w:rsid w:val="008C50CB"/>
    <w:rsid w:val="008D467B"/>
    <w:rsid w:val="008F27B0"/>
    <w:rsid w:val="008F3358"/>
    <w:rsid w:val="008F68AB"/>
    <w:rsid w:val="00931F6D"/>
    <w:rsid w:val="0094152F"/>
    <w:rsid w:val="009505D0"/>
    <w:rsid w:val="00952A8A"/>
    <w:rsid w:val="0095385E"/>
    <w:rsid w:val="00960515"/>
    <w:rsid w:val="009627B3"/>
    <w:rsid w:val="00971724"/>
    <w:rsid w:val="00976DFB"/>
    <w:rsid w:val="00981619"/>
    <w:rsid w:val="00986151"/>
    <w:rsid w:val="009A1F50"/>
    <w:rsid w:val="009A740E"/>
    <w:rsid w:val="009D4168"/>
    <w:rsid w:val="009E3FE8"/>
    <w:rsid w:val="009F4CC8"/>
    <w:rsid w:val="009F4F8D"/>
    <w:rsid w:val="009F6FF3"/>
    <w:rsid w:val="009F7134"/>
    <w:rsid w:val="00A25D20"/>
    <w:rsid w:val="00A37BDF"/>
    <w:rsid w:val="00A5127E"/>
    <w:rsid w:val="00A51748"/>
    <w:rsid w:val="00A52BA5"/>
    <w:rsid w:val="00A5582C"/>
    <w:rsid w:val="00A559A8"/>
    <w:rsid w:val="00A60BC9"/>
    <w:rsid w:val="00A65B33"/>
    <w:rsid w:val="00AA598F"/>
    <w:rsid w:val="00AB0DF0"/>
    <w:rsid w:val="00AB7CFB"/>
    <w:rsid w:val="00AD195C"/>
    <w:rsid w:val="00AE31D2"/>
    <w:rsid w:val="00AF51D9"/>
    <w:rsid w:val="00B00F30"/>
    <w:rsid w:val="00B1402C"/>
    <w:rsid w:val="00B30D0C"/>
    <w:rsid w:val="00B37AF7"/>
    <w:rsid w:val="00B673EA"/>
    <w:rsid w:val="00B82A9C"/>
    <w:rsid w:val="00BA0BB0"/>
    <w:rsid w:val="00BA1842"/>
    <w:rsid w:val="00BA1B1A"/>
    <w:rsid w:val="00BA4D6E"/>
    <w:rsid w:val="00BA4EDE"/>
    <w:rsid w:val="00BB0F3C"/>
    <w:rsid w:val="00BB1A09"/>
    <w:rsid w:val="00BB7D84"/>
    <w:rsid w:val="00BC791C"/>
    <w:rsid w:val="00BD0836"/>
    <w:rsid w:val="00BD6E2A"/>
    <w:rsid w:val="00BE303C"/>
    <w:rsid w:val="00BE7EFA"/>
    <w:rsid w:val="00BF0742"/>
    <w:rsid w:val="00C149E2"/>
    <w:rsid w:val="00C229A4"/>
    <w:rsid w:val="00C3013F"/>
    <w:rsid w:val="00C31363"/>
    <w:rsid w:val="00C37A17"/>
    <w:rsid w:val="00C41A97"/>
    <w:rsid w:val="00C87D16"/>
    <w:rsid w:val="00C90976"/>
    <w:rsid w:val="00CA01E1"/>
    <w:rsid w:val="00CB5862"/>
    <w:rsid w:val="00CB7357"/>
    <w:rsid w:val="00CC1DAB"/>
    <w:rsid w:val="00CD2D20"/>
    <w:rsid w:val="00CE113A"/>
    <w:rsid w:val="00CE3595"/>
    <w:rsid w:val="00CF7DCE"/>
    <w:rsid w:val="00D04BDC"/>
    <w:rsid w:val="00D0555D"/>
    <w:rsid w:val="00D05C45"/>
    <w:rsid w:val="00D1633E"/>
    <w:rsid w:val="00D22B8E"/>
    <w:rsid w:val="00D44D48"/>
    <w:rsid w:val="00D639AB"/>
    <w:rsid w:val="00D702C6"/>
    <w:rsid w:val="00D76C2A"/>
    <w:rsid w:val="00D84DD6"/>
    <w:rsid w:val="00D94428"/>
    <w:rsid w:val="00DA3473"/>
    <w:rsid w:val="00DA5C1C"/>
    <w:rsid w:val="00DD27E2"/>
    <w:rsid w:val="00DE58CC"/>
    <w:rsid w:val="00DF48B7"/>
    <w:rsid w:val="00E00428"/>
    <w:rsid w:val="00E024EE"/>
    <w:rsid w:val="00E02FC5"/>
    <w:rsid w:val="00E21AA2"/>
    <w:rsid w:val="00E24824"/>
    <w:rsid w:val="00E3538B"/>
    <w:rsid w:val="00E37AAA"/>
    <w:rsid w:val="00E52B6F"/>
    <w:rsid w:val="00E54EEF"/>
    <w:rsid w:val="00E55233"/>
    <w:rsid w:val="00E61979"/>
    <w:rsid w:val="00E62273"/>
    <w:rsid w:val="00E62366"/>
    <w:rsid w:val="00E83AAD"/>
    <w:rsid w:val="00EA7BC6"/>
    <w:rsid w:val="00EB6748"/>
    <w:rsid w:val="00EC6A5E"/>
    <w:rsid w:val="00ED6464"/>
    <w:rsid w:val="00ED6BF5"/>
    <w:rsid w:val="00F115E4"/>
    <w:rsid w:val="00F17171"/>
    <w:rsid w:val="00F20761"/>
    <w:rsid w:val="00F23259"/>
    <w:rsid w:val="00F3394E"/>
    <w:rsid w:val="00F40B8F"/>
    <w:rsid w:val="00F517CB"/>
    <w:rsid w:val="00F71EFF"/>
    <w:rsid w:val="00F72E81"/>
    <w:rsid w:val="00F965D3"/>
    <w:rsid w:val="00FA1643"/>
    <w:rsid w:val="00FB1D7B"/>
    <w:rsid w:val="00FC5A56"/>
    <w:rsid w:val="00FC68A3"/>
    <w:rsid w:val="00FC74E5"/>
    <w:rsid w:val="00FC78B7"/>
    <w:rsid w:val="00FF0B74"/>
    <w:rsid w:val="00FF1D26"/>
    <w:rsid w:val="00FF2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AD90D"/>
  <w15:chartTrackingRefBased/>
  <w15:docId w15:val="{4D6CECD4-5335-46A9-BF8A-B17C5D95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F84"/>
    <w:rPr>
      <w:sz w:val="24"/>
      <w:szCs w:val="24"/>
    </w:rPr>
  </w:style>
  <w:style w:type="paragraph" w:styleId="Heading1">
    <w:name w:val="heading 1"/>
    <w:basedOn w:val="Normal"/>
    <w:next w:val="Normal"/>
    <w:link w:val="Heading1Char"/>
    <w:uiPriority w:val="9"/>
    <w:qFormat/>
    <w:rsid w:val="005F3CEF"/>
    <w:pPr>
      <w:autoSpaceDE w:val="0"/>
      <w:autoSpaceDN w:val="0"/>
      <w:adjustRightInd w:val="0"/>
      <w:jc w:val="center"/>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bdstyle2">
    <w:name w:val="bdstyle2"/>
    <w:basedOn w:val="Normal"/>
    <w:rsid w:val="00253FAF"/>
    <w:pPr>
      <w:tabs>
        <w:tab w:val="left" w:pos="720"/>
        <w:tab w:val="left" w:pos="1440"/>
      </w:tabs>
      <w:overflowPunct w:val="0"/>
      <w:autoSpaceDE w:val="0"/>
      <w:autoSpaceDN w:val="0"/>
      <w:adjustRightInd w:val="0"/>
      <w:spacing w:line="480" w:lineRule="auto"/>
      <w:ind w:firstLine="1440"/>
      <w:textAlignment w:val="baseline"/>
    </w:pPr>
    <w:rPr>
      <w:sz w:val="26"/>
      <w:szCs w:val="20"/>
    </w:rPr>
  </w:style>
  <w:style w:type="paragraph" w:customStyle="1" w:styleId="intro">
    <w:name w:val="intro"/>
    <w:basedOn w:val="Normal"/>
    <w:rsid w:val="00BA1B1A"/>
    <w:pPr>
      <w:spacing w:before="100" w:beforeAutospacing="1" w:after="100" w:afterAutospacing="1"/>
    </w:pPr>
  </w:style>
  <w:style w:type="paragraph" w:styleId="Header">
    <w:name w:val="header"/>
    <w:basedOn w:val="Normal"/>
    <w:link w:val="HeaderChar"/>
    <w:uiPriority w:val="99"/>
    <w:unhideWhenUsed/>
    <w:rsid w:val="002B0286"/>
    <w:pPr>
      <w:tabs>
        <w:tab w:val="center" w:pos="4680"/>
        <w:tab w:val="right" w:pos="9360"/>
      </w:tabs>
    </w:pPr>
    <w:rPr>
      <w:lang w:val="x-none" w:eastAsia="x-none"/>
    </w:rPr>
  </w:style>
  <w:style w:type="character" w:customStyle="1" w:styleId="HeaderChar">
    <w:name w:val="Header Char"/>
    <w:link w:val="Header"/>
    <w:uiPriority w:val="99"/>
    <w:rsid w:val="002B0286"/>
    <w:rPr>
      <w:sz w:val="24"/>
      <w:szCs w:val="24"/>
    </w:rPr>
  </w:style>
  <w:style w:type="paragraph" w:styleId="Footer">
    <w:name w:val="footer"/>
    <w:basedOn w:val="Normal"/>
    <w:link w:val="FooterChar"/>
    <w:uiPriority w:val="99"/>
    <w:unhideWhenUsed/>
    <w:rsid w:val="002B0286"/>
    <w:pPr>
      <w:tabs>
        <w:tab w:val="center" w:pos="4680"/>
        <w:tab w:val="right" w:pos="9360"/>
      </w:tabs>
    </w:pPr>
    <w:rPr>
      <w:lang w:val="x-none" w:eastAsia="x-none"/>
    </w:rPr>
  </w:style>
  <w:style w:type="character" w:customStyle="1" w:styleId="FooterChar">
    <w:name w:val="Footer Char"/>
    <w:link w:val="Footer"/>
    <w:uiPriority w:val="99"/>
    <w:rsid w:val="002B0286"/>
    <w:rPr>
      <w:sz w:val="24"/>
      <w:szCs w:val="24"/>
    </w:rPr>
  </w:style>
  <w:style w:type="paragraph" w:customStyle="1" w:styleId="bdstyle1">
    <w:name w:val="bdstyle1"/>
    <w:basedOn w:val="Normal"/>
    <w:rsid w:val="00E02FC5"/>
    <w:pPr>
      <w:tabs>
        <w:tab w:val="left" w:pos="720"/>
        <w:tab w:val="left" w:pos="1440"/>
      </w:tabs>
      <w:overflowPunct w:val="0"/>
      <w:autoSpaceDE w:val="0"/>
      <w:autoSpaceDN w:val="0"/>
      <w:adjustRightInd w:val="0"/>
      <w:ind w:left="1440" w:hanging="1440"/>
      <w:textAlignment w:val="baseline"/>
    </w:pPr>
    <w:rPr>
      <w:sz w:val="26"/>
      <w:szCs w:val="20"/>
    </w:rPr>
  </w:style>
  <w:style w:type="paragraph" w:customStyle="1" w:styleId="Default">
    <w:name w:val="Default"/>
    <w:rsid w:val="005D5E26"/>
    <w:pPr>
      <w:autoSpaceDE w:val="0"/>
      <w:autoSpaceDN w:val="0"/>
      <w:adjustRightInd w:val="0"/>
    </w:pPr>
    <w:rPr>
      <w:color w:val="000000"/>
      <w:sz w:val="24"/>
      <w:szCs w:val="24"/>
    </w:rPr>
  </w:style>
  <w:style w:type="character" w:styleId="PageNumber">
    <w:name w:val="page number"/>
    <w:basedOn w:val="DefaultParagraphFont"/>
    <w:uiPriority w:val="99"/>
    <w:semiHidden/>
    <w:unhideWhenUsed/>
    <w:rsid w:val="004F3126"/>
  </w:style>
  <w:style w:type="character" w:customStyle="1" w:styleId="Heading1Char">
    <w:name w:val="Heading 1 Char"/>
    <w:basedOn w:val="DefaultParagraphFont"/>
    <w:link w:val="Heading1"/>
    <w:uiPriority w:val="9"/>
    <w:rsid w:val="005F3CEF"/>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10211">
      <w:bodyDiv w:val="1"/>
      <w:marLeft w:val="0"/>
      <w:marRight w:val="0"/>
      <w:marTop w:val="0"/>
      <w:marBottom w:val="0"/>
      <w:divBdr>
        <w:top w:val="none" w:sz="0" w:space="0" w:color="auto"/>
        <w:left w:val="none" w:sz="0" w:space="0" w:color="auto"/>
        <w:bottom w:val="none" w:sz="0" w:space="0" w:color="auto"/>
        <w:right w:val="none" w:sz="0" w:space="0" w:color="auto"/>
      </w:divBdr>
    </w:div>
    <w:div w:id="1105537062">
      <w:bodyDiv w:val="1"/>
      <w:marLeft w:val="0"/>
      <w:marRight w:val="0"/>
      <w:marTop w:val="0"/>
      <w:marBottom w:val="0"/>
      <w:divBdr>
        <w:top w:val="none" w:sz="0" w:space="0" w:color="auto"/>
        <w:left w:val="none" w:sz="0" w:space="0" w:color="auto"/>
        <w:bottom w:val="none" w:sz="0" w:space="0" w:color="auto"/>
        <w:right w:val="none" w:sz="0" w:space="0" w:color="auto"/>
      </w:divBdr>
    </w:div>
    <w:div w:id="1316497995">
      <w:bodyDiv w:val="1"/>
      <w:marLeft w:val="0"/>
      <w:marRight w:val="0"/>
      <w:marTop w:val="0"/>
      <w:marBottom w:val="0"/>
      <w:divBdr>
        <w:top w:val="none" w:sz="0" w:space="0" w:color="auto"/>
        <w:left w:val="none" w:sz="0" w:space="0" w:color="auto"/>
        <w:bottom w:val="none" w:sz="0" w:space="0" w:color="auto"/>
        <w:right w:val="none" w:sz="0" w:space="0" w:color="auto"/>
      </w:divBdr>
    </w:div>
    <w:div w:id="1693795539">
      <w:bodyDiv w:val="1"/>
      <w:marLeft w:val="0"/>
      <w:marRight w:val="0"/>
      <w:marTop w:val="0"/>
      <w:marBottom w:val="0"/>
      <w:divBdr>
        <w:top w:val="none" w:sz="0" w:space="0" w:color="auto"/>
        <w:left w:val="none" w:sz="0" w:space="0" w:color="auto"/>
        <w:bottom w:val="none" w:sz="0" w:space="0" w:color="auto"/>
        <w:right w:val="none" w:sz="0" w:space="0" w:color="auto"/>
      </w:divBdr>
    </w:div>
    <w:div w:id="176340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E805C-FF97-4DAC-804B-28C325BF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Board Meeting</vt:lpstr>
    </vt:vector>
  </TitlesOfParts>
  <Company>UIC</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dc:title>
  <dc:subject/>
  <dc:creator>Mary Gonzalzales</dc:creator>
  <cp:keywords/>
  <cp:lastModifiedBy>Williams, Aubrie Lee</cp:lastModifiedBy>
  <cp:revision>5</cp:revision>
  <cp:lastPrinted>2012-09-28T21:01:00Z</cp:lastPrinted>
  <dcterms:created xsi:type="dcterms:W3CDTF">2022-07-12T02:24:00Z</dcterms:created>
  <dcterms:modified xsi:type="dcterms:W3CDTF">2022-07-21T14:12:00Z</dcterms:modified>
</cp:coreProperties>
</file>