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B65D" w14:textId="77777777" w:rsidR="004B6020" w:rsidRDefault="004B6020" w:rsidP="004B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69F0CF32" w14:textId="77777777" w:rsidR="004B6020" w:rsidRDefault="004B6020" w:rsidP="004B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78DB2D02" w14:textId="174E70CF" w:rsidR="00283422" w:rsidRPr="00B1135E" w:rsidRDefault="00F0101A" w:rsidP="00B1135E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4</w:t>
      </w:r>
    </w:p>
    <w:p w14:paraId="0B5A93F3" w14:textId="77777777" w:rsidR="00283422" w:rsidRPr="00A545A2" w:rsidRDefault="00283422" w:rsidP="00A545A2">
      <w:pPr>
        <w:rPr>
          <w:rFonts w:ascii="Times New Roman" w:hAnsi="Times New Roman"/>
          <w:sz w:val="26"/>
          <w:szCs w:val="26"/>
        </w:rPr>
      </w:pPr>
    </w:p>
    <w:p w14:paraId="2CEA8C3F" w14:textId="77777777" w:rsidR="00283422" w:rsidRPr="00A545A2" w:rsidRDefault="00283422" w:rsidP="00A545A2">
      <w:pPr>
        <w:rPr>
          <w:rFonts w:ascii="Times New Roman" w:hAnsi="Times New Roman"/>
          <w:sz w:val="26"/>
          <w:szCs w:val="26"/>
        </w:rPr>
      </w:pPr>
    </w:p>
    <w:p w14:paraId="65574140" w14:textId="77777777" w:rsidR="00B1135E" w:rsidRDefault="00B1135E" w:rsidP="00B1135E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83422" w:rsidRPr="00A545A2">
        <w:rPr>
          <w:rFonts w:ascii="Times New Roman" w:hAnsi="Times New Roman"/>
          <w:sz w:val="26"/>
          <w:szCs w:val="26"/>
        </w:rPr>
        <w:t>Board Meeting</w:t>
      </w:r>
    </w:p>
    <w:p w14:paraId="2279A27A" w14:textId="6433B82B" w:rsidR="00283422" w:rsidRPr="00A545A2" w:rsidRDefault="00B1135E" w:rsidP="00B1135E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March 17</w:t>
      </w:r>
      <w:r w:rsidR="00C95007" w:rsidRPr="00A545A2">
        <w:rPr>
          <w:rFonts w:ascii="Times New Roman" w:hAnsi="Times New Roman"/>
          <w:sz w:val="26"/>
          <w:szCs w:val="26"/>
        </w:rPr>
        <w:t>, 2022</w:t>
      </w:r>
    </w:p>
    <w:p w14:paraId="2F5AEFA6" w14:textId="77777777" w:rsidR="00283422" w:rsidRPr="00A545A2" w:rsidRDefault="00283422" w:rsidP="00A545A2">
      <w:pPr>
        <w:rPr>
          <w:rFonts w:ascii="Times New Roman" w:hAnsi="Times New Roman"/>
          <w:sz w:val="26"/>
          <w:szCs w:val="26"/>
        </w:rPr>
      </w:pPr>
    </w:p>
    <w:p w14:paraId="04A955D4" w14:textId="77777777" w:rsidR="00ED62CD" w:rsidRPr="00A545A2" w:rsidRDefault="00ED62CD" w:rsidP="00B1135E">
      <w:pPr>
        <w:rPr>
          <w:rFonts w:ascii="Times New Roman" w:hAnsi="Times New Roman"/>
          <w:sz w:val="26"/>
          <w:szCs w:val="26"/>
        </w:rPr>
      </w:pPr>
    </w:p>
    <w:p w14:paraId="4EA8782A" w14:textId="0A128C9F" w:rsidR="00283422" w:rsidRPr="00AC2FDB" w:rsidRDefault="00AB2B33" w:rsidP="00AC2FDB">
      <w:pPr>
        <w:pStyle w:val="Heading2"/>
      </w:pPr>
      <w:r w:rsidRPr="00AC2FDB">
        <w:t>APPOINT MEMBER TO THE ATHLETIC BOARD, URBANA</w:t>
      </w:r>
    </w:p>
    <w:p w14:paraId="3016BA53" w14:textId="2F2D2AF4" w:rsidR="00283422" w:rsidRDefault="00283422" w:rsidP="00A545A2">
      <w:pPr>
        <w:rPr>
          <w:rFonts w:ascii="Times New Roman" w:hAnsi="Times New Roman"/>
          <w:sz w:val="26"/>
          <w:szCs w:val="26"/>
        </w:rPr>
      </w:pPr>
    </w:p>
    <w:p w14:paraId="72D5AA9B" w14:textId="77777777" w:rsidR="00B1135E" w:rsidRPr="00A545A2" w:rsidRDefault="00B1135E" w:rsidP="00A545A2">
      <w:pPr>
        <w:rPr>
          <w:rFonts w:ascii="Times New Roman" w:hAnsi="Times New Roman"/>
          <w:sz w:val="26"/>
          <w:szCs w:val="26"/>
        </w:rPr>
      </w:pPr>
    </w:p>
    <w:p w14:paraId="1A156825" w14:textId="31074D2E" w:rsidR="00B1135E" w:rsidRDefault="00283422" w:rsidP="00B1135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1135E">
        <w:rPr>
          <w:rFonts w:ascii="Times New Roman" w:hAnsi="Times New Roman"/>
          <w:b/>
          <w:bCs/>
          <w:sz w:val="26"/>
          <w:szCs w:val="26"/>
        </w:rPr>
        <w:t>Action:</w:t>
      </w:r>
      <w:r w:rsidR="00B1135E">
        <w:rPr>
          <w:rFonts w:ascii="Times New Roman" w:hAnsi="Times New Roman"/>
          <w:sz w:val="26"/>
          <w:szCs w:val="26"/>
        </w:rPr>
        <w:tab/>
      </w:r>
      <w:r w:rsidR="00717031">
        <w:rPr>
          <w:rFonts w:ascii="Times New Roman" w:hAnsi="Times New Roman"/>
          <w:sz w:val="26"/>
          <w:szCs w:val="26"/>
        </w:rPr>
        <w:t xml:space="preserve">Appoint Member </w:t>
      </w:r>
      <w:r w:rsidR="00AB2B33" w:rsidRPr="00A545A2">
        <w:rPr>
          <w:rFonts w:ascii="Times New Roman" w:hAnsi="Times New Roman"/>
          <w:sz w:val="26"/>
          <w:szCs w:val="26"/>
        </w:rPr>
        <w:t>to the Athletic Boar</w:t>
      </w:r>
      <w:r w:rsidR="004B4D67">
        <w:rPr>
          <w:rFonts w:ascii="Times New Roman" w:hAnsi="Times New Roman"/>
          <w:sz w:val="26"/>
          <w:szCs w:val="26"/>
        </w:rPr>
        <w:t>d</w:t>
      </w:r>
    </w:p>
    <w:p w14:paraId="06DD5412" w14:textId="77777777" w:rsidR="00B1135E" w:rsidRDefault="00B1135E" w:rsidP="00B1135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7EDDD97" w14:textId="3BF8D348" w:rsidR="00283422" w:rsidRPr="00A545A2" w:rsidRDefault="00283422" w:rsidP="00B1135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1135E">
        <w:rPr>
          <w:rFonts w:ascii="Times New Roman" w:hAnsi="Times New Roman"/>
          <w:b/>
          <w:bCs/>
          <w:sz w:val="26"/>
          <w:szCs w:val="26"/>
        </w:rPr>
        <w:t>Funding:</w:t>
      </w:r>
      <w:r w:rsidRPr="00A545A2">
        <w:rPr>
          <w:rFonts w:ascii="Times New Roman" w:hAnsi="Times New Roman"/>
          <w:sz w:val="26"/>
          <w:szCs w:val="26"/>
        </w:rPr>
        <w:tab/>
      </w:r>
      <w:r w:rsidR="00AB2B33" w:rsidRPr="00A545A2">
        <w:rPr>
          <w:rFonts w:ascii="Times New Roman" w:hAnsi="Times New Roman"/>
          <w:sz w:val="26"/>
          <w:szCs w:val="26"/>
        </w:rPr>
        <w:t xml:space="preserve">No </w:t>
      </w:r>
      <w:r w:rsidR="00B1135E">
        <w:rPr>
          <w:rFonts w:ascii="Times New Roman" w:hAnsi="Times New Roman"/>
          <w:sz w:val="26"/>
          <w:szCs w:val="26"/>
        </w:rPr>
        <w:t xml:space="preserve">New </w:t>
      </w:r>
      <w:r w:rsidR="00AB2B33" w:rsidRPr="00A545A2">
        <w:rPr>
          <w:rFonts w:ascii="Times New Roman" w:hAnsi="Times New Roman"/>
          <w:sz w:val="26"/>
          <w:szCs w:val="26"/>
        </w:rPr>
        <w:t>Funding Required</w:t>
      </w:r>
    </w:p>
    <w:p w14:paraId="1B5A9E75" w14:textId="53CE52A3" w:rsidR="00283422" w:rsidRDefault="00283422" w:rsidP="00A545A2">
      <w:pPr>
        <w:rPr>
          <w:rFonts w:ascii="Times New Roman" w:hAnsi="Times New Roman"/>
          <w:sz w:val="26"/>
          <w:szCs w:val="26"/>
        </w:rPr>
      </w:pPr>
    </w:p>
    <w:p w14:paraId="2D451D1E" w14:textId="77777777" w:rsidR="00B1135E" w:rsidRPr="00A545A2" w:rsidRDefault="00B1135E" w:rsidP="00A545A2">
      <w:pPr>
        <w:rPr>
          <w:rFonts w:ascii="Times New Roman" w:hAnsi="Times New Roman"/>
          <w:sz w:val="26"/>
          <w:szCs w:val="26"/>
        </w:rPr>
      </w:pPr>
    </w:p>
    <w:p w14:paraId="29671F8B" w14:textId="01879988" w:rsidR="00C9793D" w:rsidRDefault="00B134B4" w:rsidP="00C9793D">
      <w:pPr>
        <w:tabs>
          <w:tab w:val="left" w:pos="1440"/>
        </w:tabs>
        <w:overflowPunct/>
        <w:autoSpaceDE/>
        <w:autoSpaceDN/>
        <w:adjustRightInd/>
        <w:spacing w:line="480" w:lineRule="auto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B2B33" w:rsidRPr="00A545A2">
        <w:rPr>
          <w:rFonts w:ascii="Times New Roman" w:hAnsi="Times New Roman"/>
          <w:sz w:val="26"/>
          <w:szCs w:val="26"/>
        </w:rPr>
        <w:t>On recommendation of the Chancellor, University of Illinois Urbana-Champaign and Vice President, University of Illinois</w:t>
      </w:r>
      <w:r w:rsidR="00981845">
        <w:rPr>
          <w:rFonts w:ascii="Times New Roman" w:hAnsi="Times New Roman"/>
          <w:sz w:val="26"/>
          <w:szCs w:val="26"/>
        </w:rPr>
        <w:t xml:space="preserve"> System</w:t>
      </w:r>
      <w:r w:rsidR="00AB2B33" w:rsidRPr="00A545A2">
        <w:rPr>
          <w:rFonts w:ascii="Times New Roman" w:hAnsi="Times New Roman"/>
          <w:sz w:val="26"/>
          <w:szCs w:val="26"/>
        </w:rPr>
        <w:t xml:space="preserve">, </w:t>
      </w:r>
      <w:r w:rsidR="00C95007" w:rsidRPr="00A545A2">
        <w:rPr>
          <w:rFonts w:ascii="Times New Roman" w:hAnsi="Times New Roman"/>
          <w:sz w:val="26"/>
          <w:szCs w:val="26"/>
        </w:rPr>
        <w:t xml:space="preserve">Clinical Associate </w:t>
      </w:r>
      <w:r w:rsidR="00D53EBD" w:rsidRPr="00A545A2">
        <w:rPr>
          <w:rFonts w:ascii="Times New Roman" w:hAnsi="Times New Roman"/>
          <w:sz w:val="26"/>
          <w:szCs w:val="26"/>
        </w:rPr>
        <w:t xml:space="preserve">Professor </w:t>
      </w:r>
      <w:r w:rsidR="00C95007" w:rsidRPr="00A545A2">
        <w:rPr>
          <w:rFonts w:ascii="Times New Roman" w:hAnsi="Times New Roman"/>
          <w:sz w:val="26"/>
          <w:szCs w:val="26"/>
        </w:rPr>
        <w:t>Brenda Lindsey</w:t>
      </w:r>
      <w:r w:rsidR="00724F4A" w:rsidRPr="00A545A2">
        <w:rPr>
          <w:rFonts w:ascii="Times New Roman" w:hAnsi="Times New Roman"/>
          <w:sz w:val="26"/>
          <w:szCs w:val="26"/>
        </w:rPr>
        <w:t xml:space="preserve"> </w:t>
      </w:r>
      <w:r w:rsidR="00D53EBD" w:rsidRPr="00A545A2">
        <w:rPr>
          <w:rFonts w:ascii="Times New Roman" w:hAnsi="Times New Roman"/>
          <w:sz w:val="26"/>
          <w:szCs w:val="26"/>
        </w:rPr>
        <w:t>(</w:t>
      </w:r>
      <w:r w:rsidR="00C95007" w:rsidRPr="00A545A2">
        <w:rPr>
          <w:rFonts w:ascii="Times New Roman" w:hAnsi="Times New Roman"/>
          <w:sz w:val="26"/>
          <w:szCs w:val="26"/>
        </w:rPr>
        <w:t>School of Social Work</w:t>
      </w:r>
      <w:r w:rsidR="00D53EBD" w:rsidRPr="00A545A2">
        <w:rPr>
          <w:rFonts w:ascii="Times New Roman" w:hAnsi="Times New Roman"/>
          <w:sz w:val="26"/>
          <w:szCs w:val="26"/>
        </w:rPr>
        <w:t>)</w:t>
      </w:r>
      <w:r w:rsidR="00C95007" w:rsidRPr="00A545A2">
        <w:rPr>
          <w:rFonts w:ascii="Times New Roman" w:hAnsi="Times New Roman"/>
          <w:sz w:val="26"/>
          <w:szCs w:val="26"/>
        </w:rPr>
        <w:t xml:space="preserve"> is </w:t>
      </w:r>
      <w:r w:rsidR="00AB2B33" w:rsidRPr="00A545A2">
        <w:rPr>
          <w:rFonts w:ascii="Times New Roman" w:hAnsi="Times New Roman"/>
          <w:sz w:val="26"/>
          <w:szCs w:val="26"/>
        </w:rPr>
        <w:t xml:space="preserve">being proposed for appointment </w:t>
      </w:r>
      <w:r w:rsidR="007011BB" w:rsidRPr="00A545A2">
        <w:rPr>
          <w:rFonts w:ascii="Times New Roman" w:hAnsi="Times New Roman"/>
          <w:sz w:val="26"/>
          <w:szCs w:val="26"/>
        </w:rPr>
        <w:t xml:space="preserve">as Faculty Athletic Representative (FAR) to the Big Ten Conference and the National Collegiate Athletic Association; the FAR also serves on the Athletic Board. </w:t>
      </w:r>
      <w:r w:rsidR="00B649CB" w:rsidRPr="00A545A2">
        <w:rPr>
          <w:rFonts w:ascii="Times New Roman" w:hAnsi="Times New Roman"/>
          <w:sz w:val="26"/>
          <w:szCs w:val="26"/>
        </w:rPr>
        <w:t xml:space="preserve">(A </w:t>
      </w:r>
      <w:r w:rsidR="0048739B">
        <w:rPr>
          <w:rFonts w:ascii="Times New Roman" w:hAnsi="Times New Roman"/>
          <w:sz w:val="26"/>
          <w:szCs w:val="26"/>
        </w:rPr>
        <w:t>b</w:t>
      </w:r>
      <w:r w:rsidR="00B649CB" w:rsidRPr="00A545A2">
        <w:rPr>
          <w:rFonts w:ascii="Times New Roman" w:hAnsi="Times New Roman"/>
          <w:sz w:val="26"/>
          <w:szCs w:val="26"/>
        </w:rPr>
        <w:t>iographical sketch for the nominee is attached.)</w:t>
      </w:r>
      <w:r w:rsidR="0048739B">
        <w:rPr>
          <w:rFonts w:ascii="Times New Roman" w:hAnsi="Times New Roman"/>
          <w:sz w:val="26"/>
          <w:szCs w:val="26"/>
        </w:rPr>
        <w:t xml:space="preserve">  </w:t>
      </w:r>
      <w:r w:rsidR="00F017C9" w:rsidRPr="00A545A2">
        <w:rPr>
          <w:rFonts w:ascii="Times New Roman" w:hAnsi="Times New Roman"/>
          <w:sz w:val="26"/>
          <w:szCs w:val="26"/>
        </w:rPr>
        <w:t>Professor Lindsey will be filling the one vacant FAR position.</w:t>
      </w:r>
    </w:p>
    <w:p w14:paraId="528E83E9" w14:textId="70104572" w:rsidR="00C9793D" w:rsidRDefault="00C9793D" w:rsidP="00C9793D">
      <w:pPr>
        <w:tabs>
          <w:tab w:val="left" w:pos="1440"/>
        </w:tabs>
        <w:overflowPunct/>
        <w:autoSpaceDE/>
        <w:autoSpaceDN/>
        <w:adjustRightInd/>
        <w:spacing w:line="480" w:lineRule="auto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047DE" w:rsidRPr="00A545A2">
        <w:rPr>
          <w:rFonts w:ascii="Times New Roman" w:hAnsi="Times New Roman"/>
          <w:sz w:val="26"/>
          <w:szCs w:val="26"/>
        </w:rPr>
        <w:t>Appointed by the Chancellor, the University’s two F</w:t>
      </w:r>
      <w:r w:rsidR="00F017C9" w:rsidRPr="00A545A2">
        <w:rPr>
          <w:rFonts w:ascii="Times New Roman" w:hAnsi="Times New Roman"/>
          <w:sz w:val="26"/>
          <w:szCs w:val="26"/>
        </w:rPr>
        <w:t>A</w:t>
      </w:r>
      <w:r w:rsidR="00F047DE" w:rsidRPr="00A545A2">
        <w:rPr>
          <w:rFonts w:ascii="Times New Roman" w:hAnsi="Times New Roman"/>
          <w:sz w:val="26"/>
          <w:szCs w:val="26"/>
        </w:rPr>
        <w:t>R</w:t>
      </w:r>
      <w:r w:rsidR="00F017C9" w:rsidRPr="00A545A2">
        <w:rPr>
          <w:rFonts w:ascii="Times New Roman" w:hAnsi="Times New Roman"/>
          <w:sz w:val="26"/>
          <w:szCs w:val="26"/>
        </w:rPr>
        <w:t>s</w:t>
      </w:r>
      <w:r w:rsidR="00F047DE" w:rsidRPr="00A545A2">
        <w:rPr>
          <w:rFonts w:ascii="Times New Roman" w:hAnsi="Times New Roman"/>
          <w:sz w:val="26"/>
          <w:szCs w:val="26"/>
        </w:rPr>
        <w:t xml:space="preserve"> are charged with ensuring a close relationship between the D</w:t>
      </w:r>
      <w:r w:rsidR="0048739B">
        <w:rPr>
          <w:rFonts w:ascii="Times New Roman" w:hAnsi="Times New Roman"/>
          <w:sz w:val="26"/>
          <w:szCs w:val="26"/>
        </w:rPr>
        <w:t xml:space="preserve">ivision of </w:t>
      </w:r>
      <w:r w:rsidR="00F047DE" w:rsidRPr="00A545A2">
        <w:rPr>
          <w:rFonts w:ascii="Times New Roman" w:hAnsi="Times New Roman"/>
          <w:sz w:val="26"/>
          <w:szCs w:val="26"/>
        </w:rPr>
        <w:t>I</w:t>
      </w:r>
      <w:r w:rsidR="0048739B">
        <w:rPr>
          <w:rFonts w:ascii="Times New Roman" w:hAnsi="Times New Roman"/>
          <w:sz w:val="26"/>
          <w:szCs w:val="26"/>
        </w:rPr>
        <w:t xml:space="preserve">ntercollegiate </w:t>
      </w:r>
      <w:r w:rsidR="00F047DE" w:rsidRPr="00A545A2">
        <w:rPr>
          <w:rFonts w:ascii="Times New Roman" w:hAnsi="Times New Roman"/>
          <w:sz w:val="26"/>
          <w:szCs w:val="26"/>
        </w:rPr>
        <w:t>A</w:t>
      </w:r>
      <w:r w:rsidR="0048739B">
        <w:rPr>
          <w:rFonts w:ascii="Times New Roman" w:hAnsi="Times New Roman"/>
          <w:sz w:val="26"/>
          <w:szCs w:val="26"/>
        </w:rPr>
        <w:t>thletics (</w:t>
      </w:r>
      <w:r w:rsidR="00D07EA4">
        <w:rPr>
          <w:rFonts w:ascii="Times New Roman" w:hAnsi="Times New Roman"/>
          <w:sz w:val="26"/>
          <w:szCs w:val="26"/>
        </w:rPr>
        <w:t xml:space="preserve">DIA) </w:t>
      </w:r>
      <w:r w:rsidR="00D07EA4" w:rsidRPr="00A545A2">
        <w:rPr>
          <w:rFonts w:ascii="Times New Roman" w:hAnsi="Times New Roman"/>
          <w:sz w:val="26"/>
          <w:szCs w:val="26"/>
        </w:rPr>
        <w:t>and</w:t>
      </w:r>
      <w:r w:rsidR="00F047DE" w:rsidRPr="00A545A2">
        <w:rPr>
          <w:rFonts w:ascii="Times New Roman" w:hAnsi="Times New Roman"/>
          <w:sz w:val="26"/>
          <w:szCs w:val="26"/>
        </w:rPr>
        <w:t xml:space="preserve"> the University’s faculty.</w:t>
      </w:r>
      <w:r>
        <w:rPr>
          <w:rFonts w:ascii="Times New Roman" w:hAnsi="Times New Roman"/>
          <w:sz w:val="26"/>
          <w:szCs w:val="26"/>
        </w:rPr>
        <w:t xml:space="preserve"> </w:t>
      </w:r>
      <w:r w:rsidR="00F047DE" w:rsidRPr="00A545A2">
        <w:rPr>
          <w:rFonts w:ascii="Times New Roman" w:hAnsi="Times New Roman"/>
          <w:sz w:val="26"/>
          <w:szCs w:val="26"/>
        </w:rPr>
        <w:t xml:space="preserve"> Additional </w:t>
      </w:r>
      <w:r w:rsidR="00F047DE" w:rsidRPr="00EA05E5">
        <w:rPr>
          <w:rFonts w:ascii="Times New Roman" w:hAnsi="Times New Roman"/>
          <w:sz w:val="26"/>
          <w:szCs w:val="26"/>
        </w:rPr>
        <w:t>duties of the F</w:t>
      </w:r>
      <w:r w:rsidR="00F017C9" w:rsidRPr="00EA05E5">
        <w:rPr>
          <w:rFonts w:ascii="Times New Roman" w:hAnsi="Times New Roman"/>
          <w:sz w:val="26"/>
          <w:szCs w:val="26"/>
        </w:rPr>
        <w:t>A</w:t>
      </w:r>
      <w:r w:rsidR="00F047DE" w:rsidRPr="00EA05E5">
        <w:rPr>
          <w:rFonts w:ascii="Times New Roman" w:hAnsi="Times New Roman"/>
          <w:sz w:val="26"/>
          <w:szCs w:val="26"/>
        </w:rPr>
        <w:t>Rs</w:t>
      </w:r>
      <w:r w:rsidR="0048739B">
        <w:rPr>
          <w:rFonts w:ascii="Times New Roman" w:hAnsi="Times New Roman"/>
          <w:sz w:val="26"/>
          <w:szCs w:val="26"/>
        </w:rPr>
        <w:t>, according to the</w:t>
      </w:r>
      <w:r w:rsidR="00F047DE" w:rsidRPr="00EA05E5">
        <w:rPr>
          <w:rFonts w:ascii="Times New Roman" w:hAnsi="Times New Roman"/>
          <w:sz w:val="26"/>
          <w:szCs w:val="26"/>
        </w:rPr>
        <w:t xml:space="preserve"> </w:t>
      </w:r>
      <w:r w:rsidR="00F047DE" w:rsidRPr="00EA05E5">
        <w:rPr>
          <w:rFonts w:ascii="Times New Roman" w:hAnsi="Times New Roman"/>
          <w:color w:val="000000"/>
          <w:sz w:val="26"/>
          <w:szCs w:val="26"/>
        </w:rPr>
        <w:t>University of Illinois</w:t>
      </w:r>
      <w:r w:rsidR="0048739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047DE" w:rsidRPr="00EA05E5">
        <w:rPr>
          <w:rFonts w:ascii="Times New Roman" w:hAnsi="Times New Roman"/>
          <w:color w:val="000000"/>
          <w:sz w:val="26"/>
          <w:szCs w:val="26"/>
        </w:rPr>
        <w:t>Institutional Governance Standards</w:t>
      </w:r>
      <w:r w:rsidR="0048739B">
        <w:rPr>
          <w:rFonts w:ascii="Times New Roman" w:hAnsi="Times New Roman"/>
          <w:color w:val="000000"/>
          <w:sz w:val="26"/>
          <w:szCs w:val="26"/>
        </w:rPr>
        <w:t>, p</w:t>
      </w:r>
      <w:r w:rsidR="00F047DE" w:rsidRPr="00EA05E5">
        <w:rPr>
          <w:rFonts w:ascii="Times New Roman" w:hAnsi="Times New Roman"/>
          <w:color w:val="000000"/>
          <w:sz w:val="26"/>
          <w:szCs w:val="26"/>
        </w:rPr>
        <w:t xml:space="preserve">age </w:t>
      </w:r>
      <w:r w:rsidR="0048739B">
        <w:rPr>
          <w:rFonts w:ascii="Times New Roman" w:hAnsi="Times New Roman"/>
          <w:color w:val="000000"/>
          <w:sz w:val="26"/>
          <w:szCs w:val="26"/>
        </w:rPr>
        <w:t>four,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 xml:space="preserve"> include being active participants in DIA efforts related to academic integrity, student-athlete </w:t>
      </w:r>
      <w:r w:rsidR="00AF72AB" w:rsidRPr="00A545A2">
        <w:rPr>
          <w:rFonts w:ascii="Times New Roman" w:hAnsi="Times New Roman"/>
          <w:color w:val="000000"/>
          <w:sz w:val="26"/>
          <w:szCs w:val="26"/>
        </w:rPr>
        <w:t>well-being</w:t>
      </w:r>
      <w:r w:rsidR="0048739B">
        <w:rPr>
          <w:rFonts w:ascii="Times New Roman" w:hAnsi="Times New Roman"/>
          <w:color w:val="000000"/>
          <w:sz w:val="26"/>
          <w:szCs w:val="26"/>
        </w:rPr>
        <w:t>,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 xml:space="preserve"> and overall institutional control of the athletics program.</w:t>
      </w:r>
    </w:p>
    <w:p w14:paraId="466AC684" w14:textId="0E3B3A7B" w:rsidR="00C9793D" w:rsidRDefault="00C9793D" w:rsidP="00C9793D">
      <w:pPr>
        <w:tabs>
          <w:tab w:val="left" w:pos="1440"/>
        </w:tabs>
        <w:overflowPunct/>
        <w:autoSpaceDE/>
        <w:autoSpaceDN/>
        <w:adjustRightInd/>
        <w:spacing w:line="480" w:lineRule="auto"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ab/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 xml:space="preserve">The Faculty Representatives shall serve at the pleasure of the Chancellor, but for a period not to exceed ten years (barring extenuating circumstances as determined by the Chancellor). </w:t>
      </w:r>
      <w:r w:rsidR="00585FC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One of the primary responsibilities placed on F</w:t>
      </w:r>
      <w:r w:rsidR="00F017C9" w:rsidRPr="00A545A2">
        <w:rPr>
          <w:rFonts w:ascii="Times New Roman" w:hAnsi="Times New Roman"/>
          <w:color w:val="000000"/>
          <w:sz w:val="26"/>
          <w:szCs w:val="26"/>
        </w:rPr>
        <w:t>A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Rs by the NCAA is, in coordination with the Athletic Director, sports’ head coaches, and a student-athlete representative, to conduct an annual end-of-year review of each sport’s student-athlete time management plan to ensure compliance with required overnight and days off time away from the sport.</w:t>
      </w:r>
    </w:p>
    <w:p w14:paraId="23182CD5" w14:textId="77777777" w:rsidR="0048739B" w:rsidRDefault="00C9793D" w:rsidP="0048739B">
      <w:pPr>
        <w:tabs>
          <w:tab w:val="left" w:pos="144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Under NCAA and Conference Bylaws, procedures and practices, the F</w:t>
      </w:r>
      <w:r w:rsidR="000D05C3" w:rsidRPr="00A545A2">
        <w:rPr>
          <w:rFonts w:ascii="Times New Roman" w:hAnsi="Times New Roman"/>
          <w:color w:val="000000"/>
          <w:sz w:val="26"/>
          <w:szCs w:val="26"/>
        </w:rPr>
        <w:t>A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 xml:space="preserve">Rs </w:t>
      </w:r>
    </w:p>
    <w:p w14:paraId="58EB0014" w14:textId="77777777" w:rsidR="0048739B" w:rsidRDefault="0048739B" w:rsidP="0048739B">
      <w:pPr>
        <w:tabs>
          <w:tab w:val="left" w:pos="144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6"/>
          <w:szCs w:val="26"/>
        </w:rPr>
      </w:pPr>
    </w:p>
    <w:p w14:paraId="1726DAB6" w14:textId="717CB9A6" w:rsidR="00F047DE" w:rsidRPr="00C9793D" w:rsidRDefault="00F047DE" w:rsidP="0048739B">
      <w:pPr>
        <w:tabs>
          <w:tab w:val="left" w:pos="144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 w:rsidRPr="00A545A2">
        <w:rPr>
          <w:rFonts w:ascii="Times New Roman" w:hAnsi="Times New Roman"/>
          <w:color w:val="000000"/>
          <w:sz w:val="26"/>
          <w:szCs w:val="26"/>
        </w:rPr>
        <w:t>also:</w:t>
      </w:r>
    </w:p>
    <w:p w14:paraId="48A13DF3" w14:textId="7EAAC73C" w:rsidR="00F047DE" w:rsidRDefault="00F047DE" w:rsidP="00C9793D">
      <w:pPr>
        <w:tabs>
          <w:tab w:val="left" w:pos="1872"/>
        </w:tabs>
        <w:ind w:left="1872" w:hanging="432"/>
        <w:rPr>
          <w:rFonts w:ascii="Times New Roman" w:hAnsi="Times New Roman"/>
          <w:color w:val="000000"/>
          <w:sz w:val="26"/>
          <w:szCs w:val="26"/>
        </w:rPr>
      </w:pPr>
      <w:r w:rsidRPr="00A545A2">
        <w:rPr>
          <w:rFonts w:ascii="Times New Roman" w:hAnsi="Times New Roman"/>
          <w:color w:val="000000"/>
          <w:sz w:val="26"/>
          <w:szCs w:val="26"/>
        </w:rPr>
        <w:t xml:space="preserve">• </w:t>
      </w:r>
      <w:r w:rsidR="00C9793D">
        <w:rPr>
          <w:rFonts w:ascii="Times New Roman" w:hAnsi="Times New Roman"/>
          <w:color w:val="000000"/>
          <w:sz w:val="26"/>
          <w:szCs w:val="26"/>
        </w:rPr>
        <w:tab/>
      </w:r>
      <w:r w:rsidRPr="00A545A2">
        <w:rPr>
          <w:rFonts w:ascii="Times New Roman" w:hAnsi="Times New Roman"/>
          <w:color w:val="000000"/>
          <w:sz w:val="26"/>
          <w:szCs w:val="26"/>
        </w:rPr>
        <w:t>Certify the eligibility of student-athletes to compete in intercollegiate athletics.</w:t>
      </w:r>
    </w:p>
    <w:p w14:paraId="78AA4912" w14:textId="77777777" w:rsidR="00C9793D" w:rsidRPr="00A545A2" w:rsidRDefault="00C9793D" w:rsidP="00C9793D">
      <w:pPr>
        <w:tabs>
          <w:tab w:val="left" w:pos="1872"/>
        </w:tabs>
        <w:rPr>
          <w:rFonts w:ascii="Times New Roman" w:hAnsi="Times New Roman"/>
          <w:color w:val="000000"/>
          <w:sz w:val="26"/>
          <w:szCs w:val="26"/>
        </w:rPr>
      </w:pPr>
    </w:p>
    <w:p w14:paraId="6CD27834" w14:textId="3F338BD6" w:rsidR="00F047DE" w:rsidRDefault="00F047DE" w:rsidP="00C9793D">
      <w:pPr>
        <w:tabs>
          <w:tab w:val="left" w:pos="1872"/>
        </w:tabs>
        <w:ind w:left="1872" w:hanging="432"/>
        <w:rPr>
          <w:rFonts w:ascii="Times New Roman" w:hAnsi="Times New Roman"/>
          <w:color w:val="000000"/>
          <w:sz w:val="26"/>
          <w:szCs w:val="26"/>
        </w:rPr>
      </w:pPr>
      <w:r w:rsidRPr="00A545A2">
        <w:rPr>
          <w:rFonts w:ascii="Times New Roman" w:hAnsi="Times New Roman"/>
          <w:color w:val="000000"/>
          <w:sz w:val="26"/>
          <w:szCs w:val="26"/>
        </w:rPr>
        <w:t xml:space="preserve">• </w:t>
      </w:r>
      <w:r w:rsidR="00C9793D">
        <w:rPr>
          <w:rFonts w:ascii="Times New Roman" w:hAnsi="Times New Roman"/>
          <w:color w:val="000000"/>
          <w:sz w:val="26"/>
          <w:szCs w:val="26"/>
        </w:rPr>
        <w:tab/>
      </w:r>
      <w:r w:rsidRPr="00A545A2">
        <w:rPr>
          <w:rFonts w:ascii="Times New Roman" w:hAnsi="Times New Roman"/>
          <w:color w:val="000000"/>
          <w:sz w:val="26"/>
          <w:szCs w:val="26"/>
        </w:rPr>
        <w:t>Participate in the institutional reporting process for all NCAA infractions.</w:t>
      </w:r>
    </w:p>
    <w:p w14:paraId="3788682F" w14:textId="77777777" w:rsidR="00C9793D" w:rsidRPr="00A545A2" w:rsidRDefault="00C9793D" w:rsidP="00C9793D">
      <w:pPr>
        <w:tabs>
          <w:tab w:val="left" w:pos="1872"/>
        </w:tabs>
        <w:ind w:left="1872" w:hanging="432"/>
        <w:rPr>
          <w:rFonts w:ascii="Times New Roman" w:hAnsi="Times New Roman"/>
          <w:color w:val="000000"/>
          <w:sz w:val="26"/>
          <w:szCs w:val="26"/>
        </w:rPr>
      </w:pPr>
    </w:p>
    <w:p w14:paraId="6A60B205" w14:textId="77777777" w:rsidR="00C9793D" w:rsidRDefault="00F047DE" w:rsidP="00C9793D">
      <w:pPr>
        <w:tabs>
          <w:tab w:val="left" w:pos="1872"/>
        </w:tabs>
        <w:ind w:left="1440"/>
        <w:rPr>
          <w:rFonts w:ascii="Times New Roman" w:hAnsi="Times New Roman"/>
          <w:color w:val="000000"/>
          <w:sz w:val="26"/>
          <w:szCs w:val="26"/>
        </w:rPr>
      </w:pPr>
      <w:r w:rsidRPr="00A545A2">
        <w:rPr>
          <w:rFonts w:ascii="Times New Roman" w:hAnsi="Times New Roman"/>
          <w:color w:val="000000"/>
          <w:sz w:val="26"/>
          <w:szCs w:val="26"/>
        </w:rPr>
        <w:t xml:space="preserve">• </w:t>
      </w:r>
      <w:r w:rsidR="00C9793D">
        <w:rPr>
          <w:rFonts w:ascii="Times New Roman" w:hAnsi="Times New Roman"/>
          <w:color w:val="000000"/>
          <w:sz w:val="26"/>
          <w:szCs w:val="26"/>
        </w:rPr>
        <w:tab/>
      </w:r>
      <w:r w:rsidRPr="00A545A2">
        <w:rPr>
          <w:rFonts w:ascii="Times New Roman" w:hAnsi="Times New Roman"/>
          <w:color w:val="000000"/>
          <w:sz w:val="26"/>
          <w:szCs w:val="26"/>
        </w:rPr>
        <w:t xml:space="preserve">Approve the submission of all eligibility waivers and petitions to the </w:t>
      </w:r>
    </w:p>
    <w:p w14:paraId="615A566E" w14:textId="278F7BDB" w:rsidR="00F047DE" w:rsidRDefault="00C9793D" w:rsidP="00C9793D">
      <w:pPr>
        <w:tabs>
          <w:tab w:val="left" w:pos="1872"/>
        </w:tabs>
        <w:ind w:left="14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NCAA and conference.</w:t>
      </w:r>
    </w:p>
    <w:p w14:paraId="468F4917" w14:textId="77777777" w:rsidR="00C9793D" w:rsidRPr="00A545A2" w:rsidRDefault="00C9793D" w:rsidP="00C9793D">
      <w:pPr>
        <w:tabs>
          <w:tab w:val="left" w:pos="1872"/>
        </w:tabs>
        <w:ind w:left="1440"/>
        <w:rPr>
          <w:rFonts w:ascii="Times New Roman" w:hAnsi="Times New Roman"/>
          <w:color w:val="000000"/>
          <w:sz w:val="26"/>
          <w:szCs w:val="26"/>
        </w:rPr>
      </w:pPr>
    </w:p>
    <w:p w14:paraId="61B29765" w14:textId="00B04839" w:rsidR="00F047DE" w:rsidRDefault="00F047DE" w:rsidP="00C9793D">
      <w:pPr>
        <w:tabs>
          <w:tab w:val="left" w:pos="1872"/>
        </w:tabs>
        <w:ind w:left="1440"/>
        <w:rPr>
          <w:rFonts w:ascii="Times New Roman" w:hAnsi="Times New Roman"/>
          <w:color w:val="000000"/>
          <w:sz w:val="26"/>
          <w:szCs w:val="26"/>
        </w:rPr>
      </w:pPr>
      <w:r w:rsidRPr="00A545A2">
        <w:rPr>
          <w:rFonts w:ascii="Times New Roman" w:hAnsi="Times New Roman"/>
          <w:color w:val="000000"/>
          <w:sz w:val="26"/>
          <w:szCs w:val="26"/>
        </w:rPr>
        <w:t xml:space="preserve">• </w:t>
      </w:r>
      <w:r w:rsidR="00C9793D">
        <w:rPr>
          <w:rFonts w:ascii="Times New Roman" w:hAnsi="Times New Roman"/>
          <w:color w:val="000000"/>
          <w:sz w:val="26"/>
          <w:szCs w:val="26"/>
        </w:rPr>
        <w:tab/>
      </w:r>
      <w:r w:rsidRPr="00A545A2">
        <w:rPr>
          <w:rFonts w:ascii="Times New Roman" w:hAnsi="Times New Roman"/>
          <w:color w:val="000000"/>
          <w:sz w:val="26"/>
          <w:szCs w:val="26"/>
        </w:rPr>
        <w:t xml:space="preserve">Approve outside competition for student-athletes. </w:t>
      </w:r>
    </w:p>
    <w:p w14:paraId="05CF50C2" w14:textId="77777777" w:rsidR="00C9793D" w:rsidRPr="00A545A2" w:rsidRDefault="00C9793D" w:rsidP="00C9793D">
      <w:pPr>
        <w:tabs>
          <w:tab w:val="left" w:pos="1872"/>
        </w:tabs>
        <w:ind w:left="1440"/>
        <w:rPr>
          <w:rFonts w:ascii="Times New Roman" w:hAnsi="Times New Roman"/>
          <w:color w:val="000000"/>
          <w:sz w:val="26"/>
          <w:szCs w:val="26"/>
        </w:rPr>
      </w:pPr>
    </w:p>
    <w:p w14:paraId="1B66EAF0" w14:textId="6E5DE034" w:rsidR="00F047DE" w:rsidRDefault="00F047DE" w:rsidP="00C9793D">
      <w:pPr>
        <w:tabs>
          <w:tab w:val="left" w:pos="1872"/>
        </w:tabs>
        <w:ind w:left="1872" w:hanging="432"/>
        <w:rPr>
          <w:rFonts w:ascii="Times New Roman" w:hAnsi="Times New Roman"/>
          <w:color w:val="000000"/>
          <w:sz w:val="26"/>
          <w:szCs w:val="26"/>
        </w:rPr>
      </w:pPr>
      <w:r w:rsidRPr="00A545A2">
        <w:rPr>
          <w:rFonts w:ascii="Times New Roman" w:hAnsi="Times New Roman"/>
          <w:color w:val="000000"/>
          <w:sz w:val="26"/>
          <w:szCs w:val="26"/>
        </w:rPr>
        <w:t xml:space="preserve">• </w:t>
      </w:r>
      <w:r w:rsidR="00C9793D">
        <w:rPr>
          <w:rFonts w:ascii="Times New Roman" w:hAnsi="Times New Roman"/>
          <w:color w:val="000000"/>
          <w:sz w:val="26"/>
          <w:szCs w:val="26"/>
        </w:rPr>
        <w:tab/>
      </w:r>
      <w:r w:rsidRPr="00A545A2">
        <w:rPr>
          <w:rFonts w:ascii="Times New Roman" w:hAnsi="Times New Roman"/>
          <w:color w:val="000000"/>
          <w:sz w:val="26"/>
          <w:szCs w:val="26"/>
        </w:rPr>
        <w:t>Request and/or appeal interpretations of rules from the NCAA Interpretation Committee.</w:t>
      </w:r>
    </w:p>
    <w:p w14:paraId="226F1238" w14:textId="77777777" w:rsidR="00C9793D" w:rsidRPr="00A545A2" w:rsidRDefault="00C9793D" w:rsidP="00C9793D">
      <w:pPr>
        <w:tabs>
          <w:tab w:val="left" w:pos="1872"/>
        </w:tabs>
        <w:ind w:left="1872" w:hanging="432"/>
        <w:rPr>
          <w:rFonts w:ascii="Times New Roman" w:hAnsi="Times New Roman"/>
          <w:color w:val="000000"/>
          <w:sz w:val="26"/>
          <w:szCs w:val="26"/>
        </w:rPr>
      </w:pPr>
    </w:p>
    <w:p w14:paraId="564FCC95" w14:textId="0D87A6E4" w:rsidR="00F047DE" w:rsidRDefault="00F047DE" w:rsidP="00C9793D">
      <w:pPr>
        <w:tabs>
          <w:tab w:val="left" w:pos="1872"/>
        </w:tabs>
        <w:ind w:left="1872" w:hanging="432"/>
        <w:rPr>
          <w:rFonts w:ascii="Times New Roman" w:hAnsi="Times New Roman"/>
          <w:color w:val="000000"/>
          <w:sz w:val="26"/>
          <w:szCs w:val="26"/>
        </w:rPr>
      </w:pPr>
      <w:r w:rsidRPr="00A545A2">
        <w:rPr>
          <w:rFonts w:ascii="Times New Roman" w:hAnsi="Times New Roman"/>
          <w:color w:val="000000"/>
          <w:sz w:val="26"/>
          <w:szCs w:val="26"/>
        </w:rPr>
        <w:t xml:space="preserve">• </w:t>
      </w:r>
      <w:r w:rsidR="00C9793D">
        <w:rPr>
          <w:rFonts w:ascii="Times New Roman" w:hAnsi="Times New Roman"/>
          <w:color w:val="000000"/>
          <w:sz w:val="26"/>
          <w:szCs w:val="26"/>
        </w:rPr>
        <w:tab/>
      </w:r>
      <w:r w:rsidRPr="00A545A2">
        <w:rPr>
          <w:rFonts w:ascii="Times New Roman" w:hAnsi="Times New Roman"/>
          <w:color w:val="000000"/>
          <w:sz w:val="26"/>
          <w:szCs w:val="26"/>
        </w:rPr>
        <w:t xml:space="preserve">Return phone calls from prospective student-athletes and/or their family members. </w:t>
      </w:r>
    </w:p>
    <w:p w14:paraId="281A39A5" w14:textId="77777777" w:rsidR="00C9793D" w:rsidRPr="00A545A2" w:rsidRDefault="00C9793D" w:rsidP="00C9793D">
      <w:pPr>
        <w:tabs>
          <w:tab w:val="left" w:pos="1872"/>
        </w:tabs>
        <w:ind w:left="1872" w:hanging="432"/>
        <w:rPr>
          <w:rFonts w:ascii="Times New Roman" w:hAnsi="Times New Roman"/>
          <w:color w:val="000000"/>
          <w:sz w:val="26"/>
          <w:szCs w:val="26"/>
        </w:rPr>
      </w:pPr>
    </w:p>
    <w:p w14:paraId="08791DE6" w14:textId="08A6CD38" w:rsidR="000D05C3" w:rsidRDefault="00F047DE" w:rsidP="00C9793D">
      <w:pPr>
        <w:tabs>
          <w:tab w:val="left" w:pos="1872"/>
        </w:tabs>
        <w:ind w:left="1872" w:hanging="432"/>
        <w:rPr>
          <w:rFonts w:ascii="Times New Roman" w:hAnsi="Times New Roman"/>
          <w:color w:val="000000"/>
          <w:sz w:val="26"/>
          <w:szCs w:val="26"/>
        </w:rPr>
      </w:pPr>
      <w:r w:rsidRPr="00A545A2">
        <w:rPr>
          <w:rFonts w:ascii="Times New Roman" w:hAnsi="Times New Roman"/>
          <w:color w:val="000000"/>
          <w:sz w:val="26"/>
          <w:szCs w:val="26"/>
        </w:rPr>
        <w:t xml:space="preserve">• </w:t>
      </w:r>
      <w:r w:rsidR="00C9793D">
        <w:rPr>
          <w:rFonts w:ascii="Times New Roman" w:hAnsi="Times New Roman"/>
          <w:color w:val="000000"/>
          <w:sz w:val="26"/>
          <w:szCs w:val="26"/>
        </w:rPr>
        <w:tab/>
      </w:r>
      <w:r w:rsidRPr="00A545A2">
        <w:rPr>
          <w:rFonts w:ascii="Times New Roman" w:hAnsi="Times New Roman"/>
          <w:color w:val="000000"/>
          <w:sz w:val="26"/>
          <w:szCs w:val="26"/>
        </w:rPr>
        <w:t>Participate in the NCAA Enforcement and Infractions process as well as any appeals related to infractions.</w:t>
      </w:r>
    </w:p>
    <w:p w14:paraId="6738F36C" w14:textId="77777777" w:rsidR="00407D16" w:rsidRDefault="00407D16" w:rsidP="00407D16">
      <w:pPr>
        <w:rPr>
          <w:rFonts w:ascii="Times New Roman" w:hAnsi="Times New Roman"/>
          <w:color w:val="000000"/>
          <w:sz w:val="26"/>
          <w:szCs w:val="26"/>
        </w:rPr>
      </w:pPr>
    </w:p>
    <w:p w14:paraId="53731B5C" w14:textId="77777777" w:rsidR="00407D16" w:rsidRDefault="00407D16" w:rsidP="00407D16">
      <w:pPr>
        <w:tabs>
          <w:tab w:val="left" w:pos="1440"/>
        </w:tabs>
        <w:spacing w:line="48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Serving as the DIA representatives to the NCAA and the Big Ten, F</w:t>
      </w:r>
      <w:r w:rsidR="000D05C3" w:rsidRPr="00A545A2">
        <w:rPr>
          <w:rFonts w:ascii="Times New Roman" w:hAnsi="Times New Roman"/>
          <w:color w:val="000000"/>
          <w:sz w:val="26"/>
          <w:szCs w:val="26"/>
        </w:rPr>
        <w:t>A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Rs are responsible for formal communication between the campus and these two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organizations, including reporting rules violations to these conferences.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 xml:space="preserve"> The F</w:t>
      </w:r>
      <w:r w:rsidR="00F017C9" w:rsidRPr="00A545A2">
        <w:rPr>
          <w:rFonts w:ascii="Times New Roman" w:hAnsi="Times New Roman"/>
          <w:color w:val="000000"/>
          <w:sz w:val="26"/>
          <w:szCs w:val="26"/>
        </w:rPr>
        <w:t>A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 xml:space="preserve">Rs are 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lastRenderedPageBreak/>
        <w:t>commonly called upon to support student-athlete nominations for various conference and national academic awards.</w:t>
      </w:r>
    </w:p>
    <w:p w14:paraId="6C3D746A" w14:textId="4A6ED2F6" w:rsidR="000D05C3" w:rsidRPr="00A545A2" w:rsidRDefault="00407D16" w:rsidP="00407D16">
      <w:pPr>
        <w:tabs>
          <w:tab w:val="left" w:pos="1440"/>
        </w:tabs>
        <w:spacing w:line="48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In addition, the F</w:t>
      </w:r>
      <w:r w:rsidR="00F017C9" w:rsidRPr="00A545A2">
        <w:rPr>
          <w:rFonts w:ascii="Times New Roman" w:hAnsi="Times New Roman"/>
          <w:color w:val="000000"/>
          <w:sz w:val="26"/>
          <w:szCs w:val="26"/>
        </w:rPr>
        <w:t>A</w:t>
      </w:r>
      <w:r w:rsidR="00F047DE" w:rsidRPr="00A545A2">
        <w:rPr>
          <w:rFonts w:ascii="Times New Roman" w:hAnsi="Times New Roman"/>
          <w:color w:val="000000"/>
          <w:sz w:val="26"/>
          <w:szCs w:val="26"/>
        </w:rPr>
        <w:t>Rs are regularly informed by the Director of Athletics and the DIA administration of significant matters related to student-athlete welfare and they may, as appropriate, participate in program reviews and investigations regarding matters related to student-athlete welfare or academic</w:t>
      </w:r>
      <w:r w:rsidR="0048739B">
        <w:rPr>
          <w:rFonts w:ascii="Times New Roman" w:hAnsi="Times New Roman"/>
          <w:color w:val="000000"/>
          <w:sz w:val="26"/>
          <w:szCs w:val="26"/>
        </w:rPr>
        <w:t>s</w:t>
      </w:r>
      <w:r w:rsidR="004B4D67">
        <w:rPr>
          <w:rFonts w:ascii="Times New Roman" w:hAnsi="Times New Roman"/>
          <w:color w:val="000000"/>
          <w:sz w:val="26"/>
          <w:szCs w:val="26"/>
        </w:rPr>
        <w:t>.</w:t>
      </w:r>
    </w:p>
    <w:p w14:paraId="599ACF8B" w14:textId="77777777" w:rsidR="00407D16" w:rsidRDefault="00407D16" w:rsidP="00407D1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B2B33" w:rsidRPr="00A545A2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B</w:t>
      </w:r>
      <w:r w:rsidR="00AB2B33" w:rsidRPr="00A545A2">
        <w:rPr>
          <w:rFonts w:ascii="Times New Roman" w:hAnsi="Times New Roman"/>
          <w:sz w:val="26"/>
          <w:szCs w:val="26"/>
        </w:rPr>
        <w:t xml:space="preserve">oard action recommended in this item complies in all material respects with applicable State and federal laws, University of Illinois </w:t>
      </w:r>
      <w:r w:rsidR="00AB2B33" w:rsidRPr="00407D16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AB2B33" w:rsidRPr="00A545A2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18F254BB" w14:textId="77777777" w:rsidR="00264C85" w:rsidRDefault="00407D16" w:rsidP="00264C8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B2B33" w:rsidRPr="00A545A2">
        <w:rPr>
          <w:rFonts w:ascii="Times New Roman" w:hAnsi="Times New Roman"/>
          <w:sz w:val="26"/>
          <w:szCs w:val="26"/>
        </w:rPr>
        <w:t>The President of the University</w:t>
      </w:r>
      <w:r w:rsidR="004B4D67">
        <w:rPr>
          <w:rFonts w:ascii="Times New Roman" w:hAnsi="Times New Roman"/>
          <w:sz w:val="26"/>
          <w:szCs w:val="26"/>
        </w:rPr>
        <w:t xml:space="preserve"> of Illinois System</w:t>
      </w:r>
      <w:r w:rsidR="00AB2B33" w:rsidRPr="00A545A2">
        <w:rPr>
          <w:rFonts w:ascii="Times New Roman" w:hAnsi="Times New Roman"/>
          <w:sz w:val="26"/>
          <w:szCs w:val="26"/>
        </w:rPr>
        <w:t xml:space="preserve"> concurs</w:t>
      </w:r>
      <w:r w:rsidR="00264C85">
        <w:rPr>
          <w:rFonts w:ascii="Times New Roman" w:hAnsi="Times New Roman"/>
          <w:sz w:val="26"/>
          <w:szCs w:val="26"/>
        </w:rPr>
        <w:t>.</w:t>
      </w:r>
    </w:p>
    <w:p w14:paraId="32600BE2" w14:textId="77777777" w:rsidR="00264C85" w:rsidRDefault="00264C85" w:rsidP="00264C85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012B2276" w14:textId="751FB026" w:rsidR="000D05C3" w:rsidRDefault="000D05C3" w:rsidP="00264C85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7259CD">
        <w:rPr>
          <w:rFonts w:ascii="Times New Roman" w:hAnsi="Times New Roman"/>
          <w:b/>
          <w:bCs/>
          <w:sz w:val="26"/>
          <w:szCs w:val="26"/>
        </w:rPr>
        <w:t>Brenda</w:t>
      </w:r>
      <w:r w:rsidRPr="00264C85">
        <w:rPr>
          <w:rFonts w:ascii="Times New Roman" w:hAnsi="Times New Roman"/>
          <w:b/>
          <w:bCs/>
          <w:sz w:val="26"/>
          <w:szCs w:val="26"/>
        </w:rPr>
        <w:t xml:space="preserve"> Lindsey</w:t>
      </w:r>
      <w:r w:rsidR="006A050F">
        <w:rPr>
          <w:rFonts w:ascii="Times New Roman" w:hAnsi="Times New Roman"/>
          <w:sz w:val="26"/>
          <w:szCs w:val="26"/>
        </w:rPr>
        <w:t>--</w:t>
      </w:r>
      <w:r w:rsidRPr="006A050F">
        <w:rPr>
          <w:rFonts w:ascii="Times New Roman" w:hAnsi="Times New Roman"/>
          <w:sz w:val="26"/>
          <w:szCs w:val="26"/>
        </w:rPr>
        <w:t>Clinical Associate Professor, School of Social Work</w:t>
      </w:r>
      <w:r w:rsidR="00717031">
        <w:rPr>
          <w:rFonts w:ascii="Times New Roman" w:hAnsi="Times New Roman"/>
          <w:sz w:val="26"/>
          <w:szCs w:val="26"/>
        </w:rPr>
        <w:t>, Faculty Athletic Representative</w:t>
      </w:r>
    </w:p>
    <w:p w14:paraId="4B7406D3" w14:textId="2E14BFA9" w:rsidR="00B649CB" w:rsidRPr="00A545A2" w:rsidRDefault="00264C85" w:rsidP="00F74592">
      <w:pPr>
        <w:tabs>
          <w:tab w:val="left" w:pos="720"/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Dr. Lindsey’s educational background includes an </w:t>
      </w:r>
      <w:r w:rsidR="00D07EA4">
        <w:rPr>
          <w:rFonts w:ascii="Times New Roman" w:hAnsi="Times New Roman"/>
          <w:sz w:val="26"/>
          <w:szCs w:val="26"/>
        </w:rPr>
        <w:t>E.D.</w:t>
      </w:r>
      <w:r>
        <w:rPr>
          <w:rFonts w:ascii="Times New Roman" w:hAnsi="Times New Roman"/>
          <w:sz w:val="26"/>
          <w:szCs w:val="26"/>
        </w:rPr>
        <w:t xml:space="preserve"> in Education Organization Leadership from the University of Illinois Urbana-Champaign in 2005; an MSW from the UIUC School of Social Work in 1994; an M.A. in Psychology from the University of Northern Colorado in 1984; and a BSW from Southern Illinois University</w:t>
      </w:r>
      <w:r w:rsidR="00F74592">
        <w:rPr>
          <w:rFonts w:ascii="Times New Roman" w:hAnsi="Times New Roman"/>
          <w:sz w:val="26"/>
          <w:szCs w:val="26"/>
        </w:rPr>
        <w:t>-Carbondale in 1980.  She is a former school social worker and also has professional experience in providing children’s mental health services.  Dr. Lindsey has an LCSW, a Type 73 School Social Work certificate, and a Type 75 Administrative certificate in Illinois.  She is active in several professional social work organizations including the National Association of Social Workers-Illinois Chapter, the Illinoi</w:t>
      </w:r>
      <w:r w:rsidR="00D07EA4">
        <w:rPr>
          <w:rFonts w:ascii="Times New Roman" w:hAnsi="Times New Roman"/>
          <w:sz w:val="26"/>
          <w:szCs w:val="26"/>
        </w:rPr>
        <w:t>s</w:t>
      </w:r>
      <w:r w:rsidR="00F74592">
        <w:rPr>
          <w:rFonts w:ascii="Times New Roman" w:hAnsi="Times New Roman"/>
          <w:sz w:val="26"/>
          <w:szCs w:val="26"/>
        </w:rPr>
        <w:t xml:space="preserve"> Association of School Social Workers, and School Social Work Association of America.</w:t>
      </w:r>
    </w:p>
    <w:sectPr w:rsidR="00B649CB" w:rsidRPr="00A545A2" w:rsidSect="00D07EA4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99BF" w14:textId="77777777" w:rsidR="00F12747" w:rsidRDefault="00F12747" w:rsidP="000843E4">
      <w:r>
        <w:separator/>
      </w:r>
    </w:p>
  </w:endnote>
  <w:endnote w:type="continuationSeparator" w:id="0">
    <w:p w14:paraId="7F875D8A" w14:textId="77777777" w:rsidR="00F12747" w:rsidRDefault="00F12747" w:rsidP="0008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6675" w14:textId="77777777" w:rsidR="00F12747" w:rsidRDefault="00F12747" w:rsidP="000843E4">
      <w:r>
        <w:separator/>
      </w:r>
    </w:p>
  </w:footnote>
  <w:footnote w:type="continuationSeparator" w:id="0">
    <w:p w14:paraId="483A3B5B" w14:textId="77777777" w:rsidR="00F12747" w:rsidRDefault="00F12747" w:rsidP="0008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952922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71968C" w14:textId="2640F56D" w:rsidR="00D07EA4" w:rsidRDefault="00D07EA4" w:rsidP="007001E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BC7F6E" w14:textId="77777777" w:rsidR="00D07EA4" w:rsidRDefault="00D07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  <w:sz w:val="26"/>
        <w:szCs w:val="26"/>
      </w:rPr>
      <w:id w:val="-3969016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719B25" w14:textId="6F666A83" w:rsidR="00D07EA4" w:rsidRPr="00D07EA4" w:rsidRDefault="00D07EA4" w:rsidP="007001E7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D07EA4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D07EA4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D07EA4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D07EA4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D07EA4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6D8BCE2E" w14:textId="199C2124" w:rsidR="00D07EA4" w:rsidRDefault="00D07EA4">
    <w:pPr>
      <w:pStyle w:val="Header"/>
    </w:pPr>
  </w:p>
  <w:p w14:paraId="15B032EE" w14:textId="77777777" w:rsidR="00D07EA4" w:rsidRDefault="00D07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482A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7677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845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3E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FAEE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FAD4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166F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1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24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49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83"/>
    <w:rsid w:val="000129CA"/>
    <w:rsid w:val="00014509"/>
    <w:rsid w:val="00057B55"/>
    <w:rsid w:val="00081966"/>
    <w:rsid w:val="000832A7"/>
    <w:rsid w:val="000843E4"/>
    <w:rsid w:val="000D05C3"/>
    <w:rsid w:val="000D5FDF"/>
    <w:rsid w:val="000E1745"/>
    <w:rsid w:val="000E5C28"/>
    <w:rsid w:val="000E6DB8"/>
    <w:rsid w:val="00111C1C"/>
    <w:rsid w:val="00123DDE"/>
    <w:rsid w:val="00130EE5"/>
    <w:rsid w:val="00135683"/>
    <w:rsid w:val="001418B0"/>
    <w:rsid w:val="001502A1"/>
    <w:rsid w:val="00194FD4"/>
    <w:rsid w:val="001C7C5B"/>
    <w:rsid w:val="001E6258"/>
    <w:rsid w:val="001F5A2A"/>
    <w:rsid w:val="001F727B"/>
    <w:rsid w:val="00201BCF"/>
    <w:rsid w:val="00222195"/>
    <w:rsid w:val="00247722"/>
    <w:rsid w:val="00250D05"/>
    <w:rsid w:val="002624A0"/>
    <w:rsid w:val="00264C85"/>
    <w:rsid w:val="00271EF8"/>
    <w:rsid w:val="002760B3"/>
    <w:rsid w:val="00283422"/>
    <w:rsid w:val="002B2C67"/>
    <w:rsid w:val="002E18B3"/>
    <w:rsid w:val="002E447F"/>
    <w:rsid w:val="002E6B2E"/>
    <w:rsid w:val="00306687"/>
    <w:rsid w:val="00307C83"/>
    <w:rsid w:val="00313C1A"/>
    <w:rsid w:val="00332427"/>
    <w:rsid w:val="00350661"/>
    <w:rsid w:val="00385032"/>
    <w:rsid w:val="003B3874"/>
    <w:rsid w:val="003B4078"/>
    <w:rsid w:val="003D2A1D"/>
    <w:rsid w:val="00407D16"/>
    <w:rsid w:val="00416470"/>
    <w:rsid w:val="00424EAE"/>
    <w:rsid w:val="00454EE5"/>
    <w:rsid w:val="00464300"/>
    <w:rsid w:val="00464C0A"/>
    <w:rsid w:val="00471F14"/>
    <w:rsid w:val="0048739B"/>
    <w:rsid w:val="004B4D67"/>
    <w:rsid w:val="004B6020"/>
    <w:rsid w:val="004D1255"/>
    <w:rsid w:val="004D2AE4"/>
    <w:rsid w:val="004D579E"/>
    <w:rsid w:val="004D6042"/>
    <w:rsid w:val="004E777D"/>
    <w:rsid w:val="0050216D"/>
    <w:rsid w:val="0050364A"/>
    <w:rsid w:val="005314B9"/>
    <w:rsid w:val="005410B3"/>
    <w:rsid w:val="005653E7"/>
    <w:rsid w:val="00585FCE"/>
    <w:rsid w:val="005F0B28"/>
    <w:rsid w:val="005F7E10"/>
    <w:rsid w:val="006162B0"/>
    <w:rsid w:val="0062759C"/>
    <w:rsid w:val="00664AB7"/>
    <w:rsid w:val="00672CFC"/>
    <w:rsid w:val="0069402E"/>
    <w:rsid w:val="006A050F"/>
    <w:rsid w:val="006A2F3B"/>
    <w:rsid w:val="006B7D32"/>
    <w:rsid w:val="007011BB"/>
    <w:rsid w:val="00703954"/>
    <w:rsid w:val="00717031"/>
    <w:rsid w:val="00724F4A"/>
    <w:rsid w:val="007259CD"/>
    <w:rsid w:val="007564C3"/>
    <w:rsid w:val="00765734"/>
    <w:rsid w:val="00775D1C"/>
    <w:rsid w:val="007766E5"/>
    <w:rsid w:val="00791E88"/>
    <w:rsid w:val="007A698A"/>
    <w:rsid w:val="007D16BA"/>
    <w:rsid w:val="007D5B6B"/>
    <w:rsid w:val="007D6BC6"/>
    <w:rsid w:val="007E331B"/>
    <w:rsid w:val="007F0DA7"/>
    <w:rsid w:val="008045DB"/>
    <w:rsid w:val="00814ECE"/>
    <w:rsid w:val="00853212"/>
    <w:rsid w:val="00865EFE"/>
    <w:rsid w:val="008A59C1"/>
    <w:rsid w:val="008B1F5C"/>
    <w:rsid w:val="008C3B90"/>
    <w:rsid w:val="00953D8E"/>
    <w:rsid w:val="00981845"/>
    <w:rsid w:val="009B0DBF"/>
    <w:rsid w:val="009C1C5B"/>
    <w:rsid w:val="009F42A7"/>
    <w:rsid w:val="00A13F49"/>
    <w:rsid w:val="00A367B4"/>
    <w:rsid w:val="00A42988"/>
    <w:rsid w:val="00A43692"/>
    <w:rsid w:val="00A472D7"/>
    <w:rsid w:val="00A545A2"/>
    <w:rsid w:val="00A62750"/>
    <w:rsid w:val="00A707D5"/>
    <w:rsid w:val="00A84942"/>
    <w:rsid w:val="00A91591"/>
    <w:rsid w:val="00A916BB"/>
    <w:rsid w:val="00AA50A6"/>
    <w:rsid w:val="00AB2B33"/>
    <w:rsid w:val="00AB4CCD"/>
    <w:rsid w:val="00AB4E0C"/>
    <w:rsid w:val="00AC2FDB"/>
    <w:rsid w:val="00AD3745"/>
    <w:rsid w:val="00AE3AC3"/>
    <w:rsid w:val="00AE78FD"/>
    <w:rsid w:val="00AF5BAA"/>
    <w:rsid w:val="00AF72AB"/>
    <w:rsid w:val="00AF75CE"/>
    <w:rsid w:val="00AF780B"/>
    <w:rsid w:val="00B10CEC"/>
    <w:rsid w:val="00B1135E"/>
    <w:rsid w:val="00B134B4"/>
    <w:rsid w:val="00B146D2"/>
    <w:rsid w:val="00B649CB"/>
    <w:rsid w:val="00BD5951"/>
    <w:rsid w:val="00BE4153"/>
    <w:rsid w:val="00BF3710"/>
    <w:rsid w:val="00BF4410"/>
    <w:rsid w:val="00C07339"/>
    <w:rsid w:val="00C07CC4"/>
    <w:rsid w:val="00C46063"/>
    <w:rsid w:val="00C614A5"/>
    <w:rsid w:val="00C8590C"/>
    <w:rsid w:val="00C95007"/>
    <w:rsid w:val="00C9793D"/>
    <w:rsid w:val="00CE75AF"/>
    <w:rsid w:val="00CF09CB"/>
    <w:rsid w:val="00D06577"/>
    <w:rsid w:val="00D07EA4"/>
    <w:rsid w:val="00D16EB9"/>
    <w:rsid w:val="00D2611A"/>
    <w:rsid w:val="00D31653"/>
    <w:rsid w:val="00D53EBD"/>
    <w:rsid w:val="00D57070"/>
    <w:rsid w:val="00D61B95"/>
    <w:rsid w:val="00DF1733"/>
    <w:rsid w:val="00DF4916"/>
    <w:rsid w:val="00E013D9"/>
    <w:rsid w:val="00E13139"/>
    <w:rsid w:val="00E246FC"/>
    <w:rsid w:val="00E35439"/>
    <w:rsid w:val="00E37BE5"/>
    <w:rsid w:val="00E5390F"/>
    <w:rsid w:val="00E85842"/>
    <w:rsid w:val="00E9504C"/>
    <w:rsid w:val="00EA05E5"/>
    <w:rsid w:val="00EB31B3"/>
    <w:rsid w:val="00ED62CD"/>
    <w:rsid w:val="00F0101A"/>
    <w:rsid w:val="00F017C9"/>
    <w:rsid w:val="00F039C1"/>
    <w:rsid w:val="00F047DE"/>
    <w:rsid w:val="00F12747"/>
    <w:rsid w:val="00F20310"/>
    <w:rsid w:val="00F373A3"/>
    <w:rsid w:val="00F503AF"/>
    <w:rsid w:val="00F74592"/>
    <w:rsid w:val="00FC6FE7"/>
    <w:rsid w:val="00FD2B22"/>
    <w:rsid w:val="00FD5F5A"/>
    <w:rsid w:val="00FE0AF9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CF694"/>
  <w15:chartTrackingRefBased/>
  <w15:docId w15:val="{8B4DE339-FC3C-46B9-B4F1-B98CF40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FDB"/>
    <w:pPr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9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3E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84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3E4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53EBD"/>
    <w:rPr>
      <w:color w:val="0563C1"/>
      <w:u w:val="single"/>
    </w:rPr>
  </w:style>
  <w:style w:type="paragraph" w:styleId="Revision">
    <w:name w:val="Revision"/>
    <w:hidden/>
    <w:uiPriority w:val="99"/>
    <w:semiHidden/>
    <w:rsid w:val="00F047DE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3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1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1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13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07EA4"/>
  </w:style>
  <w:style w:type="character" w:customStyle="1" w:styleId="Heading2Char">
    <w:name w:val="Heading 2 Char"/>
    <w:basedOn w:val="DefaultParagraphFont"/>
    <w:link w:val="Heading2"/>
    <w:uiPriority w:val="9"/>
    <w:rsid w:val="00AC2FDB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5458-302E-40D1-BE9E-F088E657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Fain, Andrea</dc:creator>
  <cp:keywords/>
  <cp:lastModifiedBy>Williams, Aubrie Lee</cp:lastModifiedBy>
  <cp:revision>9</cp:revision>
  <cp:lastPrinted>2020-04-07T18:46:00Z</cp:lastPrinted>
  <dcterms:created xsi:type="dcterms:W3CDTF">2022-02-25T22:16:00Z</dcterms:created>
  <dcterms:modified xsi:type="dcterms:W3CDTF">2022-03-17T13:07:00Z</dcterms:modified>
</cp:coreProperties>
</file>