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88D1" w14:textId="77777777" w:rsidR="00894352" w:rsidRPr="00894352" w:rsidRDefault="00894352" w:rsidP="00894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894352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0CC2AC6B" w14:textId="69CAD52D" w:rsidR="00894352" w:rsidRPr="00894352" w:rsidRDefault="00894352" w:rsidP="008943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March 19</w:t>
      </w:r>
      <w:r w:rsidRPr="00894352">
        <w:rPr>
          <w:color w:val="FF0000"/>
          <w:sz w:val="26"/>
          <w:szCs w:val="26"/>
        </w:rPr>
        <w:t>, 2026</w:t>
      </w:r>
    </w:p>
    <w:p w14:paraId="51C4A8E0" w14:textId="4C43268E" w:rsidR="00DF2F93" w:rsidRPr="00932720" w:rsidRDefault="00CA571B" w:rsidP="002747F1">
      <w:pPr>
        <w:pStyle w:val="BodyText"/>
        <w:jc w:val="right"/>
        <w:rPr>
          <w:sz w:val="60"/>
          <w:szCs w:val="60"/>
        </w:rPr>
      </w:pPr>
      <w:r>
        <w:rPr>
          <w:b/>
          <w:bCs/>
          <w:sz w:val="60"/>
          <w:szCs w:val="60"/>
        </w:rPr>
        <w:t>05</w:t>
      </w:r>
    </w:p>
    <w:p w14:paraId="19A2DDE6" w14:textId="77777777" w:rsidR="00DF2F93" w:rsidRDefault="00DF2F93" w:rsidP="0013356A">
      <w:pPr>
        <w:pStyle w:val="BodyText"/>
        <w:ind w:left="7200"/>
      </w:pPr>
    </w:p>
    <w:p w14:paraId="1552C8C4" w14:textId="77777777" w:rsidR="002747F1" w:rsidRDefault="002747F1" w:rsidP="0013356A">
      <w:pPr>
        <w:pStyle w:val="BodyText"/>
        <w:ind w:left="7200"/>
      </w:pPr>
    </w:p>
    <w:p w14:paraId="06C958B6" w14:textId="008F6F06" w:rsidR="0013356A" w:rsidRPr="0013356A" w:rsidRDefault="001F335D" w:rsidP="0013356A">
      <w:pPr>
        <w:pStyle w:val="BodyText"/>
        <w:ind w:left="7200"/>
      </w:pPr>
      <w:r w:rsidRPr="0013356A">
        <w:t xml:space="preserve">Board Meeting </w:t>
      </w:r>
    </w:p>
    <w:p w14:paraId="596752E9" w14:textId="067A7CC3" w:rsidR="00467A4A" w:rsidRPr="00613B44" w:rsidRDefault="00613B44" w:rsidP="0013356A">
      <w:pPr>
        <w:pStyle w:val="BodyText"/>
        <w:ind w:left="7200"/>
      </w:pPr>
      <w:r w:rsidRPr="00613B44">
        <w:t>March</w:t>
      </w:r>
      <w:r w:rsidR="00467A4A" w:rsidRPr="00613B44">
        <w:t xml:space="preserve"> 1</w:t>
      </w:r>
      <w:r w:rsidRPr="00613B44">
        <w:t>9</w:t>
      </w:r>
      <w:r w:rsidR="00467A4A" w:rsidRPr="00613B44">
        <w:t>, 202</w:t>
      </w:r>
      <w:r w:rsidRPr="00613B44">
        <w:t>6</w:t>
      </w:r>
    </w:p>
    <w:p w14:paraId="0DCB936A" w14:textId="77777777" w:rsidR="00D01AC0" w:rsidRPr="0013356A" w:rsidRDefault="00D01AC0" w:rsidP="0013356A">
      <w:pPr>
        <w:pStyle w:val="BodyText"/>
      </w:pPr>
    </w:p>
    <w:p w14:paraId="0DCB936B" w14:textId="77777777" w:rsidR="00D01AC0" w:rsidRPr="0013356A" w:rsidRDefault="00D01AC0" w:rsidP="0013356A">
      <w:pPr>
        <w:pStyle w:val="BodyText"/>
      </w:pPr>
    </w:p>
    <w:p w14:paraId="0DCB936C" w14:textId="2538AA83" w:rsidR="00D01AC0" w:rsidRPr="000779E8" w:rsidRDefault="001F335D" w:rsidP="000779E8">
      <w:pPr>
        <w:pStyle w:val="Heading1"/>
      </w:pPr>
      <w:r>
        <w:t xml:space="preserve">APPROVE THE </w:t>
      </w:r>
      <w:r w:rsidR="002E7CE2" w:rsidRPr="00C55A8F">
        <w:rPr>
          <w:i/>
          <w:iCs/>
        </w:rPr>
        <w:t xml:space="preserve">2025 </w:t>
      </w:r>
      <w:r w:rsidRPr="00C55A8F">
        <w:rPr>
          <w:i/>
          <w:iCs/>
        </w:rPr>
        <w:t>UNIVERSITY OF ILLINOIS COMMUNITY ASSESSMENT OF NEEDS REPORT</w:t>
      </w:r>
      <w:r>
        <w:t xml:space="preserve"> </w:t>
      </w:r>
      <w:r w:rsidR="00253F14">
        <w:t>AND</w:t>
      </w:r>
      <w:r>
        <w:t xml:space="preserve"> IMPLEMENTATION PLAN, UNIVERSITY OF ILLINOIS HOSPITAL </w:t>
      </w:r>
      <w:r w:rsidR="002747F1">
        <w:t xml:space="preserve">AND </w:t>
      </w:r>
      <w:r w:rsidR="2A9B62E3">
        <w:t>CLINICS</w:t>
      </w:r>
      <w:r>
        <w:t>, CHICAGO</w:t>
      </w:r>
    </w:p>
    <w:p w14:paraId="0DCB936D" w14:textId="77777777" w:rsidR="00D01AC0" w:rsidRPr="0013356A" w:rsidRDefault="00D01AC0" w:rsidP="0013356A">
      <w:pPr>
        <w:pStyle w:val="BodyText"/>
      </w:pPr>
    </w:p>
    <w:p w14:paraId="0DCB936E" w14:textId="77777777" w:rsidR="00D01AC0" w:rsidRPr="0013356A" w:rsidRDefault="00D01AC0" w:rsidP="0013356A">
      <w:pPr>
        <w:pStyle w:val="BodyText"/>
      </w:pPr>
    </w:p>
    <w:p w14:paraId="0DCB936F" w14:textId="7A2E2A98" w:rsidR="00D01AC0" w:rsidRPr="0013356A" w:rsidRDefault="001F335D" w:rsidP="0013356A">
      <w:pPr>
        <w:pStyle w:val="BodyText"/>
        <w:tabs>
          <w:tab w:val="left" w:pos="1560"/>
        </w:tabs>
        <w:ind w:left="1560" w:right="371" w:hanging="1441"/>
      </w:pPr>
      <w:r w:rsidRPr="54226D64">
        <w:rPr>
          <w:b/>
          <w:bCs/>
          <w:spacing w:val="-2"/>
        </w:rPr>
        <w:t>Action:</w:t>
      </w:r>
      <w:r w:rsidRPr="0013356A">
        <w:rPr>
          <w:b/>
        </w:rPr>
        <w:tab/>
      </w:r>
      <w:r w:rsidRPr="0013356A">
        <w:t xml:space="preserve">Approve </w:t>
      </w:r>
      <w:r w:rsidR="00253F14">
        <w:t xml:space="preserve">the </w:t>
      </w:r>
      <w:r w:rsidR="00CB38C8" w:rsidRPr="54226D64">
        <w:rPr>
          <w:i/>
          <w:iCs/>
        </w:rPr>
        <w:t xml:space="preserve">2025 </w:t>
      </w:r>
      <w:r w:rsidRPr="54226D64">
        <w:rPr>
          <w:i/>
          <w:iCs/>
        </w:rPr>
        <w:t>University of Illinois Community Assessment of Needs</w:t>
      </w:r>
      <w:r w:rsidRPr="0013356A">
        <w:t xml:space="preserve"> </w:t>
      </w:r>
      <w:r w:rsidRPr="00C55A8F">
        <w:rPr>
          <w:i/>
          <w:iCs/>
        </w:rPr>
        <w:t>Report</w:t>
      </w:r>
      <w:r w:rsidRPr="0013356A">
        <w:rPr>
          <w:spacing w:val="-5"/>
        </w:rPr>
        <w:t xml:space="preserve"> </w:t>
      </w:r>
      <w:r w:rsidR="00253F14">
        <w:t>and</w:t>
      </w:r>
      <w:r w:rsidR="0013356A">
        <w:rPr>
          <w:spacing w:val="-5"/>
        </w:rPr>
        <w:t xml:space="preserve"> </w:t>
      </w:r>
      <w:r w:rsidRPr="0013356A">
        <w:t>Implementation</w:t>
      </w:r>
      <w:r w:rsidRPr="0013356A">
        <w:rPr>
          <w:spacing w:val="-5"/>
        </w:rPr>
        <w:t xml:space="preserve"> </w:t>
      </w:r>
      <w:r w:rsidRPr="0013356A">
        <w:t>Plan,</w:t>
      </w:r>
      <w:r w:rsidRPr="0013356A">
        <w:rPr>
          <w:spacing w:val="-5"/>
        </w:rPr>
        <w:t xml:space="preserve"> </w:t>
      </w:r>
      <w:r w:rsidRPr="0013356A">
        <w:t>University</w:t>
      </w:r>
      <w:r w:rsidRPr="0013356A">
        <w:rPr>
          <w:spacing w:val="-7"/>
        </w:rPr>
        <w:t xml:space="preserve"> </w:t>
      </w:r>
      <w:r w:rsidRPr="0013356A">
        <w:t>of</w:t>
      </w:r>
      <w:r w:rsidRPr="0013356A">
        <w:rPr>
          <w:spacing w:val="-2"/>
        </w:rPr>
        <w:t xml:space="preserve"> </w:t>
      </w:r>
      <w:r w:rsidRPr="0013356A">
        <w:t>Illinois</w:t>
      </w:r>
      <w:r w:rsidRPr="0013356A">
        <w:rPr>
          <w:spacing w:val="-5"/>
        </w:rPr>
        <w:t xml:space="preserve"> </w:t>
      </w:r>
      <w:r w:rsidRPr="0013356A">
        <w:t>Hospital</w:t>
      </w:r>
      <w:r w:rsidRPr="0013356A">
        <w:rPr>
          <w:spacing w:val="-5"/>
        </w:rPr>
        <w:t xml:space="preserve"> </w:t>
      </w:r>
      <w:r w:rsidRPr="0013356A">
        <w:t>and</w:t>
      </w:r>
      <w:r w:rsidRPr="0013356A">
        <w:rPr>
          <w:spacing w:val="-5"/>
        </w:rPr>
        <w:t xml:space="preserve"> </w:t>
      </w:r>
      <w:r w:rsidR="1518E9A3" w:rsidRPr="0013356A">
        <w:t>Clinics</w:t>
      </w:r>
    </w:p>
    <w:p w14:paraId="0DCB9370" w14:textId="77777777" w:rsidR="00D01AC0" w:rsidRPr="0013356A" w:rsidRDefault="00D01AC0" w:rsidP="0013356A">
      <w:pPr>
        <w:pStyle w:val="BodyText"/>
      </w:pPr>
    </w:p>
    <w:p w14:paraId="0DCB9371" w14:textId="1C37C83A" w:rsidR="00D01AC0" w:rsidRPr="0013356A" w:rsidRDefault="001F335D" w:rsidP="0013356A">
      <w:pPr>
        <w:tabs>
          <w:tab w:val="left" w:pos="1560"/>
        </w:tabs>
        <w:ind w:left="119"/>
        <w:rPr>
          <w:sz w:val="26"/>
          <w:szCs w:val="26"/>
        </w:rPr>
      </w:pPr>
      <w:r w:rsidRPr="0013356A">
        <w:rPr>
          <w:b/>
          <w:spacing w:val="-2"/>
          <w:sz w:val="26"/>
          <w:szCs w:val="26"/>
        </w:rPr>
        <w:t>Funding:</w:t>
      </w:r>
      <w:r w:rsidRPr="0013356A">
        <w:rPr>
          <w:b/>
          <w:sz w:val="26"/>
          <w:szCs w:val="26"/>
        </w:rPr>
        <w:tab/>
      </w:r>
      <w:r w:rsidRPr="0013356A">
        <w:rPr>
          <w:sz w:val="26"/>
          <w:szCs w:val="26"/>
        </w:rPr>
        <w:t>No</w:t>
      </w:r>
      <w:r w:rsidRPr="0013356A">
        <w:rPr>
          <w:spacing w:val="-7"/>
          <w:sz w:val="26"/>
          <w:szCs w:val="26"/>
        </w:rPr>
        <w:t xml:space="preserve"> </w:t>
      </w:r>
      <w:r w:rsidR="00C55A8F">
        <w:rPr>
          <w:sz w:val="26"/>
          <w:szCs w:val="26"/>
        </w:rPr>
        <w:t>n</w:t>
      </w:r>
      <w:r w:rsidRPr="0013356A">
        <w:rPr>
          <w:sz w:val="26"/>
          <w:szCs w:val="26"/>
        </w:rPr>
        <w:t>ew</w:t>
      </w:r>
      <w:r w:rsidRPr="0013356A">
        <w:rPr>
          <w:spacing w:val="-7"/>
          <w:sz w:val="26"/>
          <w:szCs w:val="26"/>
        </w:rPr>
        <w:t xml:space="preserve"> </w:t>
      </w:r>
      <w:r w:rsidR="00C55A8F">
        <w:rPr>
          <w:sz w:val="26"/>
          <w:szCs w:val="26"/>
        </w:rPr>
        <w:t>f</w:t>
      </w:r>
      <w:r w:rsidRPr="0013356A">
        <w:rPr>
          <w:sz w:val="26"/>
          <w:szCs w:val="26"/>
        </w:rPr>
        <w:t>unding</w:t>
      </w:r>
      <w:r w:rsidRPr="0013356A">
        <w:rPr>
          <w:spacing w:val="-4"/>
          <w:sz w:val="26"/>
          <w:szCs w:val="26"/>
        </w:rPr>
        <w:t xml:space="preserve"> </w:t>
      </w:r>
      <w:r w:rsidR="00C55A8F">
        <w:rPr>
          <w:spacing w:val="-2"/>
          <w:sz w:val="26"/>
          <w:szCs w:val="26"/>
        </w:rPr>
        <w:t>r</w:t>
      </w:r>
      <w:r w:rsidRPr="0013356A">
        <w:rPr>
          <w:spacing w:val="-2"/>
          <w:sz w:val="26"/>
          <w:szCs w:val="26"/>
        </w:rPr>
        <w:t>equired</w:t>
      </w:r>
    </w:p>
    <w:p w14:paraId="0DCB9372" w14:textId="77777777" w:rsidR="00D01AC0" w:rsidRPr="0013356A" w:rsidRDefault="00D01AC0" w:rsidP="0013356A">
      <w:pPr>
        <w:pStyle w:val="BodyText"/>
      </w:pPr>
    </w:p>
    <w:p w14:paraId="0DCB9373" w14:textId="77777777" w:rsidR="00D01AC0" w:rsidRPr="0013356A" w:rsidRDefault="00D01AC0">
      <w:pPr>
        <w:pStyle w:val="BodyText"/>
        <w:spacing w:before="10"/>
      </w:pPr>
    </w:p>
    <w:p w14:paraId="0DCB9374" w14:textId="737F969D" w:rsidR="00D01AC0" w:rsidRPr="0013356A" w:rsidRDefault="001F335D">
      <w:pPr>
        <w:pStyle w:val="BodyText"/>
        <w:spacing w:line="480" w:lineRule="auto"/>
        <w:ind w:left="119" w:right="158" w:firstLine="1440"/>
      </w:pPr>
      <w:r w:rsidRPr="0013356A">
        <w:t xml:space="preserve">The </w:t>
      </w:r>
      <w:r w:rsidR="00816481">
        <w:t>c</w:t>
      </w:r>
      <w:r w:rsidRPr="0013356A">
        <w:t xml:space="preserve">hancellor, University of Illinois Chicago, and </w:t>
      </w:r>
      <w:r w:rsidR="00816481">
        <w:t>v</w:t>
      </w:r>
      <w:r w:rsidRPr="0013356A">
        <w:t xml:space="preserve">ice </w:t>
      </w:r>
      <w:r w:rsidR="00816481">
        <w:t>p</w:t>
      </w:r>
      <w:r w:rsidRPr="0013356A">
        <w:t xml:space="preserve">resident, University of Illinois </w:t>
      </w:r>
      <w:r w:rsidR="00253F14">
        <w:t xml:space="preserve">System, </w:t>
      </w:r>
      <w:r w:rsidRPr="0013356A">
        <w:t xml:space="preserve">with the advice of the </w:t>
      </w:r>
      <w:r w:rsidR="00816481">
        <w:t>v</w:t>
      </w:r>
      <w:r w:rsidRPr="0013356A">
        <w:t xml:space="preserve">ice </w:t>
      </w:r>
      <w:r w:rsidR="00816481">
        <w:t>c</w:t>
      </w:r>
      <w:r w:rsidRPr="0013356A">
        <w:t xml:space="preserve">hancellor for </w:t>
      </w:r>
      <w:r w:rsidR="00816481">
        <w:t>h</w:t>
      </w:r>
      <w:r w:rsidRPr="0013356A">
        <w:t xml:space="preserve">ealth </w:t>
      </w:r>
      <w:r w:rsidR="00816481">
        <w:t>a</w:t>
      </w:r>
      <w:r w:rsidRPr="0013356A">
        <w:t>ffairs</w:t>
      </w:r>
      <w:r w:rsidR="00253F14">
        <w:t>,</w:t>
      </w:r>
      <w:r w:rsidRPr="0013356A">
        <w:t xml:space="preserve"> recommends</w:t>
      </w:r>
      <w:r w:rsidRPr="0013356A">
        <w:rPr>
          <w:spacing w:val="-4"/>
        </w:rPr>
        <w:t xml:space="preserve"> </w:t>
      </w:r>
      <w:r w:rsidRPr="0013356A">
        <w:t>the</w:t>
      </w:r>
      <w:r w:rsidRPr="0013356A">
        <w:rPr>
          <w:spacing w:val="-4"/>
        </w:rPr>
        <w:t xml:space="preserve"> </w:t>
      </w:r>
      <w:r w:rsidRPr="0013356A">
        <w:t>adoption</w:t>
      </w:r>
      <w:r w:rsidRPr="0013356A">
        <w:rPr>
          <w:spacing w:val="-4"/>
        </w:rPr>
        <w:t xml:space="preserve"> </w:t>
      </w:r>
      <w:r w:rsidRPr="0013356A">
        <w:t>of</w:t>
      </w:r>
      <w:r w:rsidRPr="0013356A">
        <w:rPr>
          <w:spacing w:val="-1"/>
        </w:rPr>
        <w:t xml:space="preserve"> </w:t>
      </w:r>
      <w:r w:rsidRPr="0013356A">
        <w:t>the</w:t>
      </w:r>
      <w:r w:rsidRPr="0013356A">
        <w:rPr>
          <w:spacing w:val="-4"/>
        </w:rPr>
        <w:t xml:space="preserve"> </w:t>
      </w:r>
      <w:r w:rsidR="00CB38C8" w:rsidRPr="00CB38C8">
        <w:rPr>
          <w:i/>
          <w:iCs/>
          <w:spacing w:val="-4"/>
        </w:rPr>
        <w:t xml:space="preserve">2025 </w:t>
      </w:r>
      <w:r w:rsidRPr="00253F14">
        <w:rPr>
          <w:i/>
          <w:iCs/>
        </w:rPr>
        <w:t>University</w:t>
      </w:r>
      <w:r w:rsidRPr="00253F14">
        <w:rPr>
          <w:i/>
          <w:iCs/>
          <w:spacing w:val="-6"/>
        </w:rPr>
        <w:t xml:space="preserve"> </w:t>
      </w:r>
      <w:r w:rsidRPr="00253F14">
        <w:rPr>
          <w:i/>
          <w:iCs/>
        </w:rPr>
        <w:t>of</w:t>
      </w:r>
      <w:r w:rsidRPr="00253F14">
        <w:rPr>
          <w:i/>
          <w:iCs/>
          <w:spacing w:val="-1"/>
        </w:rPr>
        <w:t xml:space="preserve"> </w:t>
      </w:r>
      <w:r w:rsidRPr="00253F14">
        <w:rPr>
          <w:i/>
          <w:iCs/>
        </w:rPr>
        <w:t>Illinois</w:t>
      </w:r>
      <w:r w:rsidR="00CB38C8">
        <w:rPr>
          <w:i/>
          <w:iCs/>
        </w:rPr>
        <w:t xml:space="preserve"> </w:t>
      </w:r>
      <w:r w:rsidRPr="00253F14">
        <w:rPr>
          <w:i/>
          <w:iCs/>
        </w:rPr>
        <w:t>Community</w:t>
      </w:r>
      <w:r w:rsidRPr="00253F14">
        <w:rPr>
          <w:i/>
          <w:iCs/>
          <w:spacing w:val="-6"/>
        </w:rPr>
        <w:t xml:space="preserve"> </w:t>
      </w:r>
      <w:r w:rsidRPr="00253F14">
        <w:rPr>
          <w:i/>
          <w:iCs/>
        </w:rPr>
        <w:t>Assessment</w:t>
      </w:r>
      <w:r w:rsidRPr="00253F14">
        <w:rPr>
          <w:i/>
          <w:iCs/>
          <w:spacing w:val="-4"/>
        </w:rPr>
        <w:t xml:space="preserve"> </w:t>
      </w:r>
      <w:r w:rsidRPr="00253F14">
        <w:rPr>
          <w:i/>
          <w:iCs/>
        </w:rPr>
        <w:t>of Needs</w:t>
      </w:r>
      <w:r w:rsidRPr="0013356A">
        <w:t xml:space="preserve"> (UI-CAN)</w:t>
      </w:r>
      <w:r w:rsidR="00964676" w:rsidRPr="0013356A">
        <w:t xml:space="preserve"> </w:t>
      </w:r>
      <w:r w:rsidR="00C55A8F">
        <w:rPr>
          <w:i/>
          <w:iCs/>
        </w:rPr>
        <w:t xml:space="preserve">Report </w:t>
      </w:r>
      <w:r w:rsidRPr="0013356A">
        <w:t xml:space="preserve">and the associated </w:t>
      </w:r>
      <w:r w:rsidR="000F4A14" w:rsidRPr="0013356A">
        <w:t>20</w:t>
      </w:r>
      <w:r w:rsidR="00964676" w:rsidRPr="0013356A">
        <w:t>2</w:t>
      </w:r>
      <w:r w:rsidR="00CB38C8">
        <w:t>5</w:t>
      </w:r>
      <w:r w:rsidRPr="0013356A">
        <w:t xml:space="preserve"> UI-CAN Implementation Plan to meet the Community Health Needs Assessment (CHNA) requirements described below.</w:t>
      </w:r>
    </w:p>
    <w:p w14:paraId="0DCB9378" w14:textId="2A9E1188" w:rsidR="00D01AC0" w:rsidRPr="0013356A" w:rsidRDefault="001F335D" w:rsidP="00C67AA7">
      <w:pPr>
        <w:pStyle w:val="BodyText"/>
        <w:spacing w:before="1" w:line="480" w:lineRule="auto"/>
        <w:ind w:left="119" w:right="158" w:firstLine="1440"/>
      </w:pPr>
      <w:r w:rsidRPr="0013356A">
        <w:t>In</w:t>
      </w:r>
      <w:r w:rsidRPr="0013356A">
        <w:rPr>
          <w:spacing w:val="-4"/>
        </w:rPr>
        <w:t xml:space="preserve"> </w:t>
      </w:r>
      <w:r w:rsidRPr="0013356A">
        <w:t>March</w:t>
      </w:r>
      <w:r w:rsidRPr="0013356A">
        <w:rPr>
          <w:spacing w:val="-4"/>
        </w:rPr>
        <w:t xml:space="preserve"> </w:t>
      </w:r>
      <w:r w:rsidRPr="0013356A">
        <w:t>2010,</w:t>
      </w:r>
      <w:r w:rsidRPr="0013356A">
        <w:rPr>
          <w:spacing w:val="-4"/>
        </w:rPr>
        <w:t xml:space="preserve"> </w:t>
      </w:r>
      <w:r w:rsidRPr="0013356A">
        <w:t>the</w:t>
      </w:r>
      <w:r w:rsidRPr="0013356A">
        <w:rPr>
          <w:spacing w:val="-1"/>
        </w:rPr>
        <w:t xml:space="preserve"> </w:t>
      </w:r>
      <w:r w:rsidRPr="0013356A">
        <w:t>Affordable</w:t>
      </w:r>
      <w:r w:rsidRPr="0013356A">
        <w:rPr>
          <w:spacing w:val="-4"/>
        </w:rPr>
        <w:t xml:space="preserve"> </w:t>
      </w:r>
      <w:r w:rsidRPr="0013356A">
        <w:t>Care</w:t>
      </w:r>
      <w:r w:rsidRPr="0013356A">
        <w:rPr>
          <w:spacing w:val="-1"/>
        </w:rPr>
        <w:t xml:space="preserve"> </w:t>
      </w:r>
      <w:r w:rsidRPr="0013356A">
        <w:t>Act</w:t>
      </w:r>
      <w:r w:rsidRPr="0013356A">
        <w:rPr>
          <w:spacing w:val="-4"/>
        </w:rPr>
        <w:t xml:space="preserve"> </w:t>
      </w:r>
      <w:r w:rsidRPr="0013356A">
        <w:t>outlined</w:t>
      </w:r>
      <w:r w:rsidRPr="0013356A">
        <w:rPr>
          <w:spacing w:val="-4"/>
        </w:rPr>
        <w:t xml:space="preserve"> </w:t>
      </w:r>
      <w:r w:rsidRPr="0013356A">
        <w:t>new</w:t>
      </w:r>
      <w:r w:rsidRPr="0013356A">
        <w:rPr>
          <w:spacing w:val="-4"/>
        </w:rPr>
        <w:t xml:space="preserve"> </w:t>
      </w:r>
      <w:r w:rsidRPr="0013356A">
        <w:t>federal</w:t>
      </w:r>
      <w:r w:rsidRPr="0013356A">
        <w:rPr>
          <w:spacing w:val="-4"/>
        </w:rPr>
        <w:t xml:space="preserve"> </w:t>
      </w:r>
      <w:r w:rsidRPr="0013356A">
        <w:t>requirements that all tax-exempt, charitable hospitals must complete a CHNA every three years.</w:t>
      </w:r>
      <w:r w:rsidRPr="0013356A">
        <w:rPr>
          <w:spacing w:val="40"/>
        </w:rPr>
        <w:t xml:space="preserve"> </w:t>
      </w:r>
      <w:r w:rsidRPr="0013356A">
        <w:t>The CHNA must define and assess a hospital’s primary service area, as well as identify the high priority health needs that exist in those communities.</w:t>
      </w:r>
      <w:r w:rsidRPr="0013356A">
        <w:rPr>
          <w:spacing w:val="40"/>
        </w:rPr>
        <w:t xml:space="preserve"> </w:t>
      </w:r>
      <w:r w:rsidRPr="0013356A">
        <w:t xml:space="preserve">Additionally, the hospital is required to develop an implementation plan outlining </w:t>
      </w:r>
      <w:r w:rsidRPr="0013356A">
        <w:lastRenderedPageBreak/>
        <w:t>strategies for addressing the identified</w:t>
      </w:r>
      <w:r w:rsidRPr="0013356A">
        <w:rPr>
          <w:spacing w:val="-4"/>
        </w:rPr>
        <w:t xml:space="preserve"> </w:t>
      </w:r>
      <w:r w:rsidRPr="0013356A">
        <w:t>health</w:t>
      </w:r>
      <w:r w:rsidRPr="0013356A">
        <w:rPr>
          <w:spacing w:val="-4"/>
        </w:rPr>
        <w:t xml:space="preserve"> </w:t>
      </w:r>
      <w:r w:rsidRPr="0013356A">
        <w:t>needs.</w:t>
      </w:r>
      <w:r w:rsidR="00175F38">
        <w:rPr>
          <w:spacing w:val="40"/>
        </w:rPr>
        <w:t xml:space="preserve"> </w:t>
      </w:r>
      <w:r w:rsidR="00175F38" w:rsidRPr="00175F38">
        <w:t>As</w:t>
      </w:r>
      <w:r w:rsidR="00175F38">
        <w:t xml:space="preserve"> </w:t>
      </w:r>
      <w:r w:rsidR="00175F38" w:rsidRPr="00175F38">
        <w:t>the authorized body of the University of Illinois Hospital</w:t>
      </w:r>
      <w:r w:rsidR="103E1E80" w:rsidRPr="00175F38">
        <w:t xml:space="preserve"> and Clinics</w:t>
      </w:r>
      <w:r w:rsidR="00175F38" w:rsidRPr="00175F38">
        <w:t xml:space="preserve">, the Board of Trustees must adopt the </w:t>
      </w:r>
      <w:r w:rsidR="00CB38C8" w:rsidRPr="54226D64">
        <w:rPr>
          <w:i/>
          <w:iCs/>
        </w:rPr>
        <w:t>2025</w:t>
      </w:r>
      <w:r w:rsidR="00175F38" w:rsidRPr="54226D64">
        <w:rPr>
          <w:i/>
          <w:iCs/>
        </w:rPr>
        <w:t xml:space="preserve"> UI-CAN</w:t>
      </w:r>
      <w:r w:rsidR="00175F38" w:rsidRPr="00175F38">
        <w:t xml:space="preserve"> </w:t>
      </w:r>
      <w:r w:rsidR="00C55A8F">
        <w:rPr>
          <w:rFonts w:ascii="Times" w:hAnsi="Times"/>
        </w:rPr>
        <w:t>R</w:t>
      </w:r>
      <w:r w:rsidR="00175F38" w:rsidRPr="00936AC2">
        <w:rPr>
          <w:rFonts w:ascii="Times" w:hAnsi="Times"/>
        </w:rPr>
        <w:t>eport and the associated implementation plan</w:t>
      </w:r>
      <w:r w:rsidR="0070723D">
        <w:rPr>
          <w:rFonts w:ascii="Times" w:hAnsi="Times"/>
        </w:rPr>
        <w:t>.</w:t>
      </w:r>
    </w:p>
    <w:p w14:paraId="0DCB9379" w14:textId="3ACFCA5D" w:rsidR="00D01AC0" w:rsidRPr="0013356A" w:rsidRDefault="001F335D">
      <w:pPr>
        <w:pStyle w:val="BodyText"/>
        <w:spacing w:line="480" w:lineRule="auto"/>
        <w:ind w:left="120" w:right="230" w:firstLine="1440"/>
      </w:pPr>
      <w:r w:rsidRPr="0013356A">
        <w:t>The</w:t>
      </w:r>
      <w:r w:rsidRPr="0013356A">
        <w:rPr>
          <w:spacing w:val="-5"/>
        </w:rPr>
        <w:t xml:space="preserve"> </w:t>
      </w:r>
      <w:r w:rsidR="00CB38C8">
        <w:rPr>
          <w:i/>
          <w:iCs/>
        </w:rPr>
        <w:t>2025</w:t>
      </w:r>
      <w:r w:rsidRPr="00931972">
        <w:rPr>
          <w:i/>
          <w:iCs/>
          <w:spacing w:val="-2"/>
        </w:rPr>
        <w:t xml:space="preserve"> </w:t>
      </w:r>
      <w:r w:rsidRPr="00931972">
        <w:rPr>
          <w:i/>
          <w:iCs/>
        </w:rPr>
        <w:t>UI-CAN</w:t>
      </w:r>
      <w:r w:rsidRPr="0013356A">
        <w:rPr>
          <w:spacing w:val="-2"/>
        </w:rPr>
        <w:t xml:space="preserve"> </w:t>
      </w:r>
      <w:r w:rsidR="00C55A8F" w:rsidRPr="00C55A8F">
        <w:rPr>
          <w:i/>
          <w:iCs/>
          <w:spacing w:val="-2"/>
        </w:rPr>
        <w:t>R</w:t>
      </w:r>
      <w:r w:rsidRPr="00C55A8F">
        <w:rPr>
          <w:i/>
          <w:iCs/>
        </w:rPr>
        <w:t>eport</w:t>
      </w:r>
      <w:r w:rsidRPr="0013356A">
        <w:rPr>
          <w:spacing w:val="-5"/>
        </w:rPr>
        <w:t xml:space="preserve"> </w:t>
      </w:r>
      <w:r w:rsidRPr="0013356A">
        <w:t>was</w:t>
      </w:r>
      <w:r w:rsidRPr="0013356A">
        <w:rPr>
          <w:spacing w:val="-5"/>
        </w:rPr>
        <w:t xml:space="preserve"> </w:t>
      </w:r>
      <w:r w:rsidRPr="0013356A">
        <w:t>finalized</w:t>
      </w:r>
      <w:r w:rsidRPr="0013356A">
        <w:rPr>
          <w:spacing w:val="-5"/>
        </w:rPr>
        <w:t xml:space="preserve"> </w:t>
      </w:r>
      <w:r w:rsidRPr="0013356A">
        <w:t>in</w:t>
      </w:r>
      <w:r w:rsidRPr="0013356A">
        <w:rPr>
          <w:spacing w:val="-1"/>
        </w:rPr>
        <w:t xml:space="preserve"> </w:t>
      </w:r>
      <w:r w:rsidR="00C67AA7" w:rsidRPr="0013356A">
        <w:t>December 202</w:t>
      </w:r>
      <w:r w:rsidR="00CB38C8">
        <w:t>5</w:t>
      </w:r>
      <w:r w:rsidRPr="0013356A">
        <w:rPr>
          <w:spacing w:val="-5"/>
        </w:rPr>
        <w:t xml:space="preserve"> </w:t>
      </w:r>
      <w:r w:rsidRPr="0013356A">
        <w:t>and</w:t>
      </w:r>
      <w:r w:rsidRPr="0013356A">
        <w:rPr>
          <w:spacing w:val="-5"/>
        </w:rPr>
        <w:t xml:space="preserve"> </w:t>
      </w:r>
      <w:r w:rsidRPr="0013356A">
        <w:t xml:space="preserve">identified </w:t>
      </w:r>
      <w:r w:rsidR="00975965">
        <w:t>five</w:t>
      </w:r>
      <w:r w:rsidRPr="0013356A">
        <w:t xml:space="preserve"> high priority health-related needs:</w:t>
      </w:r>
    </w:p>
    <w:p w14:paraId="57B823AF" w14:textId="421921A9" w:rsidR="00D80D46" w:rsidRPr="00975965" w:rsidRDefault="00975965" w:rsidP="001C3250">
      <w:pPr>
        <w:pStyle w:val="ListParagraph"/>
        <w:numPr>
          <w:ilvl w:val="0"/>
          <w:numId w:val="2"/>
        </w:numPr>
        <w:tabs>
          <w:tab w:val="left" w:pos="2011"/>
          <w:tab w:val="left" w:pos="2012"/>
        </w:tabs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>Access to healthcare</w:t>
      </w:r>
    </w:p>
    <w:p w14:paraId="3621614E" w14:textId="3C654CD4" w:rsidR="00975965" w:rsidRPr="00975965" w:rsidRDefault="00975965" w:rsidP="001C3250">
      <w:pPr>
        <w:pStyle w:val="ListParagraph"/>
        <w:numPr>
          <w:ilvl w:val="0"/>
          <w:numId w:val="2"/>
        </w:numPr>
        <w:tabs>
          <w:tab w:val="left" w:pos="2011"/>
          <w:tab w:val="left" w:pos="2012"/>
        </w:tabs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>Behavior</w:t>
      </w:r>
      <w:r w:rsidR="00795509">
        <w:rPr>
          <w:color w:val="201D1E"/>
          <w:sz w:val="26"/>
          <w:szCs w:val="26"/>
        </w:rPr>
        <w:t>al</w:t>
      </w:r>
      <w:r w:rsidRPr="00975965">
        <w:rPr>
          <w:color w:val="201D1E"/>
          <w:sz w:val="26"/>
          <w:szCs w:val="26"/>
        </w:rPr>
        <w:t xml:space="preserve"> health</w:t>
      </w:r>
    </w:p>
    <w:p w14:paraId="79F1A12A" w14:textId="6136EABF" w:rsidR="00975965" w:rsidRPr="00975965" w:rsidRDefault="00975965" w:rsidP="001C3250">
      <w:pPr>
        <w:pStyle w:val="ListParagraph"/>
        <w:numPr>
          <w:ilvl w:val="0"/>
          <w:numId w:val="2"/>
        </w:numPr>
        <w:tabs>
          <w:tab w:val="left" w:pos="2011"/>
          <w:tab w:val="left" w:pos="2012"/>
        </w:tabs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Food </w:t>
      </w:r>
      <w:r w:rsidR="00C55A8F">
        <w:rPr>
          <w:color w:val="201D1E"/>
          <w:sz w:val="26"/>
          <w:szCs w:val="26"/>
        </w:rPr>
        <w:t>a</w:t>
      </w:r>
      <w:r w:rsidRPr="00975965">
        <w:rPr>
          <w:color w:val="201D1E"/>
          <w:sz w:val="26"/>
          <w:szCs w:val="26"/>
        </w:rPr>
        <w:t xml:space="preserve">ccess and </w:t>
      </w:r>
      <w:r w:rsidR="00C55A8F">
        <w:rPr>
          <w:color w:val="201D1E"/>
          <w:sz w:val="26"/>
          <w:szCs w:val="26"/>
        </w:rPr>
        <w:t>f</w:t>
      </w:r>
      <w:r w:rsidRPr="00975965">
        <w:rPr>
          <w:color w:val="201D1E"/>
          <w:sz w:val="26"/>
          <w:szCs w:val="26"/>
        </w:rPr>
        <w:t xml:space="preserve">ood </w:t>
      </w:r>
      <w:r w:rsidR="00C55A8F">
        <w:rPr>
          <w:color w:val="201D1E"/>
          <w:sz w:val="26"/>
          <w:szCs w:val="26"/>
        </w:rPr>
        <w:t>i</w:t>
      </w:r>
      <w:r w:rsidRPr="00975965">
        <w:rPr>
          <w:color w:val="201D1E"/>
          <w:sz w:val="26"/>
          <w:szCs w:val="26"/>
        </w:rPr>
        <w:t>nsecurity</w:t>
      </w:r>
    </w:p>
    <w:p w14:paraId="23EAFA06" w14:textId="16161095" w:rsidR="00975965" w:rsidRPr="00975965" w:rsidRDefault="00975965" w:rsidP="001C3250">
      <w:pPr>
        <w:pStyle w:val="ListParagraph"/>
        <w:numPr>
          <w:ilvl w:val="0"/>
          <w:numId w:val="2"/>
        </w:numPr>
        <w:tabs>
          <w:tab w:val="left" w:pos="2011"/>
          <w:tab w:val="left" w:pos="2012"/>
        </w:tabs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Violence and </w:t>
      </w:r>
      <w:r w:rsidR="00C55A8F">
        <w:rPr>
          <w:color w:val="201D1E"/>
          <w:sz w:val="26"/>
          <w:szCs w:val="26"/>
        </w:rPr>
        <w:t>s</w:t>
      </w:r>
      <w:r w:rsidRPr="00975965">
        <w:rPr>
          <w:color w:val="201D1E"/>
          <w:sz w:val="26"/>
          <w:szCs w:val="26"/>
        </w:rPr>
        <w:t>afety</w:t>
      </w:r>
    </w:p>
    <w:p w14:paraId="00F7DE12" w14:textId="3B29C58F" w:rsidR="00975965" w:rsidRPr="00975965" w:rsidRDefault="00975965" w:rsidP="001C3250">
      <w:pPr>
        <w:pStyle w:val="ListParagraph"/>
        <w:numPr>
          <w:ilvl w:val="0"/>
          <w:numId w:val="2"/>
        </w:numPr>
        <w:tabs>
          <w:tab w:val="left" w:pos="2011"/>
          <w:tab w:val="left" w:pos="2012"/>
        </w:tabs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Aging </w:t>
      </w:r>
      <w:r w:rsidR="00C55A8F">
        <w:rPr>
          <w:color w:val="201D1E"/>
          <w:sz w:val="26"/>
          <w:szCs w:val="26"/>
        </w:rPr>
        <w:t>p</w:t>
      </w:r>
      <w:r w:rsidRPr="00975965">
        <w:rPr>
          <w:color w:val="201D1E"/>
          <w:sz w:val="26"/>
          <w:szCs w:val="26"/>
        </w:rPr>
        <w:t>opulation</w:t>
      </w:r>
    </w:p>
    <w:p w14:paraId="0DCB937F" w14:textId="77777777" w:rsidR="00D01AC0" w:rsidRPr="0013356A" w:rsidRDefault="00D01AC0">
      <w:pPr>
        <w:pStyle w:val="BodyText"/>
      </w:pPr>
    </w:p>
    <w:p w14:paraId="0DCB9380" w14:textId="4EB80025" w:rsidR="00D01AC0" w:rsidRPr="0013356A" w:rsidRDefault="001F335D">
      <w:pPr>
        <w:pStyle w:val="BodyText"/>
        <w:spacing w:line="480" w:lineRule="auto"/>
        <w:ind w:left="120" w:right="210" w:firstLine="1439"/>
      </w:pPr>
      <w:r w:rsidRPr="0013356A">
        <w:rPr>
          <w:color w:val="201D1E"/>
        </w:rPr>
        <w:t xml:space="preserve">As an urban research university and an academic health center, the </w:t>
      </w:r>
      <w:r w:rsidRPr="0013356A">
        <w:t>University of Illinois Chicago</w:t>
      </w:r>
      <w:r w:rsidR="00C55A8F">
        <w:t xml:space="preserve"> (UIC)</w:t>
      </w:r>
      <w:r w:rsidRPr="0013356A">
        <w:t xml:space="preserve"> is working with faculty, students, staff, and external stakeholders to address these needs, as described in the 20</w:t>
      </w:r>
      <w:r w:rsidR="00C67AA7" w:rsidRPr="0013356A">
        <w:t>2</w:t>
      </w:r>
      <w:r w:rsidR="00CB38C8">
        <w:t>5</w:t>
      </w:r>
      <w:r w:rsidRPr="0013356A">
        <w:t xml:space="preserve"> UI-CAN Implementation Plan.</w:t>
      </w:r>
      <w:r w:rsidRPr="0013356A">
        <w:rPr>
          <w:spacing w:val="40"/>
        </w:rPr>
        <w:t xml:space="preserve"> </w:t>
      </w:r>
      <w:r w:rsidRPr="0013356A">
        <w:t>The</w:t>
      </w:r>
      <w:r w:rsidRPr="0013356A">
        <w:rPr>
          <w:spacing w:val="-5"/>
        </w:rPr>
        <w:t xml:space="preserve"> </w:t>
      </w:r>
      <w:r w:rsidRPr="0013356A">
        <w:t>implementation</w:t>
      </w:r>
      <w:r w:rsidRPr="0013356A">
        <w:rPr>
          <w:spacing w:val="-5"/>
        </w:rPr>
        <w:t xml:space="preserve"> </w:t>
      </w:r>
      <w:r w:rsidRPr="0013356A">
        <w:t>plan</w:t>
      </w:r>
      <w:r w:rsidRPr="0013356A">
        <w:rPr>
          <w:spacing w:val="-5"/>
        </w:rPr>
        <w:t xml:space="preserve"> </w:t>
      </w:r>
      <w:r w:rsidRPr="0013356A">
        <w:t>proposes</w:t>
      </w:r>
      <w:r w:rsidRPr="0013356A">
        <w:rPr>
          <w:spacing w:val="-2"/>
        </w:rPr>
        <w:t xml:space="preserve"> </w:t>
      </w:r>
      <w:r w:rsidRPr="0013356A">
        <w:t>leveraging</w:t>
      </w:r>
      <w:r w:rsidRPr="0013356A">
        <w:rPr>
          <w:spacing w:val="-5"/>
        </w:rPr>
        <w:t xml:space="preserve"> </w:t>
      </w:r>
      <w:r w:rsidRPr="0013356A">
        <w:t>the</w:t>
      </w:r>
      <w:r w:rsidRPr="0013356A">
        <w:rPr>
          <w:spacing w:val="-5"/>
        </w:rPr>
        <w:t xml:space="preserve"> </w:t>
      </w:r>
      <w:r w:rsidRPr="0013356A">
        <w:t>strength</w:t>
      </w:r>
      <w:r w:rsidRPr="0013356A">
        <w:rPr>
          <w:spacing w:val="-2"/>
        </w:rPr>
        <w:t xml:space="preserve"> </w:t>
      </w:r>
      <w:r w:rsidRPr="0013356A">
        <w:t>of</w:t>
      </w:r>
      <w:r w:rsidRPr="0013356A">
        <w:rPr>
          <w:spacing w:val="-2"/>
        </w:rPr>
        <w:t xml:space="preserve"> </w:t>
      </w:r>
      <w:r w:rsidRPr="0013356A">
        <w:t>UIC</w:t>
      </w:r>
      <w:r w:rsidRPr="0013356A">
        <w:rPr>
          <w:spacing w:val="-5"/>
        </w:rPr>
        <w:t xml:space="preserve"> </w:t>
      </w:r>
      <w:r w:rsidRPr="0013356A">
        <w:t>and</w:t>
      </w:r>
      <w:r w:rsidRPr="0013356A">
        <w:rPr>
          <w:spacing w:val="-5"/>
        </w:rPr>
        <w:t xml:space="preserve"> </w:t>
      </w:r>
      <w:r w:rsidRPr="0013356A">
        <w:t>its</w:t>
      </w:r>
      <w:r w:rsidRPr="0013356A">
        <w:rPr>
          <w:spacing w:val="-2"/>
        </w:rPr>
        <w:t xml:space="preserve"> </w:t>
      </w:r>
      <w:r w:rsidRPr="0013356A">
        <w:t>partners to meet the health-related needs identified in the</w:t>
      </w:r>
      <w:r w:rsidRPr="00931972">
        <w:rPr>
          <w:i/>
          <w:iCs/>
        </w:rPr>
        <w:t xml:space="preserve"> 20</w:t>
      </w:r>
      <w:r w:rsidR="00CB38C8">
        <w:rPr>
          <w:i/>
          <w:iCs/>
        </w:rPr>
        <w:t>25</w:t>
      </w:r>
      <w:r w:rsidRPr="00931972">
        <w:rPr>
          <w:i/>
          <w:iCs/>
        </w:rPr>
        <w:t xml:space="preserve"> UI-CAN</w:t>
      </w:r>
      <w:r w:rsidRPr="0013356A">
        <w:t xml:space="preserve"> report and includes:</w:t>
      </w:r>
    </w:p>
    <w:p w14:paraId="0DCB938E" w14:textId="50350122" w:rsidR="00D01AC0" w:rsidRPr="00975965" w:rsidRDefault="00975965">
      <w:pPr>
        <w:pStyle w:val="ListParagraph"/>
        <w:numPr>
          <w:ilvl w:val="0"/>
          <w:numId w:val="1"/>
        </w:numPr>
        <w:tabs>
          <w:tab w:val="left" w:pos="2011"/>
          <w:tab w:val="left" w:pos="2012"/>
        </w:tabs>
        <w:ind w:right="658"/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Implementing the 4Ms model for </w:t>
      </w:r>
      <w:r w:rsidR="00C55A8F">
        <w:rPr>
          <w:color w:val="201D1E"/>
          <w:sz w:val="26"/>
          <w:szCs w:val="26"/>
        </w:rPr>
        <w:t>a</w:t>
      </w:r>
      <w:r w:rsidRPr="00975965">
        <w:rPr>
          <w:color w:val="201D1E"/>
          <w:sz w:val="26"/>
          <w:szCs w:val="26"/>
        </w:rPr>
        <w:t>ge-</w:t>
      </w:r>
      <w:r w:rsidR="00C55A8F">
        <w:rPr>
          <w:color w:val="201D1E"/>
          <w:sz w:val="26"/>
          <w:szCs w:val="26"/>
        </w:rPr>
        <w:t>f</w:t>
      </w:r>
      <w:r w:rsidRPr="00975965">
        <w:rPr>
          <w:color w:val="201D1E"/>
          <w:sz w:val="26"/>
          <w:szCs w:val="26"/>
        </w:rPr>
        <w:t xml:space="preserve">riendly </w:t>
      </w:r>
      <w:proofErr w:type="gramStart"/>
      <w:r w:rsidR="00C55A8F">
        <w:rPr>
          <w:color w:val="201D1E"/>
          <w:sz w:val="26"/>
          <w:szCs w:val="26"/>
        </w:rPr>
        <w:t>c</w:t>
      </w:r>
      <w:r w:rsidRPr="00975965">
        <w:rPr>
          <w:color w:val="201D1E"/>
          <w:sz w:val="26"/>
          <w:szCs w:val="26"/>
        </w:rPr>
        <w:t>are;</w:t>
      </w:r>
      <w:proofErr w:type="gramEnd"/>
    </w:p>
    <w:p w14:paraId="361F9A5A" w14:textId="77777777" w:rsidR="00975965" w:rsidRPr="00975965" w:rsidRDefault="00975965" w:rsidP="00975965">
      <w:pPr>
        <w:tabs>
          <w:tab w:val="left" w:pos="2011"/>
          <w:tab w:val="left" w:pos="2012"/>
        </w:tabs>
        <w:ind w:left="1559" w:right="658"/>
        <w:rPr>
          <w:sz w:val="26"/>
          <w:szCs w:val="26"/>
        </w:rPr>
      </w:pPr>
    </w:p>
    <w:p w14:paraId="4FC50471" w14:textId="202CB930" w:rsidR="00975965" w:rsidRPr="00975965" w:rsidRDefault="00975965">
      <w:pPr>
        <w:pStyle w:val="ListParagraph"/>
        <w:numPr>
          <w:ilvl w:val="0"/>
          <w:numId w:val="1"/>
        </w:numPr>
        <w:tabs>
          <w:tab w:val="left" w:pos="2011"/>
          <w:tab w:val="left" w:pos="2012"/>
        </w:tabs>
        <w:ind w:right="658"/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Pilot and expand outpatient social </w:t>
      </w:r>
      <w:r w:rsidR="00CE6EC8">
        <w:rPr>
          <w:color w:val="201D1E"/>
          <w:sz w:val="26"/>
          <w:szCs w:val="26"/>
        </w:rPr>
        <w:t>drivers</w:t>
      </w:r>
      <w:r w:rsidRPr="00975965">
        <w:rPr>
          <w:color w:val="201D1E"/>
          <w:sz w:val="26"/>
          <w:szCs w:val="26"/>
        </w:rPr>
        <w:t xml:space="preserve"> of health screening and </w:t>
      </w:r>
      <w:proofErr w:type="gramStart"/>
      <w:r w:rsidRPr="00975965">
        <w:rPr>
          <w:color w:val="201D1E"/>
          <w:sz w:val="26"/>
          <w:szCs w:val="26"/>
        </w:rPr>
        <w:t>share</w:t>
      </w:r>
      <w:proofErr w:type="gramEnd"/>
      <w:r w:rsidRPr="00975965">
        <w:rPr>
          <w:color w:val="201D1E"/>
          <w:sz w:val="26"/>
          <w:szCs w:val="26"/>
        </w:rPr>
        <w:t xml:space="preserve"> </w:t>
      </w:r>
      <w:proofErr w:type="gramStart"/>
      <w:r w:rsidRPr="00975965">
        <w:rPr>
          <w:color w:val="201D1E"/>
          <w:sz w:val="26"/>
          <w:szCs w:val="26"/>
        </w:rPr>
        <w:t>findings;</w:t>
      </w:r>
      <w:proofErr w:type="gramEnd"/>
      <w:r w:rsidRPr="00975965">
        <w:rPr>
          <w:color w:val="201D1E"/>
          <w:sz w:val="26"/>
          <w:szCs w:val="26"/>
        </w:rPr>
        <w:t xml:space="preserve"> </w:t>
      </w:r>
    </w:p>
    <w:p w14:paraId="0B03FFA4" w14:textId="77777777" w:rsidR="00975965" w:rsidRPr="00975965" w:rsidRDefault="00975965" w:rsidP="00975965">
      <w:pPr>
        <w:tabs>
          <w:tab w:val="left" w:pos="2011"/>
          <w:tab w:val="left" w:pos="2012"/>
        </w:tabs>
        <w:ind w:left="1559" w:right="658"/>
        <w:rPr>
          <w:sz w:val="26"/>
          <w:szCs w:val="26"/>
        </w:rPr>
      </w:pPr>
    </w:p>
    <w:p w14:paraId="71E2D224" w14:textId="00E46B28" w:rsidR="00975965" w:rsidRPr="00975965" w:rsidRDefault="00975965">
      <w:pPr>
        <w:pStyle w:val="ListParagraph"/>
        <w:numPr>
          <w:ilvl w:val="0"/>
          <w:numId w:val="1"/>
        </w:numPr>
        <w:tabs>
          <w:tab w:val="left" w:pos="2011"/>
          <w:tab w:val="left" w:pos="2012"/>
        </w:tabs>
        <w:ind w:right="658"/>
        <w:rPr>
          <w:sz w:val="26"/>
          <w:szCs w:val="26"/>
        </w:rPr>
      </w:pPr>
      <w:proofErr w:type="gramStart"/>
      <w:r w:rsidRPr="54226D64">
        <w:rPr>
          <w:color w:val="201D1E"/>
          <w:sz w:val="26"/>
          <w:szCs w:val="26"/>
        </w:rPr>
        <w:t>Further</w:t>
      </w:r>
      <w:proofErr w:type="gramEnd"/>
      <w:r w:rsidRPr="54226D64">
        <w:rPr>
          <w:color w:val="201D1E"/>
          <w:sz w:val="26"/>
          <w:szCs w:val="26"/>
        </w:rPr>
        <w:t xml:space="preserve"> develop patient and community awareness of </w:t>
      </w:r>
      <w:r w:rsidR="008D0FCB" w:rsidRPr="54226D64">
        <w:rPr>
          <w:color w:val="201D1E"/>
          <w:sz w:val="26"/>
          <w:szCs w:val="26"/>
        </w:rPr>
        <w:t>the University of Illinois Hospital</w:t>
      </w:r>
      <w:r w:rsidRPr="54226D64">
        <w:rPr>
          <w:color w:val="201D1E"/>
          <w:sz w:val="26"/>
          <w:szCs w:val="26"/>
        </w:rPr>
        <w:t xml:space="preserve"> </w:t>
      </w:r>
      <w:r w:rsidR="5D7DBB2B" w:rsidRPr="54226D64">
        <w:rPr>
          <w:color w:val="201D1E"/>
          <w:sz w:val="26"/>
          <w:szCs w:val="26"/>
        </w:rPr>
        <w:t xml:space="preserve">and Clinics </w:t>
      </w:r>
      <w:r w:rsidRPr="54226D64">
        <w:rPr>
          <w:color w:val="201D1E"/>
          <w:sz w:val="26"/>
          <w:szCs w:val="26"/>
        </w:rPr>
        <w:t xml:space="preserve">community initiatives within clinical </w:t>
      </w:r>
      <w:proofErr w:type="gramStart"/>
      <w:r w:rsidRPr="54226D64">
        <w:rPr>
          <w:color w:val="201D1E"/>
          <w:sz w:val="26"/>
          <w:szCs w:val="26"/>
        </w:rPr>
        <w:t>settings;</w:t>
      </w:r>
      <w:proofErr w:type="gramEnd"/>
    </w:p>
    <w:p w14:paraId="59423B80" w14:textId="77777777" w:rsidR="00975965" w:rsidRPr="00975965" w:rsidRDefault="00975965" w:rsidP="00975965">
      <w:pPr>
        <w:tabs>
          <w:tab w:val="left" w:pos="2011"/>
          <w:tab w:val="left" w:pos="2012"/>
        </w:tabs>
        <w:ind w:left="1559" w:right="658"/>
        <w:rPr>
          <w:sz w:val="26"/>
          <w:szCs w:val="26"/>
        </w:rPr>
      </w:pPr>
    </w:p>
    <w:p w14:paraId="0D70F98F" w14:textId="1CB5D21C" w:rsidR="00975965" w:rsidRPr="00975965" w:rsidRDefault="00975965">
      <w:pPr>
        <w:pStyle w:val="ListParagraph"/>
        <w:numPr>
          <w:ilvl w:val="0"/>
          <w:numId w:val="1"/>
        </w:numPr>
        <w:tabs>
          <w:tab w:val="left" w:pos="2011"/>
          <w:tab w:val="left" w:pos="2012"/>
        </w:tabs>
        <w:ind w:right="658"/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Expand food-related resources for patients and </w:t>
      </w:r>
      <w:proofErr w:type="gramStart"/>
      <w:r w:rsidRPr="00975965">
        <w:rPr>
          <w:color w:val="201D1E"/>
          <w:sz w:val="26"/>
          <w:szCs w:val="26"/>
        </w:rPr>
        <w:t>communities;</w:t>
      </w:r>
      <w:proofErr w:type="gramEnd"/>
    </w:p>
    <w:p w14:paraId="37D506C2" w14:textId="77777777" w:rsidR="00975965" w:rsidRPr="00975965" w:rsidRDefault="00975965" w:rsidP="00975965">
      <w:pPr>
        <w:tabs>
          <w:tab w:val="left" w:pos="2011"/>
          <w:tab w:val="left" w:pos="2012"/>
        </w:tabs>
        <w:ind w:left="1559" w:right="658"/>
        <w:rPr>
          <w:sz w:val="26"/>
          <w:szCs w:val="26"/>
        </w:rPr>
      </w:pPr>
    </w:p>
    <w:p w14:paraId="11027395" w14:textId="552EDBB4" w:rsidR="00975965" w:rsidRPr="00975965" w:rsidRDefault="00975965">
      <w:pPr>
        <w:pStyle w:val="ListParagraph"/>
        <w:numPr>
          <w:ilvl w:val="0"/>
          <w:numId w:val="1"/>
        </w:numPr>
        <w:tabs>
          <w:tab w:val="left" w:pos="2011"/>
          <w:tab w:val="left" w:pos="2012"/>
        </w:tabs>
        <w:ind w:right="658"/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Develop an updated community resources directory for patients and the public to </w:t>
      </w:r>
      <w:r w:rsidR="00CE6EC8">
        <w:rPr>
          <w:color w:val="201D1E"/>
          <w:sz w:val="26"/>
          <w:szCs w:val="26"/>
        </w:rPr>
        <w:t xml:space="preserve">help them </w:t>
      </w:r>
      <w:r w:rsidRPr="00975965">
        <w:rPr>
          <w:color w:val="201D1E"/>
          <w:sz w:val="26"/>
          <w:szCs w:val="26"/>
        </w:rPr>
        <w:t xml:space="preserve">find the resources they </w:t>
      </w:r>
      <w:proofErr w:type="gramStart"/>
      <w:r w:rsidRPr="00975965">
        <w:rPr>
          <w:color w:val="201D1E"/>
          <w:sz w:val="26"/>
          <w:szCs w:val="26"/>
        </w:rPr>
        <w:t>need;</w:t>
      </w:r>
      <w:proofErr w:type="gramEnd"/>
    </w:p>
    <w:p w14:paraId="489B20A2" w14:textId="77777777" w:rsidR="00975965" w:rsidRPr="00975965" w:rsidRDefault="00975965" w:rsidP="00975965">
      <w:pPr>
        <w:tabs>
          <w:tab w:val="left" w:pos="2011"/>
          <w:tab w:val="left" w:pos="2012"/>
        </w:tabs>
        <w:ind w:left="1559" w:right="658"/>
        <w:rPr>
          <w:sz w:val="26"/>
          <w:szCs w:val="26"/>
        </w:rPr>
      </w:pPr>
    </w:p>
    <w:p w14:paraId="646827DB" w14:textId="208D4DF7" w:rsidR="00975965" w:rsidRPr="00975965" w:rsidRDefault="00975965">
      <w:pPr>
        <w:pStyle w:val="ListParagraph"/>
        <w:numPr>
          <w:ilvl w:val="0"/>
          <w:numId w:val="1"/>
        </w:numPr>
        <w:tabs>
          <w:tab w:val="left" w:pos="2011"/>
          <w:tab w:val="left" w:pos="2012"/>
        </w:tabs>
        <w:ind w:right="658"/>
        <w:rPr>
          <w:sz w:val="26"/>
          <w:szCs w:val="26"/>
        </w:rPr>
      </w:pPr>
      <w:r w:rsidRPr="00975965">
        <w:rPr>
          <w:color w:val="201D1E"/>
          <w:sz w:val="26"/>
          <w:szCs w:val="26"/>
        </w:rPr>
        <w:t xml:space="preserve">Implement a program that provides domestic violence support </w:t>
      </w:r>
      <w:r w:rsidRPr="00975965">
        <w:rPr>
          <w:color w:val="201D1E"/>
          <w:sz w:val="26"/>
          <w:szCs w:val="26"/>
        </w:rPr>
        <w:lastRenderedPageBreak/>
        <w:t xml:space="preserve">services and education to patients, campus, and community members. </w:t>
      </w:r>
    </w:p>
    <w:p w14:paraId="0DCB938F" w14:textId="77777777" w:rsidR="00D01AC0" w:rsidRPr="0013356A" w:rsidRDefault="00D01AC0">
      <w:pPr>
        <w:pStyle w:val="BodyText"/>
        <w:spacing w:before="9"/>
      </w:pPr>
    </w:p>
    <w:p w14:paraId="0DCB9390" w14:textId="1EE8C0B7" w:rsidR="00D01AC0" w:rsidRPr="0013356A" w:rsidRDefault="001F335D">
      <w:pPr>
        <w:pStyle w:val="BodyText"/>
        <w:spacing w:before="1" w:line="480" w:lineRule="auto"/>
        <w:ind w:left="120" w:firstLine="1439"/>
      </w:pPr>
      <w:r w:rsidRPr="0013356A">
        <w:t>The</w:t>
      </w:r>
      <w:r w:rsidRPr="0013356A">
        <w:rPr>
          <w:spacing w:val="-5"/>
        </w:rPr>
        <w:t xml:space="preserve"> </w:t>
      </w:r>
      <w:r w:rsidRPr="54226D64">
        <w:rPr>
          <w:i/>
          <w:iCs/>
        </w:rPr>
        <w:t>20</w:t>
      </w:r>
      <w:r w:rsidR="00C67AA7" w:rsidRPr="54226D64">
        <w:rPr>
          <w:i/>
          <w:iCs/>
        </w:rPr>
        <w:t>2</w:t>
      </w:r>
      <w:r w:rsidR="00CB38C8" w:rsidRPr="54226D64">
        <w:rPr>
          <w:i/>
          <w:iCs/>
        </w:rPr>
        <w:t>5</w:t>
      </w:r>
      <w:r w:rsidRPr="54226D64">
        <w:rPr>
          <w:i/>
          <w:iCs/>
          <w:spacing w:val="-3"/>
        </w:rPr>
        <w:t xml:space="preserve"> </w:t>
      </w:r>
      <w:r w:rsidRPr="54226D64">
        <w:rPr>
          <w:i/>
          <w:iCs/>
        </w:rPr>
        <w:t>UI-CAN</w:t>
      </w:r>
      <w:r w:rsidRPr="0013356A">
        <w:rPr>
          <w:spacing w:val="-3"/>
        </w:rPr>
        <w:t xml:space="preserve"> </w:t>
      </w:r>
      <w:r w:rsidR="00C55A8F" w:rsidRPr="00C55A8F">
        <w:rPr>
          <w:i/>
          <w:iCs/>
          <w:spacing w:val="-3"/>
        </w:rPr>
        <w:t>R</w:t>
      </w:r>
      <w:r w:rsidRPr="00C55A8F">
        <w:rPr>
          <w:i/>
          <w:iCs/>
        </w:rPr>
        <w:t>eport</w:t>
      </w:r>
      <w:r w:rsidRPr="0013356A">
        <w:rPr>
          <w:spacing w:val="-5"/>
        </w:rPr>
        <w:t xml:space="preserve"> </w:t>
      </w:r>
      <w:r w:rsidRPr="0013356A">
        <w:t>and</w:t>
      </w:r>
      <w:r w:rsidR="001C3250">
        <w:rPr>
          <w:spacing w:val="-5"/>
        </w:rPr>
        <w:t xml:space="preserve"> </w:t>
      </w:r>
      <w:r w:rsidRPr="0013356A">
        <w:t>implementation</w:t>
      </w:r>
      <w:r w:rsidRPr="0013356A">
        <w:rPr>
          <w:spacing w:val="-3"/>
        </w:rPr>
        <w:t xml:space="preserve"> </w:t>
      </w:r>
      <w:r w:rsidRPr="0013356A">
        <w:t>plan</w:t>
      </w:r>
      <w:r w:rsidRPr="0013356A">
        <w:rPr>
          <w:spacing w:val="-5"/>
        </w:rPr>
        <w:t xml:space="preserve"> </w:t>
      </w:r>
      <w:r w:rsidRPr="0013356A">
        <w:t>has</w:t>
      </w:r>
      <w:r w:rsidRPr="0013356A">
        <w:rPr>
          <w:spacing w:val="-5"/>
        </w:rPr>
        <w:t xml:space="preserve"> </w:t>
      </w:r>
      <w:r w:rsidRPr="0013356A">
        <w:t>been</w:t>
      </w:r>
      <w:r w:rsidRPr="0013356A">
        <w:rPr>
          <w:spacing w:val="-5"/>
        </w:rPr>
        <w:t xml:space="preserve"> </w:t>
      </w:r>
      <w:r w:rsidRPr="0013356A">
        <w:t>shared</w:t>
      </w:r>
      <w:r w:rsidRPr="0013356A">
        <w:rPr>
          <w:spacing w:val="-3"/>
        </w:rPr>
        <w:t xml:space="preserve"> </w:t>
      </w:r>
      <w:r w:rsidR="0063207A">
        <w:t xml:space="preserve">extensively with appropriate </w:t>
      </w:r>
      <w:r w:rsidRPr="0013356A">
        <w:t>UIC groups and stakeholders</w:t>
      </w:r>
      <w:r w:rsidR="0063207A">
        <w:t>.</w:t>
      </w:r>
    </w:p>
    <w:p w14:paraId="0DCB9391" w14:textId="39908FB7" w:rsidR="00D01AC0" w:rsidRPr="0013356A" w:rsidRDefault="001F335D">
      <w:pPr>
        <w:spacing w:before="1" w:line="480" w:lineRule="auto"/>
        <w:ind w:left="120" w:right="158" w:firstLine="1440"/>
        <w:rPr>
          <w:sz w:val="26"/>
          <w:szCs w:val="26"/>
        </w:rPr>
      </w:pPr>
      <w:r w:rsidRPr="0013356A">
        <w:rPr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Pr="0013356A">
        <w:rPr>
          <w:i/>
          <w:sz w:val="26"/>
          <w:szCs w:val="26"/>
        </w:rPr>
        <w:t>Statutes</w:t>
      </w:r>
      <w:r w:rsidRPr="00C55A8F">
        <w:rPr>
          <w:iCs/>
          <w:sz w:val="26"/>
          <w:szCs w:val="26"/>
        </w:rPr>
        <w:t>,</w:t>
      </w:r>
      <w:r w:rsidRPr="0013356A">
        <w:rPr>
          <w:i/>
          <w:sz w:val="26"/>
          <w:szCs w:val="26"/>
        </w:rPr>
        <w:t xml:space="preserve"> </w:t>
      </w:r>
      <w:r w:rsidR="00253F14">
        <w:rPr>
          <w:i/>
          <w:sz w:val="26"/>
          <w:szCs w:val="26"/>
        </w:rPr>
        <w:t>T</w:t>
      </w:r>
      <w:r w:rsidRPr="0013356A">
        <w:rPr>
          <w:i/>
          <w:sz w:val="26"/>
          <w:szCs w:val="26"/>
        </w:rPr>
        <w:t>he General</w:t>
      </w:r>
      <w:r w:rsidRPr="0013356A">
        <w:rPr>
          <w:i/>
          <w:spacing w:val="-5"/>
          <w:sz w:val="26"/>
          <w:szCs w:val="26"/>
        </w:rPr>
        <w:t xml:space="preserve"> </w:t>
      </w:r>
      <w:r w:rsidRPr="0013356A">
        <w:rPr>
          <w:i/>
          <w:sz w:val="26"/>
          <w:szCs w:val="26"/>
        </w:rPr>
        <w:t>Rules</w:t>
      </w:r>
      <w:r w:rsidRPr="0013356A">
        <w:rPr>
          <w:i/>
          <w:spacing w:val="-5"/>
          <w:sz w:val="26"/>
          <w:szCs w:val="26"/>
        </w:rPr>
        <w:t xml:space="preserve"> </w:t>
      </w:r>
      <w:r w:rsidRPr="0013356A">
        <w:rPr>
          <w:i/>
          <w:sz w:val="26"/>
          <w:szCs w:val="26"/>
        </w:rPr>
        <w:t>Concerning</w:t>
      </w:r>
      <w:r w:rsidRPr="0013356A">
        <w:rPr>
          <w:i/>
          <w:spacing w:val="-5"/>
          <w:sz w:val="26"/>
          <w:szCs w:val="26"/>
        </w:rPr>
        <w:t xml:space="preserve"> </w:t>
      </w:r>
      <w:r w:rsidRPr="0013356A">
        <w:rPr>
          <w:i/>
          <w:sz w:val="26"/>
          <w:szCs w:val="26"/>
        </w:rPr>
        <w:t>University</w:t>
      </w:r>
      <w:r w:rsidRPr="0013356A">
        <w:rPr>
          <w:i/>
          <w:spacing w:val="-5"/>
          <w:sz w:val="26"/>
          <w:szCs w:val="26"/>
        </w:rPr>
        <w:t xml:space="preserve"> </w:t>
      </w:r>
      <w:r w:rsidRPr="0013356A">
        <w:rPr>
          <w:i/>
          <w:sz w:val="26"/>
          <w:szCs w:val="26"/>
        </w:rPr>
        <w:t>Organization</w:t>
      </w:r>
      <w:r w:rsidRPr="0013356A">
        <w:rPr>
          <w:i/>
          <w:spacing w:val="-5"/>
          <w:sz w:val="26"/>
          <w:szCs w:val="26"/>
        </w:rPr>
        <w:t xml:space="preserve"> </w:t>
      </w:r>
      <w:r w:rsidRPr="0013356A">
        <w:rPr>
          <w:i/>
          <w:sz w:val="26"/>
          <w:szCs w:val="26"/>
        </w:rPr>
        <w:t>and</w:t>
      </w:r>
      <w:r w:rsidRPr="0013356A">
        <w:rPr>
          <w:i/>
          <w:spacing w:val="-2"/>
          <w:sz w:val="26"/>
          <w:szCs w:val="26"/>
        </w:rPr>
        <w:t xml:space="preserve"> </w:t>
      </w:r>
      <w:r w:rsidRPr="0013356A">
        <w:rPr>
          <w:i/>
          <w:sz w:val="26"/>
          <w:szCs w:val="26"/>
        </w:rPr>
        <w:t>Procedure</w:t>
      </w:r>
      <w:r w:rsidRPr="0013356A">
        <w:rPr>
          <w:sz w:val="26"/>
          <w:szCs w:val="26"/>
        </w:rPr>
        <w:t>,</w:t>
      </w:r>
      <w:r w:rsidRPr="0013356A">
        <w:rPr>
          <w:spacing w:val="-5"/>
          <w:sz w:val="26"/>
          <w:szCs w:val="26"/>
        </w:rPr>
        <w:t xml:space="preserve"> </w:t>
      </w:r>
      <w:r w:rsidRPr="0013356A">
        <w:rPr>
          <w:sz w:val="26"/>
          <w:szCs w:val="26"/>
        </w:rPr>
        <w:t>and</w:t>
      </w:r>
      <w:r w:rsidRPr="0013356A">
        <w:rPr>
          <w:spacing w:val="-5"/>
          <w:sz w:val="26"/>
          <w:szCs w:val="26"/>
        </w:rPr>
        <w:t xml:space="preserve"> </w:t>
      </w:r>
      <w:r w:rsidRPr="0013356A">
        <w:rPr>
          <w:sz w:val="26"/>
          <w:szCs w:val="26"/>
        </w:rPr>
        <w:t>Board</w:t>
      </w:r>
      <w:r w:rsidRPr="0013356A">
        <w:rPr>
          <w:spacing w:val="-5"/>
          <w:sz w:val="26"/>
          <w:szCs w:val="26"/>
        </w:rPr>
        <w:t xml:space="preserve"> </w:t>
      </w:r>
      <w:r w:rsidRPr="0013356A">
        <w:rPr>
          <w:sz w:val="26"/>
          <w:szCs w:val="26"/>
        </w:rPr>
        <w:t>of Trustees policies and directives.</w:t>
      </w:r>
    </w:p>
    <w:p w14:paraId="0DCB9392" w14:textId="064A085E" w:rsidR="00D01AC0" w:rsidRPr="0013356A" w:rsidRDefault="001F335D">
      <w:pPr>
        <w:pStyle w:val="BodyText"/>
        <w:spacing w:line="298" w:lineRule="exact"/>
        <w:ind w:left="1560"/>
      </w:pPr>
      <w:r w:rsidRPr="0013356A">
        <w:t>The</w:t>
      </w:r>
      <w:r w:rsidRPr="0013356A">
        <w:rPr>
          <w:spacing w:val="-6"/>
        </w:rPr>
        <w:t xml:space="preserve"> </w:t>
      </w:r>
      <w:r w:rsidR="00EC5B58">
        <w:t>p</w:t>
      </w:r>
      <w:r w:rsidRPr="0013356A">
        <w:t>resident</w:t>
      </w:r>
      <w:r w:rsidRPr="0013356A">
        <w:rPr>
          <w:spacing w:val="-6"/>
        </w:rPr>
        <w:t xml:space="preserve"> </w:t>
      </w:r>
      <w:r w:rsidRPr="0013356A">
        <w:t>of</w:t>
      </w:r>
      <w:r w:rsidRPr="0013356A">
        <w:rPr>
          <w:spacing w:val="-3"/>
        </w:rPr>
        <w:t xml:space="preserve"> </w:t>
      </w:r>
      <w:r w:rsidRPr="0013356A">
        <w:t>the</w:t>
      </w:r>
      <w:r w:rsidRPr="0013356A">
        <w:rPr>
          <w:spacing w:val="-5"/>
        </w:rPr>
        <w:t xml:space="preserve"> </w:t>
      </w:r>
      <w:r w:rsidRPr="0013356A">
        <w:t>University</w:t>
      </w:r>
      <w:r w:rsidR="001C3250">
        <w:t xml:space="preserve"> of Illinois System</w:t>
      </w:r>
      <w:r w:rsidRPr="0013356A">
        <w:rPr>
          <w:spacing w:val="-11"/>
        </w:rPr>
        <w:t xml:space="preserve"> </w:t>
      </w:r>
      <w:r w:rsidRPr="0013356A">
        <w:rPr>
          <w:spacing w:val="-2"/>
        </w:rPr>
        <w:t>concurs.</w:t>
      </w:r>
    </w:p>
    <w:sectPr w:rsidR="00D01AC0" w:rsidRPr="0013356A" w:rsidSect="007072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14A3" w14:textId="77777777" w:rsidR="00EE79F5" w:rsidRDefault="00EE79F5">
      <w:r>
        <w:separator/>
      </w:r>
    </w:p>
  </w:endnote>
  <w:endnote w:type="continuationSeparator" w:id="0">
    <w:p w14:paraId="45CFA2AA" w14:textId="77777777" w:rsidR="00EE79F5" w:rsidRDefault="00EE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8253" w14:textId="77777777" w:rsidR="0070723D" w:rsidRDefault="00707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6941" w14:textId="77777777" w:rsidR="0070723D" w:rsidRDefault="00707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6242" w14:textId="77777777" w:rsidR="0070723D" w:rsidRDefault="00707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AC01" w14:textId="77777777" w:rsidR="00EE79F5" w:rsidRDefault="00EE79F5">
      <w:r>
        <w:separator/>
      </w:r>
    </w:p>
  </w:footnote>
  <w:footnote w:type="continuationSeparator" w:id="0">
    <w:p w14:paraId="262D728A" w14:textId="77777777" w:rsidR="00EE79F5" w:rsidRDefault="00EE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FA78" w14:textId="77777777" w:rsidR="0070723D" w:rsidRDefault="00707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1008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3DDD8C" w14:textId="77777777" w:rsidR="0013356A" w:rsidRPr="0013356A" w:rsidRDefault="0013356A">
        <w:pPr>
          <w:pStyle w:val="Header"/>
          <w:jc w:val="center"/>
          <w:rPr>
            <w:noProof/>
            <w:sz w:val="26"/>
            <w:szCs w:val="26"/>
          </w:rPr>
        </w:pPr>
        <w:r w:rsidRPr="0013356A">
          <w:rPr>
            <w:sz w:val="26"/>
            <w:szCs w:val="26"/>
          </w:rPr>
          <w:fldChar w:fldCharType="begin"/>
        </w:r>
        <w:r w:rsidRPr="0013356A">
          <w:rPr>
            <w:sz w:val="26"/>
            <w:szCs w:val="26"/>
          </w:rPr>
          <w:instrText xml:space="preserve"> PAGE   \* MERGEFORMAT </w:instrText>
        </w:r>
        <w:r w:rsidRPr="0013356A">
          <w:rPr>
            <w:sz w:val="26"/>
            <w:szCs w:val="26"/>
          </w:rPr>
          <w:fldChar w:fldCharType="separate"/>
        </w:r>
        <w:r w:rsidRPr="0013356A">
          <w:rPr>
            <w:noProof/>
            <w:sz w:val="26"/>
            <w:szCs w:val="26"/>
          </w:rPr>
          <w:t>2</w:t>
        </w:r>
        <w:r w:rsidRPr="0013356A">
          <w:rPr>
            <w:noProof/>
            <w:sz w:val="26"/>
            <w:szCs w:val="26"/>
          </w:rPr>
          <w:fldChar w:fldCharType="end"/>
        </w:r>
      </w:p>
      <w:p w14:paraId="4324E357" w14:textId="299DA133" w:rsidR="0013356A" w:rsidRDefault="00000000">
        <w:pPr>
          <w:pStyle w:val="Header"/>
          <w:jc w:val="center"/>
        </w:pPr>
      </w:p>
    </w:sdtContent>
  </w:sdt>
  <w:p w14:paraId="0DCB9397" w14:textId="7A76EC18" w:rsidR="00D01AC0" w:rsidRDefault="00D01AC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B1A5" w14:textId="77777777" w:rsidR="0070723D" w:rsidRDefault="00707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74C3"/>
    <w:multiLevelType w:val="hybridMultilevel"/>
    <w:tmpl w:val="5A446E22"/>
    <w:lvl w:ilvl="0" w:tplc="87C4DBF6">
      <w:start w:val="1"/>
      <w:numFmt w:val="decimal"/>
      <w:lvlText w:val="%1."/>
      <w:lvlJc w:val="left"/>
      <w:pPr>
        <w:ind w:left="20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D1E"/>
        <w:w w:val="99"/>
        <w:sz w:val="26"/>
        <w:szCs w:val="26"/>
        <w:lang w:val="en-US" w:eastAsia="en-US" w:bidi="ar-SA"/>
      </w:rPr>
    </w:lvl>
    <w:lvl w:ilvl="1" w:tplc="266EB54E">
      <w:numFmt w:val="bullet"/>
      <w:lvlText w:val="•"/>
      <w:lvlJc w:val="left"/>
      <w:pPr>
        <w:ind w:left="2778" w:hanging="452"/>
      </w:pPr>
      <w:rPr>
        <w:rFonts w:hint="default"/>
        <w:lang w:val="en-US" w:eastAsia="en-US" w:bidi="ar-SA"/>
      </w:rPr>
    </w:lvl>
    <w:lvl w:ilvl="2" w:tplc="F4645AA8">
      <w:numFmt w:val="bullet"/>
      <w:lvlText w:val="•"/>
      <w:lvlJc w:val="left"/>
      <w:pPr>
        <w:ind w:left="3536" w:hanging="452"/>
      </w:pPr>
      <w:rPr>
        <w:rFonts w:hint="default"/>
        <w:lang w:val="en-US" w:eastAsia="en-US" w:bidi="ar-SA"/>
      </w:rPr>
    </w:lvl>
    <w:lvl w:ilvl="3" w:tplc="4B8E164C">
      <w:numFmt w:val="bullet"/>
      <w:lvlText w:val="•"/>
      <w:lvlJc w:val="left"/>
      <w:pPr>
        <w:ind w:left="4294" w:hanging="452"/>
      </w:pPr>
      <w:rPr>
        <w:rFonts w:hint="default"/>
        <w:lang w:val="en-US" w:eastAsia="en-US" w:bidi="ar-SA"/>
      </w:rPr>
    </w:lvl>
    <w:lvl w:ilvl="4" w:tplc="E94ED714">
      <w:numFmt w:val="bullet"/>
      <w:lvlText w:val="•"/>
      <w:lvlJc w:val="left"/>
      <w:pPr>
        <w:ind w:left="5052" w:hanging="452"/>
      </w:pPr>
      <w:rPr>
        <w:rFonts w:hint="default"/>
        <w:lang w:val="en-US" w:eastAsia="en-US" w:bidi="ar-SA"/>
      </w:rPr>
    </w:lvl>
    <w:lvl w:ilvl="5" w:tplc="A5FE6F0A">
      <w:numFmt w:val="bullet"/>
      <w:lvlText w:val="•"/>
      <w:lvlJc w:val="left"/>
      <w:pPr>
        <w:ind w:left="5810" w:hanging="452"/>
      </w:pPr>
      <w:rPr>
        <w:rFonts w:hint="default"/>
        <w:lang w:val="en-US" w:eastAsia="en-US" w:bidi="ar-SA"/>
      </w:rPr>
    </w:lvl>
    <w:lvl w:ilvl="6" w:tplc="2B6E804C">
      <w:numFmt w:val="bullet"/>
      <w:lvlText w:val="•"/>
      <w:lvlJc w:val="left"/>
      <w:pPr>
        <w:ind w:left="6568" w:hanging="452"/>
      </w:pPr>
      <w:rPr>
        <w:rFonts w:hint="default"/>
        <w:lang w:val="en-US" w:eastAsia="en-US" w:bidi="ar-SA"/>
      </w:rPr>
    </w:lvl>
    <w:lvl w:ilvl="7" w:tplc="4260BF7E">
      <w:numFmt w:val="bullet"/>
      <w:lvlText w:val="•"/>
      <w:lvlJc w:val="left"/>
      <w:pPr>
        <w:ind w:left="7326" w:hanging="452"/>
      </w:pPr>
      <w:rPr>
        <w:rFonts w:hint="default"/>
        <w:lang w:val="en-US" w:eastAsia="en-US" w:bidi="ar-SA"/>
      </w:rPr>
    </w:lvl>
    <w:lvl w:ilvl="8" w:tplc="FBD0DCAE">
      <w:numFmt w:val="bullet"/>
      <w:lvlText w:val="•"/>
      <w:lvlJc w:val="left"/>
      <w:pPr>
        <w:ind w:left="8084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686A7067"/>
    <w:multiLevelType w:val="hybridMultilevel"/>
    <w:tmpl w:val="DC02C4EC"/>
    <w:lvl w:ilvl="0" w:tplc="4420F6D6">
      <w:start w:val="1"/>
      <w:numFmt w:val="decimal"/>
      <w:lvlText w:val="%1."/>
      <w:lvlJc w:val="left"/>
      <w:pPr>
        <w:ind w:left="20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D1E"/>
        <w:w w:val="99"/>
        <w:sz w:val="26"/>
        <w:szCs w:val="26"/>
        <w:lang w:val="en-US" w:eastAsia="en-US" w:bidi="ar-SA"/>
      </w:rPr>
    </w:lvl>
    <w:lvl w:ilvl="1" w:tplc="08B44324">
      <w:numFmt w:val="bullet"/>
      <w:lvlText w:val="•"/>
      <w:lvlJc w:val="left"/>
      <w:pPr>
        <w:ind w:left="2778" w:hanging="452"/>
      </w:pPr>
      <w:rPr>
        <w:rFonts w:hint="default"/>
        <w:lang w:val="en-US" w:eastAsia="en-US" w:bidi="ar-SA"/>
      </w:rPr>
    </w:lvl>
    <w:lvl w:ilvl="2" w:tplc="23026A0C">
      <w:numFmt w:val="bullet"/>
      <w:lvlText w:val="•"/>
      <w:lvlJc w:val="left"/>
      <w:pPr>
        <w:ind w:left="3536" w:hanging="452"/>
      </w:pPr>
      <w:rPr>
        <w:rFonts w:hint="default"/>
        <w:lang w:val="en-US" w:eastAsia="en-US" w:bidi="ar-SA"/>
      </w:rPr>
    </w:lvl>
    <w:lvl w:ilvl="3" w:tplc="CBFC11B2">
      <w:numFmt w:val="bullet"/>
      <w:lvlText w:val="•"/>
      <w:lvlJc w:val="left"/>
      <w:pPr>
        <w:ind w:left="4294" w:hanging="452"/>
      </w:pPr>
      <w:rPr>
        <w:rFonts w:hint="default"/>
        <w:lang w:val="en-US" w:eastAsia="en-US" w:bidi="ar-SA"/>
      </w:rPr>
    </w:lvl>
    <w:lvl w:ilvl="4" w:tplc="491C47A8">
      <w:numFmt w:val="bullet"/>
      <w:lvlText w:val="•"/>
      <w:lvlJc w:val="left"/>
      <w:pPr>
        <w:ind w:left="5052" w:hanging="452"/>
      </w:pPr>
      <w:rPr>
        <w:rFonts w:hint="default"/>
        <w:lang w:val="en-US" w:eastAsia="en-US" w:bidi="ar-SA"/>
      </w:rPr>
    </w:lvl>
    <w:lvl w:ilvl="5" w:tplc="8646B52A">
      <w:numFmt w:val="bullet"/>
      <w:lvlText w:val="•"/>
      <w:lvlJc w:val="left"/>
      <w:pPr>
        <w:ind w:left="5810" w:hanging="452"/>
      </w:pPr>
      <w:rPr>
        <w:rFonts w:hint="default"/>
        <w:lang w:val="en-US" w:eastAsia="en-US" w:bidi="ar-SA"/>
      </w:rPr>
    </w:lvl>
    <w:lvl w:ilvl="6" w:tplc="9CACF93C">
      <w:numFmt w:val="bullet"/>
      <w:lvlText w:val="•"/>
      <w:lvlJc w:val="left"/>
      <w:pPr>
        <w:ind w:left="6568" w:hanging="452"/>
      </w:pPr>
      <w:rPr>
        <w:rFonts w:hint="default"/>
        <w:lang w:val="en-US" w:eastAsia="en-US" w:bidi="ar-SA"/>
      </w:rPr>
    </w:lvl>
    <w:lvl w:ilvl="7" w:tplc="027C907E">
      <w:numFmt w:val="bullet"/>
      <w:lvlText w:val="•"/>
      <w:lvlJc w:val="left"/>
      <w:pPr>
        <w:ind w:left="7326" w:hanging="452"/>
      </w:pPr>
      <w:rPr>
        <w:rFonts w:hint="default"/>
        <w:lang w:val="en-US" w:eastAsia="en-US" w:bidi="ar-SA"/>
      </w:rPr>
    </w:lvl>
    <w:lvl w:ilvl="8" w:tplc="B4327836">
      <w:numFmt w:val="bullet"/>
      <w:lvlText w:val="•"/>
      <w:lvlJc w:val="left"/>
      <w:pPr>
        <w:ind w:left="8084" w:hanging="452"/>
      </w:pPr>
      <w:rPr>
        <w:rFonts w:hint="default"/>
        <w:lang w:val="en-US" w:eastAsia="en-US" w:bidi="ar-SA"/>
      </w:rPr>
    </w:lvl>
  </w:abstractNum>
  <w:num w:numId="1" w16cid:durableId="1525709048">
    <w:abstractNumId w:val="0"/>
  </w:num>
  <w:num w:numId="2" w16cid:durableId="16771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C0"/>
    <w:rsid w:val="00001F71"/>
    <w:rsid w:val="000779E8"/>
    <w:rsid w:val="000B781F"/>
    <w:rsid w:val="000E2759"/>
    <w:rsid w:val="000F4A14"/>
    <w:rsid w:val="0013356A"/>
    <w:rsid w:val="0013616E"/>
    <w:rsid w:val="00172DE5"/>
    <w:rsid w:val="00175F38"/>
    <w:rsid w:val="00195DBE"/>
    <w:rsid w:val="001B1C48"/>
    <w:rsid w:val="001C3250"/>
    <w:rsid w:val="001F335D"/>
    <w:rsid w:val="001F7CDB"/>
    <w:rsid w:val="0020C19E"/>
    <w:rsid w:val="00213995"/>
    <w:rsid w:val="00253F14"/>
    <w:rsid w:val="002747F1"/>
    <w:rsid w:val="002835C9"/>
    <w:rsid w:val="002B1F0A"/>
    <w:rsid w:val="002C24F5"/>
    <w:rsid w:val="002E2474"/>
    <w:rsid w:val="002E7CE2"/>
    <w:rsid w:val="00375C91"/>
    <w:rsid w:val="0045271C"/>
    <w:rsid w:val="004610F5"/>
    <w:rsid w:val="00467A4A"/>
    <w:rsid w:val="00494D77"/>
    <w:rsid w:val="004E3002"/>
    <w:rsid w:val="004F0F79"/>
    <w:rsid w:val="00561B7B"/>
    <w:rsid w:val="005B5193"/>
    <w:rsid w:val="00613B44"/>
    <w:rsid w:val="0063207A"/>
    <w:rsid w:val="0066680D"/>
    <w:rsid w:val="006E1B8D"/>
    <w:rsid w:val="00703979"/>
    <w:rsid w:val="0070723D"/>
    <w:rsid w:val="00712BEF"/>
    <w:rsid w:val="00716B51"/>
    <w:rsid w:val="007437CC"/>
    <w:rsid w:val="00795509"/>
    <w:rsid w:val="007E0B8B"/>
    <w:rsid w:val="00816481"/>
    <w:rsid w:val="00894352"/>
    <w:rsid w:val="008C007E"/>
    <w:rsid w:val="008C7501"/>
    <w:rsid w:val="008D0FCB"/>
    <w:rsid w:val="008E4256"/>
    <w:rsid w:val="009216D7"/>
    <w:rsid w:val="0092702C"/>
    <w:rsid w:val="00931972"/>
    <w:rsid w:val="00932720"/>
    <w:rsid w:val="00964676"/>
    <w:rsid w:val="00975965"/>
    <w:rsid w:val="009D503A"/>
    <w:rsid w:val="00A00FCE"/>
    <w:rsid w:val="00A8219F"/>
    <w:rsid w:val="00B517F8"/>
    <w:rsid w:val="00B96453"/>
    <w:rsid w:val="00BD2133"/>
    <w:rsid w:val="00C15FD2"/>
    <w:rsid w:val="00C55A8F"/>
    <w:rsid w:val="00C67AA7"/>
    <w:rsid w:val="00CA571B"/>
    <w:rsid w:val="00CA7990"/>
    <w:rsid w:val="00CB38C8"/>
    <w:rsid w:val="00CB6D67"/>
    <w:rsid w:val="00CE6EC8"/>
    <w:rsid w:val="00D01AC0"/>
    <w:rsid w:val="00D7640E"/>
    <w:rsid w:val="00D80D46"/>
    <w:rsid w:val="00DF2F93"/>
    <w:rsid w:val="00E4011D"/>
    <w:rsid w:val="00E56A15"/>
    <w:rsid w:val="00EC5B58"/>
    <w:rsid w:val="00EE79F5"/>
    <w:rsid w:val="00F2369A"/>
    <w:rsid w:val="00F52A3D"/>
    <w:rsid w:val="00F82612"/>
    <w:rsid w:val="00FB7FAA"/>
    <w:rsid w:val="103E1E80"/>
    <w:rsid w:val="1442F3E6"/>
    <w:rsid w:val="1518E9A3"/>
    <w:rsid w:val="2A9B62E3"/>
    <w:rsid w:val="4174DB8E"/>
    <w:rsid w:val="52E23987"/>
    <w:rsid w:val="54226D64"/>
    <w:rsid w:val="5D7D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9368"/>
  <w15:docId w15:val="{D38C2C6F-DACB-4976-A83D-34258FE4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0779E8"/>
    <w:pPr>
      <w:ind w:left="420" w:right="421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011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3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6A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779E8"/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E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E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EC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73D4B4BC5146B18C242E82FD9E01" ma:contentTypeVersion="10" ma:contentTypeDescription="Create a new document." ma:contentTypeScope="" ma:versionID="085a2fa843d91c41424d26ba1096b067">
  <xsd:schema xmlns:xsd="http://www.w3.org/2001/XMLSchema" xmlns:xs="http://www.w3.org/2001/XMLSchema" xmlns:p="http://schemas.microsoft.com/office/2006/metadata/properties" xmlns:ns2="e45511a8-d2e5-4d90-9990-e6a041b1d315" xmlns:ns3="e701feac-57f9-4740-a581-b942cc4ec9e6" targetNamespace="http://schemas.microsoft.com/office/2006/metadata/properties" ma:root="true" ma:fieldsID="06c23461f72c522d07411bfa7900e915" ns2:_="" ns3:_="">
    <xsd:import namespace="e45511a8-d2e5-4d90-9990-e6a041b1d315"/>
    <xsd:import namespace="e701feac-57f9-4740-a581-b942cc4ec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511a8-d2e5-4d90-9990-e6a041b1d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1feac-57f9-4740-a581-b942cc4ec9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09DE2-D40B-4D0C-8150-CFE368014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0666-7FDA-4A28-AD49-4468DB791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511a8-d2e5-4d90-9990-e6a041b1d315"/>
    <ds:schemaRef ds:uri="e701feac-57f9-4740-a581-b942cc4ec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40782-8DA8-4335-B03A-E9CBD3B68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B8AB4-B4D2-4F12-91E3-34D1D51171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Musick, Hugh</dc:creator>
  <dc:description/>
  <cp:lastModifiedBy>Williams, Aubrie</cp:lastModifiedBy>
  <cp:revision>7</cp:revision>
  <dcterms:created xsi:type="dcterms:W3CDTF">2026-02-16T17:38:00Z</dcterms:created>
  <dcterms:modified xsi:type="dcterms:W3CDTF">2026-03-19T17:17:00Z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2023-04-15T00:00:00Z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D:20191105203411</vt:lpwstr>
  </property>
  <property fmtid="{D5CDD505-2E9C-101B-9397-08002B2CF9AE}" pid="7" name="ContentTypeId">
    <vt:lpwstr>0x0101001A5973D4B4BC5146B18C242E82FD9E01</vt:lpwstr>
  </property>
</Properties>
</file>