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A98A" w14:textId="77777777" w:rsidR="005B1F2D" w:rsidRPr="005B1F2D" w:rsidRDefault="005B1F2D" w:rsidP="005B1F2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5B1F2D">
        <w:rPr>
          <w:rFonts w:ascii="Times New Roman" w:eastAsia="Times New Roman" w:hAnsi="Times New Roman" w:cs="Times New Roman"/>
          <w:color w:val="FF0000"/>
          <w:kern w:val="0"/>
          <w:sz w:val="26"/>
          <w:szCs w:val="26"/>
          <w14:ligatures w14:val="none"/>
        </w:rPr>
        <w:t>Approved by the Board of Trustees</w:t>
      </w:r>
    </w:p>
    <w:bookmarkEnd w:id="0"/>
    <w:bookmarkEnd w:id="1"/>
    <w:p w14:paraId="1C76FA16" w14:textId="77777777" w:rsidR="005B1F2D" w:rsidRPr="005B1F2D" w:rsidRDefault="005B1F2D" w:rsidP="005B1F2D">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5B1F2D">
        <w:rPr>
          <w:rFonts w:ascii="Times New Roman" w:eastAsia="Times New Roman" w:hAnsi="Times New Roman" w:cs="Times New Roman"/>
          <w:color w:val="FF0000"/>
          <w:kern w:val="0"/>
          <w:sz w:val="26"/>
          <w:szCs w:val="26"/>
          <w14:ligatures w14:val="none"/>
        </w:rPr>
        <w:t>March 19, 2026</w:t>
      </w:r>
    </w:p>
    <w:p w14:paraId="7F460EA9" w14:textId="6BDD5A96" w:rsidR="009653A3" w:rsidRPr="002A67DE" w:rsidRDefault="00C65A03"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15</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41E313C4" w:rsidR="009653A3" w:rsidRPr="002A67DE" w:rsidRDefault="009653A3" w:rsidP="009653A3">
      <w:pPr>
        <w:pStyle w:val="bdheading2"/>
        <w:rPr>
          <w:szCs w:val="26"/>
        </w:rPr>
      </w:pPr>
      <w:r w:rsidRPr="002A67DE">
        <w:rPr>
          <w:szCs w:val="26"/>
        </w:rPr>
        <w:tab/>
      </w:r>
      <w:r w:rsidR="00915492">
        <w:rPr>
          <w:szCs w:val="26"/>
        </w:rPr>
        <w:t>March 19</w:t>
      </w:r>
      <w:r w:rsidR="00BA1B97">
        <w:rPr>
          <w:szCs w:val="26"/>
        </w:rPr>
        <w:t>,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26370384" w:rsidR="00D860B5" w:rsidRPr="0000336B" w:rsidRDefault="00166FE1" w:rsidP="00D860B5">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915492">
        <w:rPr>
          <w:rFonts w:ascii="Times New Roman" w:eastAsia="Times New Roman" w:hAnsi="Times New Roman"/>
          <w:sz w:val="26"/>
          <w:szCs w:val="20"/>
        </w:rPr>
        <w:t>BACHELOR</w:t>
      </w:r>
      <w:r w:rsidR="00BA1B97">
        <w:rPr>
          <w:rFonts w:ascii="Times New Roman" w:eastAsia="Times New Roman" w:hAnsi="Times New Roman"/>
          <w:sz w:val="26"/>
          <w:szCs w:val="20"/>
        </w:rPr>
        <w:t xml:space="preserve"> OF SCIENCE</w:t>
      </w:r>
      <w:r w:rsidR="0047209A">
        <w:rPr>
          <w:rFonts w:ascii="Times New Roman" w:eastAsia="Times New Roman" w:hAnsi="Times New Roman"/>
          <w:sz w:val="26"/>
          <w:szCs w:val="20"/>
        </w:rPr>
        <w:t xml:space="preserve"> IN </w:t>
      </w:r>
      <w:r>
        <w:rPr>
          <w:rFonts w:ascii="Times New Roman" w:eastAsia="Times New Roman" w:hAnsi="Times New Roman"/>
          <w:sz w:val="26"/>
          <w:szCs w:val="20"/>
        </w:rPr>
        <w:t>PUBLIC</w:t>
      </w:r>
      <w:r w:rsidR="00E91903">
        <w:rPr>
          <w:rFonts w:ascii="Times New Roman" w:eastAsia="Times New Roman" w:hAnsi="Times New Roman"/>
          <w:sz w:val="26"/>
          <w:szCs w:val="20"/>
        </w:rPr>
        <w:t xml:space="preserve"> HEALTH</w:t>
      </w:r>
      <w:r w:rsidR="00363931">
        <w:rPr>
          <w:rFonts w:ascii="Times New Roman" w:eastAsia="Times New Roman" w:hAnsi="Times New Roman"/>
          <w:sz w:val="26"/>
          <w:szCs w:val="20"/>
        </w:rPr>
        <w:t>,</w:t>
      </w:r>
      <w:r w:rsidR="00D860B5">
        <w:rPr>
          <w:rFonts w:ascii="Times New Roman" w:hAnsi="Times New Roman"/>
          <w:sz w:val="26"/>
          <w:szCs w:val="26"/>
        </w:rPr>
        <w:t xml:space="preserve"> </w:t>
      </w:r>
      <w:r w:rsidR="00AE6E8A">
        <w:rPr>
          <w:rFonts w:ascii="Times New Roman" w:hAnsi="Times New Roman"/>
          <w:sz w:val="26"/>
          <w:szCs w:val="26"/>
        </w:rPr>
        <w:t xml:space="preserve">COLLEGE OF </w:t>
      </w:r>
      <w:r w:rsidR="00915492">
        <w:rPr>
          <w:rFonts w:ascii="Times New Roman" w:hAnsi="Times New Roman"/>
          <w:sz w:val="26"/>
          <w:szCs w:val="26"/>
        </w:rPr>
        <w:t>APPLIED HEALTH SCIENCES</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7F8EE5AB"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915492">
        <w:rPr>
          <w:rFonts w:ascii="Times New Roman" w:hAnsi="Times New Roman"/>
          <w:sz w:val="26"/>
          <w:szCs w:val="26"/>
        </w:rPr>
        <w:t>Bachelor</w:t>
      </w:r>
      <w:r w:rsidR="00BA1B97">
        <w:rPr>
          <w:rFonts w:ascii="Times New Roman" w:hAnsi="Times New Roman"/>
          <w:sz w:val="26"/>
          <w:szCs w:val="26"/>
        </w:rPr>
        <w:t xml:space="preserve"> of Science in </w:t>
      </w:r>
      <w:r w:rsidR="00166FE1">
        <w:rPr>
          <w:rFonts w:ascii="Times New Roman" w:hAnsi="Times New Roman"/>
          <w:sz w:val="26"/>
          <w:szCs w:val="26"/>
        </w:rPr>
        <w:t>Public</w:t>
      </w:r>
      <w:r w:rsidR="00915492">
        <w:rPr>
          <w:rFonts w:ascii="Times New Roman" w:hAnsi="Times New Roman"/>
          <w:sz w:val="26"/>
          <w:szCs w:val="26"/>
        </w:rPr>
        <w:t xml:space="preserve"> Health,</w:t>
      </w:r>
      <w:r w:rsidR="0047209A">
        <w:rPr>
          <w:rFonts w:ascii="Times New Roman" w:hAnsi="Times New Roman"/>
          <w:sz w:val="26"/>
          <w:szCs w:val="26"/>
        </w:rPr>
        <w:t xml:space="preserve"> College of </w:t>
      </w:r>
      <w:r w:rsidR="00915492">
        <w:rPr>
          <w:rFonts w:ascii="Times New Roman" w:hAnsi="Times New Roman"/>
          <w:sz w:val="26"/>
          <w:szCs w:val="26"/>
        </w:rPr>
        <w:t>Applied Health Sciences</w:t>
      </w:r>
    </w:p>
    <w:p w14:paraId="30A1A63C" w14:textId="77777777" w:rsidR="009653A3" w:rsidRPr="00384E0D" w:rsidRDefault="009653A3" w:rsidP="009653A3">
      <w:pPr>
        <w:pStyle w:val="bdstyle1"/>
        <w:rPr>
          <w:szCs w:val="26"/>
        </w:rPr>
      </w:pPr>
    </w:p>
    <w:p w14:paraId="0FDF56BF" w14:textId="0CCEECEE" w:rsidR="009653A3" w:rsidRPr="00384E0D" w:rsidRDefault="009653A3" w:rsidP="000D7934">
      <w:pPr>
        <w:spacing w:after="0"/>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 xml:space="preserve">No </w:t>
      </w:r>
      <w:r w:rsidR="00683F01">
        <w:rPr>
          <w:rFonts w:ascii="Times New Roman" w:hAnsi="Times New Roman" w:cs="Times New Roman"/>
          <w:sz w:val="26"/>
          <w:szCs w:val="26"/>
        </w:rPr>
        <w:t>new funding required</w:t>
      </w:r>
    </w:p>
    <w:p w14:paraId="060F84A7" w14:textId="77777777" w:rsidR="009653A3" w:rsidRDefault="009653A3" w:rsidP="00023618">
      <w:pPr>
        <w:spacing w:after="0" w:line="240" w:lineRule="auto"/>
        <w:rPr>
          <w:rFonts w:ascii="Times New Roman" w:hAnsi="Times New Roman" w:cs="Times New Roman"/>
          <w:sz w:val="26"/>
          <w:szCs w:val="26"/>
          <w:u w:val="single"/>
        </w:rPr>
      </w:pPr>
    </w:p>
    <w:p w14:paraId="37A5A865" w14:textId="77777777" w:rsidR="00023618" w:rsidRPr="002A67DE" w:rsidRDefault="00023618" w:rsidP="00023618">
      <w:pPr>
        <w:spacing w:after="0" w:line="240" w:lineRule="auto"/>
        <w:rPr>
          <w:rFonts w:ascii="Times New Roman" w:hAnsi="Times New Roman" w:cs="Times New Roman"/>
          <w:sz w:val="26"/>
          <w:szCs w:val="26"/>
          <w:u w:val="single"/>
        </w:rPr>
      </w:pPr>
    </w:p>
    <w:p w14:paraId="7DD15917" w14:textId="48C6A8B2" w:rsidR="00D860B5" w:rsidRDefault="00D860B5" w:rsidP="0047209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683F01">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 xml:space="preserve">Urbana-Champaign Senate recommends approval of a proposal from </w:t>
      </w:r>
      <w:bookmarkEnd w:id="2"/>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915492">
        <w:rPr>
          <w:rFonts w:ascii="Times New Roman" w:hAnsi="Times New Roman" w:cs="Times New Roman"/>
          <w:sz w:val="26"/>
          <w:szCs w:val="26"/>
        </w:rPr>
        <w:t>Applied Health</w:t>
      </w:r>
      <w:r w:rsidR="0047209A">
        <w:rPr>
          <w:rFonts w:ascii="Times New Roman" w:hAnsi="Times New Roman" w:cs="Times New Roman"/>
          <w:sz w:val="26"/>
          <w:szCs w:val="26"/>
        </w:rPr>
        <w:t xml:space="preserve"> Sciences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915492">
        <w:rPr>
          <w:rFonts w:ascii="Times New Roman" w:hAnsi="Times New Roman" w:cs="Times New Roman"/>
          <w:sz w:val="26"/>
          <w:szCs w:val="26"/>
        </w:rPr>
        <w:t>Bachelor</w:t>
      </w:r>
      <w:r w:rsidR="00BA1B97">
        <w:rPr>
          <w:rFonts w:ascii="Times New Roman" w:hAnsi="Times New Roman" w:cs="Times New Roman"/>
          <w:sz w:val="26"/>
          <w:szCs w:val="26"/>
        </w:rPr>
        <w:t xml:space="preserve"> of Science in </w:t>
      </w:r>
      <w:r w:rsidR="00166FE1">
        <w:rPr>
          <w:rFonts w:ascii="Times New Roman" w:hAnsi="Times New Roman" w:cs="Times New Roman"/>
          <w:sz w:val="26"/>
          <w:szCs w:val="26"/>
        </w:rPr>
        <w:t>Public</w:t>
      </w:r>
      <w:r w:rsidR="00915492">
        <w:rPr>
          <w:rFonts w:ascii="Times New Roman" w:hAnsi="Times New Roman" w:cs="Times New Roman"/>
          <w:sz w:val="26"/>
          <w:szCs w:val="26"/>
        </w:rPr>
        <w:t xml:space="preserve"> Health</w:t>
      </w:r>
      <w:r w:rsidR="00036688">
        <w:rPr>
          <w:rFonts w:ascii="Times New Roman" w:hAnsi="Times New Roman" w:cs="Times New Roman"/>
          <w:sz w:val="26"/>
          <w:szCs w:val="26"/>
        </w:rPr>
        <w:t xml:space="preserve"> (BS in Public Health)</w:t>
      </w:r>
      <w:r w:rsidR="00BA1B97">
        <w:rPr>
          <w:rFonts w:ascii="Times New Roman" w:hAnsi="Times New Roman" w:cs="Times New Roman"/>
          <w:sz w:val="26"/>
          <w:szCs w:val="26"/>
        </w:rPr>
        <w:t>.</w:t>
      </w:r>
    </w:p>
    <w:p w14:paraId="04A6553C" w14:textId="54C43BA0" w:rsidR="00166FE1" w:rsidRDefault="00915492"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Th</w:t>
      </w:r>
      <w:r w:rsidR="00166FE1">
        <w:rPr>
          <w:rFonts w:ascii="Times New Roman" w:hAnsi="Times New Roman" w:cs="Times New Roman"/>
          <w:sz w:val="26"/>
          <w:szCs w:val="26"/>
        </w:rPr>
        <w:t>e establishment of this major</w:t>
      </w:r>
      <w:r>
        <w:rPr>
          <w:rFonts w:ascii="Times New Roman" w:hAnsi="Times New Roman" w:cs="Times New Roman"/>
          <w:sz w:val="26"/>
          <w:szCs w:val="26"/>
        </w:rPr>
        <w:t xml:space="preserve"> is part of a larger initiative in the Department of Health and Kinesiology to revise the curriculum in </w:t>
      </w:r>
      <w:r w:rsidR="00036688">
        <w:rPr>
          <w:rFonts w:ascii="Times New Roman" w:hAnsi="Times New Roman" w:cs="Times New Roman"/>
          <w:sz w:val="26"/>
          <w:szCs w:val="26"/>
        </w:rPr>
        <w:t>c</w:t>
      </w:r>
      <w:r>
        <w:rPr>
          <w:rFonts w:ascii="Times New Roman" w:hAnsi="Times New Roman" w:cs="Times New Roman"/>
          <w:sz w:val="26"/>
          <w:szCs w:val="26"/>
        </w:rPr>
        <w:t>ommunity/</w:t>
      </w:r>
      <w:r w:rsidR="00036688">
        <w:rPr>
          <w:rFonts w:ascii="Times New Roman" w:hAnsi="Times New Roman" w:cs="Times New Roman"/>
          <w:sz w:val="26"/>
          <w:szCs w:val="26"/>
        </w:rPr>
        <w:t>p</w:t>
      </w:r>
      <w:r>
        <w:rPr>
          <w:rFonts w:ascii="Times New Roman" w:hAnsi="Times New Roman" w:cs="Times New Roman"/>
          <w:sz w:val="26"/>
          <w:szCs w:val="26"/>
        </w:rPr>
        <w:t xml:space="preserve">ublic </w:t>
      </w:r>
      <w:r w:rsidR="00036688">
        <w:rPr>
          <w:rFonts w:ascii="Times New Roman" w:hAnsi="Times New Roman" w:cs="Times New Roman"/>
          <w:sz w:val="26"/>
          <w:szCs w:val="26"/>
        </w:rPr>
        <w:t>h</w:t>
      </w:r>
      <w:r>
        <w:rPr>
          <w:rFonts w:ascii="Times New Roman" w:hAnsi="Times New Roman" w:cs="Times New Roman"/>
          <w:sz w:val="26"/>
          <w:szCs w:val="26"/>
        </w:rPr>
        <w:t xml:space="preserve">ealth. </w:t>
      </w:r>
      <w:r w:rsidR="00166FE1">
        <w:rPr>
          <w:rFonts w:ascii="Times New Roman" w:hAnsi="Times New Roman" w:cs="Times New Roman"/>
          <w:sz w:val="26"/>
          <w:szCs w:val="26"/>
        </w:rPr>
        <w:t xml:space="preserve">Public health is essential for improving the quality of life in various communities, both locally and globally. The importance of public health professionals was readily apparent during the recent pandemic, as experts contributed to informing the public about best practices for preventing disease and contributed to emergency health policies. The proposed BS in Public Health will train students to fulfill these important roles in society, particularly at a time when job opportunities are expected to grow faster when compared </w:t>
      </w:r>
      <w:r w:rsidR="00166FE1">
        <w:rPr>
          <w:rFonts w:ascii="Times New Roman" w:hAnsi="Times New Roman" w:cs="Times New Roman"/>
          <w:sz w:val="26"/>
          <w:szCs w:val="26"/>
        </w:rPr>
        <w:lastRenderedPageBreak/>
        <w:t>to other occupations. Graduates will be prepared for diverse careers within the public health sector, including roles as health educators, outreach coordinators, healthcare administrators, health policy analysts, health program managers, epidemiologists, community health coordinators, emergency response coordinators, and preparedness and compliance specialists.</w:t>
      </w:r>
    </w:p>
    <w:p w14:paraId="7DAACBF5" w14:textId="5ED2E865" w:rsidR="0047209A" w:rsidRDefault="004132FE" w:rsidP="004132F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While the existing B</w:t>
      </w:r>
      <w:r w:rsidR="00036688">
        <w:rPr>
          <w:rFonts w:ascii="Times New Roman" w:hAnsi="Times New Roman" w:cs="Times New Roman"/>
          <w:sz w:val="26"/>
          <w:szCs w:val="26"/>
        </w:rPr>
        <w:t>achelor of Science</w:t>
      </w:r>
      <w:r>
        <w:rPr>
          <w:rFonts w:ascii="Times New Roman" w:hAnsi="Times New Roman" w:cs="Times New Roman"/>
          <w:sz w:val="26"/>
          <w:szCs w:val="26"/>
        </w:rPr>
        <w:t xml:space="preserve"> in Community Health </w:t>
      </w:r>
      <w:r w:rsidR="00036688">
        <w:rPr>
          <w:rFonts w:ascii="Times New Roman" w:hAnsi="Times New Roman" w:cs="Times New Roman"/>
          <w:sz w:val="26"/>
          <w:szCs w:val="26"/>
        </w:rPr>
        <w:t xml:space="preserve">(BS in Community Health) </w:t>
      </w:r>
      <w:r>
        <w:rPr>
          <w:rFonts w:ascii="Times New Roman" w:hAnsi="Times New Roman" w:cs="Times New Roman"/>
          <w:sz w:val="26"/>
          <w:szCs w:val="26"/>
        </w:rPr>
        <w:t xml:space="preserve">fully prepares students for a successful career in public health, the title is not clearly recognized by prospective students. Because potential employers may not fully recognize the breadth and depth of skills and knowledge community health students possess, the title can hinder current students in securing internship sites during their senior year and when seeking post-graduate employment within the broader field of public health. Public health spans government, business, and nonprofit sectors, covering a broad range of health domains, such as epidemiology, health policy, health administration, health education, and community health. As a subarea of public health, community health may be perceived as limited even among health professions and organizations. This perception can limit potential for collaborations in teaching, research, and outreach. During faculty searches, the program’s name has caused confusion among candidates considering teaching in the Department of Health and Kinesiology, which can impact the department’s ability to attract and retain high-quality faculty. </w:t>
      </w:r>
      <w:r w:rsidR="00166FE1">
        <w:rPr>
          <w:rFonts w:ascii="Times New Roman" w:hAnsi="Times New Roman" w:cs="Times New Roman"/>
          <w:sz w:val="26"/>
          <w:szCs w:val="26"/>
        </w:rPr>
        <w:t>Additionally, the BS in Public Health is the most common program name, including among peer institutions.</w:t>
      </w:r>
    </w:p>
    <w:p w14:paraId="18213033" w14:textId="07BF3090" w:rsidR="00915492" w:rsidRDefault="00915492"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Strategic planning and curriculum review exercises in the department conducted from 2020 to 2022 provide overwhelming support for establishment of a </w:t>
      </w:r>
      <w:r w:rsidR="00036688">
        <w:rPr>
          <w:rFonts w:ascii="Times New Roman" w:hAnsi="Times New Roman" w:cs="Times New Roman"/>
          <w:sz w:val="26"/>
          <w:szCs w:val="26"/>
        </w:rPr>
        <w:t>p</w:t>
      </w:r>
      <w:r>
        <w:rPr>
          <w:rFonts w:ascii="Times New Roman" w:hAnsi="Times New Roman" w:cs="Times New Roman"/>
          <w:sz w:val="26"/>
          <w:szCs w:val="26"/>
        </w:rPr>
        <w:t xml:space="preserve">ublic </w:t>
      </w:r>
      <w:r w:rsidR="00036688">
        <w:rPr>
          <w:rFonts w:ascii="Times New Roman" w:hAnsi="Times New Roman" w:cs="Times New Roman"/>
          <w:sz w:val="26"/>
          <w:szCs w:val="26"/>
        </w:rPr>
        <w:t>h</w:t>
      </w:r>
      <w:r>
        <w:rPr>
          <w:rFonts w:ascii="Times New Roman" w:hAnsi="Times New Roman" w:cs="Times New Roman"/>
          <w:sz w:val="26"/>
          <w:szCs w:val="26"/>
        </w:rPr>
        <w:t xml:space="preserve">ealth major and elimination via phasedown of the existing </w:t>
      </w:r>
      <w:r w:rsidR="00036688">
        <w:rPr>
          <w:rFonts w:ascii="Times New Roman" w:hAnsi="Times New Roman" w:cs="Times New Roman"/>
          <w:sz w:val="26"/>
          <w:szCs w:val="26"/>
        </w:rPr>
        <w:t>c</w:t>
      </w:r>
      <w:r>
        <w:rPr>
          <w:rFonts w:ascii="Times New Roman" w:hAnsi="Times New Roman" w:cs="Times New Roman"/>
          <w:sz w:val="26"/>
          <w:szCs w:val="26"/>
        </w:rPr>
        <w:t xml:space="preserve">ommunity </w:t>
      </w:r>
      <w:r w:rsidR="00036688">
        <w:rPr>
          <w:rFonts w:ascii="Times New Roman" w:hAnsi="Times New Roman" w:cs="Times New Roman"/>
          <w:sz w:val="26"/>
          <w:szCs w:val="26"/>
        </w:rPr>
        <w:t>h</w:t>
      </w:r>
      <w:r>
        <w:rPr>
          <w:rFonts w:ascii="Times New Roman" w:hAnsi="Times New Roman" w:cs="Times New Roman"/>
          <w:sz w:val="26"/>
          <w:szCs w:val="26"/>
        </w:rPr>
        <w:t>ealth major. This sentiment is reflected in faculty discussions and survey results from current students and alumni.</w:t>
      </w:r>
      <w:r w:rsidR="00166FE1">
        <w:rPr>
          <w:rFonts w:ascii="Times New Roman" w:hAnsi="Times New Roman" w:cs="Times New Roman"/>
          <w:sz w:val="26"/>
          <w:szCs w:val="26"/>
        </w:rPr>
        <w:t xml:space="preserve"> </w:t>
      </w:r>
    </w:p>
    <w:p w14:paraId="36E0797E" w14:textId="6C48E6A1" w:rsidR="004132FE" w:rsidRDefault="004132FE" w:rsidP="004132FE">
      <w:pPr>
        <w:spacing w:after="0" w:line="480" w:lineRule="auto"/>
        <w:ind w:firstLine="1440"/>
        <w:rPr>
          <w:rFonts w:ascii="Times New Roman" w:hAnsi="Times New Roman" w:cs="Times New Roman"/>
          <w:sz w:val="26"/>
          <w:szCs w:val="26"/>
        </w:rPr>
      </w:pPr>
      <w:r w:rsidRPr="00235899">
        <w:rPr>
          <w:rFonts w:ascii="Times New Roman" w:hAnsi="Times New Roman" w:cs="Times New Roman"/>
          <w:sz w:val="26"/>
          <w:szCs w:val="26"/>
        </w:rPr>
        <w:t xml:space="preserve">Proposing a new program in </w:t>
      </w:r>
      <w:r w:rsidR="00036688">
        <w:rPr>
          <w:rFonts w:ascii="Times New Roman" w:hAnsi="Times New Roman" w:cs="Times New Roman"/>
          <w:sz w:val="26"/>
          <w:szCs w:val="26"/>
        </w:rPr>
        <w:t>p</w:t>
      </w:r>
      <w:r w:rsidRPr="00235899">
        <w:rPr>
          <w:rFonts w:ascii="Times New Roman" w:hAnsi="Times New Roman" w:cs="Times New Roman"/>
          <w:sz w:val="26"/>
          <w:szCs w:val="26"/>
        </w:rPr>
        <w:t xml:space="preserve">ublic </w:t>
      </w:r>
      <w:r w:rsidR="00036688">
        <w:rPr>
          <w:rFonts w:ascii="Times New Roman" w:hAnsi="Times New Roman" w:cs="Times New Roman"/>
          <w:sz w:val="26"/>
          <w:szCs w:val="26"/>
        </w:rPr>
        <w:t>h</w:t>
      </w:r>
      <w:r w:rsidRPr="00235899">
        <w:rPr>
          <w:rFonts w:ascii="Times New Roman" w:hAnsi="Times New Roman" w:cs="Times New Roman"/>
          <w:sz w:val="26"/>
          <w:szCs w:val="26"/>
        </w:rPr>
        <w:t xml:space="preserve">ealth and eliminating the existing one in </w:t>
      </w:r>
      <w:r w:rsidR="00036688">
        <w:rPr>
          <w:rFonts w:ascii="Times New Roman" w:hAnsi="Times New Roman" w:cs="Times New Roman"/>
          <w:sz w:val="26"/>
          <w:szCs w:val="26"/>
        </w:rPr>
        <w:t>c</w:t>
      </w:r>
      <w:r w:rsidRPr="00235899">
        <w:rPr>
          <w:rFonts w:ascii="Times New Roman" w:hAnsi="Times New Roman" w:cs="Times New Roman"/>
          <w:sz w:val="26"/>
          <w:szCs w:val="26"/>
        </w:rPr>
        <w:t xml:space="preserve">ommunity </w:t>
      </w:r>
      <w:r w:rsidR="00036688">
        <w:rPr>
          <w:rFonts w:ascii="Times New Roman" w:hAnsi="Times New Roman" w:cs="Times New Roman"/>
          <w:sz w:val="26"/>
          <w:szCs w:val="26"/>
        </w:rPr>
        <w:t>h</w:t>
      </w:r>
      <w:r w:rsidRPr="00235899">
        <w:rPr>
          <w:rFonts w:ascii="Times New Roman" w:hAnsi="Times New Roman" w:cs="Times New Roman"/>
          <w:sz w:val="26"/>
          <w:szCs w:val="26"/>
        </w:rPr>
        <w:t xml:space="preserve">ealth is sought rather than revising the </w:t>
      </w:r>
      <w:r w:rsidR="00036688">
        <w:rPr>
          <w:rFonts w:ascii="Times New Roman" w:hAnsi="Times New Roman" w:cs="Times New Roman"/>
          <w:sz w:val="26"/>
          <w:szCs w:val="26"/>
        </w:rPr>
        <w:t>c</w:t>
      </w:r>
      <w:r w:rsidRPr="00235899">
        <w:rPr>
          <w:rFonts w:ascii="Times New Roman" w:hAnsi="Times New Roman" w:cs="Times New Roman"/>
          <w:sz w:val="26"/>
          <w:szCs w:val="26"/>
        </w:rPr>
        <w:t xml:space="preserve">ommunity </w:t>
      </w:r>
      <w:r w:rsidR="00036688">
        <w:rPr>
          <w:rFonts w:ascii="Times New Roman" w:hAnsi="Times New Roman" w:cs="Times New Roman"/>
          <w:sz w:val="26"/>
          <w:szCs w:val="26"/>
        </w:rPr>
        <w:t>h</w:t>
      </w:r>
      <w:r w:rsidRPr="00235899">
        <w:rPr>
          <w:rFonts w:ascii="Times New Roman" w:hAnsi="Times New Roman" w:cs="Times New Roman"/>
          <w:sz w:val="26"/>
          <w:szCs w:val="26"/>
        </w:rPr>
        <w:t xml:space="preserve">ealth curriculum. In addition to the new name of the major, a new </w:t>
      </w:r>
      <w:r w:rsidR="00036688">
        <w:rPr>
          <w:rFonts w:ascii="Times New Roman" w:hAnsi="Times New Roman" w:cs="Times New Roman"/>
          <w:sz w:val="26"/>
          <w:szCs w:val="26"/>
        </w:rPr>
        <w:t>Classification of Instructional Programs</w:t>
      </w:r>
      <w:r w:rsidRPr="00235899">
        <w:rPr>
          <w:rFonts w:ascii="Times New Roman" w:hAnsi="Times New Roman" w:cs="Times New Roman"/>
          <w:sz w:val="26"/>
          <w:szCs w:val="26"/>
        </w:rPr>
        <w:t xml:space="preserve"> code is sought for the BS in Public Health,</w:t>
      </w:r>
      <w:r>
        <w:rPr>
          <w:rFonts w:ascii="Times New Roman" w:hAnsi="Times New Roman" w:cs="Times New Roman"/>
          <w:sz w:val="26"/>
          <w:szCs w:val="26"/>
        </w:rPr>
        <w:t xml:space="preserve"> new concentrations are being proposed,</w:t>
      </w:r>
      <w:r w:rsidRPr="00235899">
        <w:rPr>
          <w:rFonts w:ascii="Times New Roman" w:hAnsi="Times New Roman" w:cs="Times New Roman"/>
          <w:sz w:val="26"/>
          <w:szCs w:val="26"/>
        </w:rPr>
        <w:t xml:space="preserve"> the hours that comprise the core of the major are being slightly increased with the hours comprising the concentrations decreased, and the curriculum is being updated to reflect current offerings.</w:t>
      </w:r>
    </w:p>
    <w:p w14:paraId="1110FA1E" w14:textId="255157D4" w:rsidR="00E91903" w:rsidRDefault="00166FE1"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Companion</w:t>
      </w:r>
      <w:r w:rsidR="00E91903">
        <w:rPr>
          <w:rFonts w:ascii="Times New Roman" w:hAnsi="Times New Roman" w:cs="Times New Roman"/>
          <w:sz w:val="26"/>
          <w:szCs w:val="26"/>
        </w:rPr>
        <w:t xml:space="preserve"> report items request establishment of concentrations in Community Health Practice, Epidemiology, Health Administration and Policy, and Health Education &amp; Promotion</w:t>
      </w:r>
      <w:r>
        <w:rPr>
          <w:rFonts w:ascii="Times New Roman" w:hAnsi="Times New Roman" w:cs="Times New Roman"/>
          <w:sz w:val="26"/>
          <w:szCs w:val="26"/>
        </w:rPr>
        <w:t xml:space="preserve"> for the proposed BS in Public Health</w:t>
      </w:r>
      <w:r w:rsidR="00E91903">
        <w:rPr>
          <w:rFonts w:ascii="Times New Roman" w:hAnsi="Times New Roman" w:cs="Times New Roman"/>
          <w:sz w:val="26"/>
          <w:szCs w:val="26"/>
        </w:rPr>
        <w:t>.</w:t>
      </w:r>
      <w:r>
        <w:rPr>
          <w:rFonts w:ascii="Times New Roman" w:hAnsi="Times New Roman" w:cs="Times New Roman"/>
          <w:sz w:val="26"/>
          <w:szCs w:val="26"/>
        </w:rPr>
        <w:t xml:space="preserve"> A companion action item seeks elimination via phasedown of the existing BS in Community Health</w:t>
      </w:r>
      <w:r w:rsidR="008B19F3">
        <w:rPr>
          <w:rFonts w:ascii="Times New Roman" w:hAnsi="Times New Roman" w:cs="Times New Roman"/>
          <w:sz w:val="26"/>
          <w:szCs w:val="26"/>
        </w:rPr>
        <w:t>.</w:t>
      </w:r>
      <w:r w:rsidR="00E91903">
        <w:rPr>
          <w:rFonts w:ascii="Times New Roman" w:hAnsi="Times New Roman" w:cs="Times New Roman"/>
          <w:sz w:val="26"/>
          <w:szCs w:val="26"/>
        </w:rPr>
        <w:t xml:space="preserve"> </w:t>
      </w:r>
      <w:r>
        <w:rPr>
          <w:rFonts w:ascii="Times New Roman" w:hAnsi="Times New Roman" w:cs="Times New Roman"/>
          <w:sz w:val="26"/>
          <w:szCs w:val="26"/>
        </w:rPr>
        <w:t xml:space="preserve">The concentrations tied to the major in Community Health </w:t>
      </w:r>
      <w:r w:rsidR="00036688">
        <w:rPr>
          <w:rFonts w:ascii="Times New Roman" w:hAnsi="Times New Roman" w:cs="Times New Roman"/>
          <w:sz w:val="26"/>
          <w:szCs w:val="26"/>
        </w:rPr>
        <w:t>(</w:t>
      </w:r>
      <w:r>
        <w:rPr>
          <w:rFonts w:ascii="Times New Roman" w:hAnsi="Times New Roman" w:cs="Times New Roman"/>
          <w:sz w:val="26"/>
          <w:szCs w:val="26"/>
        </w:rPr>
        <w:t>Health Education, Health Planning &amp; Administration, and Rehabilitation &amp; Disability Studies</w:t>
      </w:r>
      <w:r w:rsidR="00036688">
        <w:rPr>
          <w:rFonts w:ascii="Times New Roman" w:hAnsi="Times New Roman" w:cs="Times New Roman"/>
          <w:sz w:val="26"/>
          <w:szCs w:val="26"/>
        </w:rPr>
        <w:t>)</w:t>
      </w:r>
      <w:r>
        <w:rPr>
          <w:rFonts w:ascii="Times New Roman" w:hAnsi="Times New Roman" w:cs="Times New Roman"/>
          <w:sz w:val="26"/>
          <w:szCs w:val="26"/>
        </w:rPr>
        <w:t xml:space="preserve"> are included in companion report items requesting elimination via phasedown. </w:t>
      </w:r>
      <w:r w:rsidR="00E91903">
        <w:rPr>
          <w:rFonts w:ascii="Times New Roman" w:hAnsi="Times New Roman" w:cs="Times New Roman"/>
          <w:sz w:val="26"/>
          <w:szCs w:val="26"/>
        </w:rPr>
        <w:t xml:space="preserve">All current BS in Community Health students may complete the existing program in which they are enrolled or may switch to the new program in </w:t>
      </w:r>
      <w:r w:rsidR="00036688">
        <w:rPr>
          <w:rFonts w:ascii="Times New Roman" w:hAnsi="Times New Roman" w:cs="Times New Roman"/>
          <w:sz w:val="26"/>
          <w:szCs w:val="26"/>
        </w:rPr>
        <w:t>p</w:t>
      </w:r>
      <w:r w:rsidR="00E91903">
        <w:rPr>
          <w:rFonts w:ascii="Times New Roman" w:hAnsi="Times New Roman" w:cs="Times New Roman"/>
          <w:sz w:val="26"/>
          <w:szCs w:val="26"/>
        </w:rPr>
        <w:t xml:space="preserve">ublic </w:t>
      </w:r>
      <w:r w:rsidR="00036688">
        <w:rPr>
          <w:rFonts w:ascii="Times New Roman" w:hAnsi="Times New Roman" w:cs="Times New Roman"/>
          <w:sz w:val="26"/>
          <w:szCs w:val="26"/>
        </w:rPr>
        <w:t>h</w:t>
      </w:r>
      <w:r w:rsidR="00E91903">
        <w:rPr>
          <w:rFonts w:ascii="Times New Roman" w:hAnsi="Times New Roman" w:cs="Times New Roman"/>
          <w:sz w:val="26"/>
          <w:szCs w:val="26"/>
        </w:rPr>
        <w:t>ealth when it becomes available.</w:t>
      </w:r>
    </w:p>
    <w:p w14:paraId="7D08F6E6" w14:textId="2A2025AF" w:rsidR="00AE6E8A" w:rsidRPr="00D860B5" w:rsidRDefault="003967DB" w:rsidP="007135E8">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No impact on </w:t>
      </w:r>
      <w:r w:rsidR="0047209A">
        <w:rPr>
          <w:rFonts w:ascii="Times New Roman" w:hAnsi="Times New Roman" w:cs="Times New Roman"/>
          <w:sz w:val="26"/>
          <w:szCs w:val="26"/>
        </w:rPr>
        <w:t>faculty</w:t>
      </w:r>
      <w:r>
        <w:rPr>
          <w:rFonts w:ascii="Times New Roman" w:hAnsi="Times New Roman" w:cs="Times New Roman"/>
          <w:sz w:val="26"/>
          <w:szCs w:val="26"/>
        </w:rPr>
        <w:t xml:space="preserve">, staff, </w:t>
      </w:r>
      <w:r w:rsidR="0047209A">
        <w:rPr>
          <w:rFonts w:ascii="Times New Roman" w:hAnsi="Times New Roman" w:cs="Times New Roman"/>
          <w:sz w:val="26"/>
          <w:szCs w:val="26"/>
        </w:rPr>
        <w:t xml:space="preserve">facilities, </w:t>
      </w:r>
      <w:r>
        <w:rPr>
          <w:rFonts w:ascii="Times New Roman" w:hAnsi="Times New Roman" w:cs="Times New Roman"/>
          <w:sz w:val="26"/>
          <w:szCs w:val="26"/>
        </w:rPr>
        <w:t xml:space="preserve">or </w:t>
      </w:r>
      <w:r w:rsidR="0047209A">
        <w:rPr>
          <w:rFonts w:ascii="Times New Roman" w:hAnsi="Times New Roman" w:cs="Times New Roman"/>
          <w:sz w:val="26"/>
          <w:szCs w:val="26"/>
        </w:rPr>
        <w:t>equipment</w:t>
      </w:r>
      <w:r>
        <w:rPr>
          <w:rFonts w:ascii="Times New Roman" w:hAnsi="Times New Roman" w:cs="Times New Roman"/>
          <w:sz w:val="26"/>
          <w:szCs w:val="26"/>
        </w:rPr>
        <w:t xml:space="preserve"> is anticipated</w:t>
      </w:r>
      <w:r w:rsidR="00E91903">
        <w:rPr>
          <w:rFonts w:ascii="Times New Roman" w:hAnsi="Times New Roman" w:cs="Times New Roman"/>
          <w:sz w:val="26"/>
          <w:szCs w:val="26"/>
        </w:rPr>
        <w:t xml:space="preserve"> </w:t>
      </w:r>
      <w:r w:rsidR="00036688">
        <w:rPr>
          <w:rFonts w:ascii="Times New Roman" w:hAnsi="Times New Roman" w:cs="Times New Roman"/>
          <w:sz w:val="26"/>
          <w:szCs w:val="26"/>
        </w:rPr>
        <w:t>because</w:t>
      </w:r>
      <w:r w:rsidR="00E91903">
        <w:rPr>
          <w:rFonts w:ascii="Times New Roman" w:hAnsi="Times New Roman" w:cs="Times New Roman"/>
          <w:sz w:val="26"/>
          <w:szCs w:val="26"/>
        </w:rPr>
        <w:t xml:space="preserve"> the existing </w:t>
      </w:r>
      <w:r w:rsidR="00036688">
        <w:rPr>
          <w:rFonts w:ascii="Times New Roman" w:hAnsi="Times New Roman" w:cs="Times New Roman"/>
          <w:sz w:val="26"/>
          <w:szCs w:val="26"/>
        </w:rPr>
        <w:t>BS in Community Health</w:t>
      </w:r>
      <w:r w:rsidR="00E91903">
        <w:rPr>
          <w:rFonts w:ascii="Times New Roman" w:hAnsi="Times New Roman" w:cs="Times New Roman"/>
          <w:sz w:val="26"/>
          <w:szCs w:val="26"/>
        </w:rPr>
        <w:t>, is to be replaced with a new</w:t>
      </w:r>
      <w:r w:rsidR="00036688">
        <w:rPr>
          <w:rFonts w:ascii="Times New Roman" w:hAnsi="Times New Roman" w:cs="Times New Roman"/>
          <w:sz w:val="26"/>
          <w:szCs w:val="26"/>
        </w:rPr>
        <w:t xml:space="preserve"> BS in</w:t>
      </w:r>
      <w:r w:rsidR="00E91903">
        <w:rPr>
          <w:rFonts w:ascii="Times New Roman" w:hAnsi="Times New Roman" w:cs="Times New Roman"/>
          <w:sz w:val="26"/>
          <w:szCs w:val="26"/>
        </w:rPr>
        <w:t xml:space="preserve"> Public Health. All the courses included in the proposed major are already being taught. There are no significant changes anticipated to class size, teaching loads, and/or student-faculty ratios.</w:t>
      </w:r>
    </w:p>
    <w:p w14:paraId="6353C83B" w14:textId="77777777"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3AB0BE86"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F858EC">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B6D1" w14:textId="77777777" w:rsidR="00093F65" w:rsidRDefault="00093F65" w:rsidP="009B76E9">
      <w:pPr>
        <w:spacing w:after="0" w:line="240" w:lineRule="auto"/>
      </w:pPr>
      <w:r>
        <w:separator/>
      </w:r>
    </w:p>
  </w:endnote>
  <w:endnote w:type="continuationSeparator" w:id="0">
    <w:p w14:paraId="09DEEFE0" w14:textId="77777777" w:rsidR="00093F65" w:rsidRDefault="00093F65"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5134" w14:textId="77777777" w:rsidR="00093F65" w:rsidRDefault="00093F65" w:rsidP="009B76E9">
      <w:pPr>
        <w:spacing w:after="0" w:line="240" w:lineRule="auto"/>
      </w:pPr>
      <w:r>
        <w:separator/>
      </w:r>
    </w:p>
  </w:footnote>
  <w:footnote w:type="continuationSeparator" w:id="0">
    <w:p w14:paraId="68FC93A9" w14:textId="77777777" w:rsidR="00093F65" w:rsidRDefault="00093F65"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23618"/>
    <w:rsid w:val="00036688"/>
    <w:rsid w:val="00044D94"/>
    <w:rsid w:val="000823D1"/>
    <w:rsid w:val="00093F65"/>
    <w:rsid w:val="000D7934"/>
    <w:rsid w:val="000F2298"/>
    <w:rsid w:val="001546C5"/>
    <w:rsid w:val="00166FE1"/>
    <w:rsid w:val="00187C60"/>
    <w:rsid w:val="001C0502"/>
    <w:rsid w:val="001F7CDB"/>
    <w:rsid w:val="002209A0"/>
    <w:rsid w:val="0024415C"/>
    <w:rsid w:val="00247A7D"/>
    <w:rsid w:val="002F0B55"/>
    <w:rsid w:val="003179DD"/>
    <w:rsid w:val="00330303"/>
    <w:rsid w:val="0035203C"/>
    <w:rsid w:val="00363931"/>
    <w:rsid w:val="00384E0D"/>
    <w:rsid w:val="003967DB"/>
    <w:rsid w:val="003D5512"/>
    <w:rsid w:val="00404098"/>
    <w:rsid w:val="004132FE"/>
    <w:rsid w:val="00413EC9"/>
    <w:rsid w:val="00423177"/>
    <w:rsid w:val="0042518B"/>
    <w:rsid w:val="0047209A"/>
    <w:rsid w:val="004E5F7C"/>
    <w:rsid w:val="004E65D7"/>
    <w:rsid w:val="005342AD"/>
    <w:rsid w:val="00570883"/>
    <w:rsid w:val="00595DFB"/>
    <w:rsid w:val="005A66DE"/>
    <w:rsid w:val="005B1F2D"/>
    <w:rsid w:val="005D0A97"/>
    <w:rsid w:val="005E38D7"/>
    <w:rsid w:val="005F0322"/>
    <w:rsid w:val="00604F20"/>
    <w:rsid w:val="00606A83"/>
    <w:rsid w:val="006074EB"/>
    <w:rsid w:val="00683F01"/>
    <w:rsid w:val="006F498E"/>
    <w:rsid w:val="0070234A"/>
    <w:rsid w:val="007135E8"/>
    <w:rsid w:val="007231EA"/>
    <w:rsid w:val="00723F28"/>
    <w:rsid w:val="007449C7"/>
    <w:rsid w:val="007C3491"/>
    <w:rsid w:val="008233EC"/>
    <w:rsid w:val="008237EB"/>
    <w:rsid w:val="00830D0A"/>
    <w:rsid w:val="00872680"/>
    <w:rsid w:val="008B19F3"/>
    <w:rsid w:val="008C3C42"/>
    <w:rsid w:val="008D2365"/>
    <w:rsid w:val="008D5F5B"/>
    <w:rsid w:val="008F03E0"/>
    <w:rsid w:val="00915492"/>
    <w:rsid w:val="00936174"/>
    <w:rsid w:val="00962206"/>
    <w:rsid w:val="009653A3"/>
    <w:rsid w:val="0096651D"/>
    <w:rsid w:val="009B76E9"/>
    <w:rsid w:val="009E2433"/>
    <w:rsid w:val="009E4464"/>
    <w:rsid w:val="00A11339"/>
    <w:rsid w:val="00A35FC9"/>
    <w:rsid w:val="00A5525C"/>
    <w:rsid w:val="00A94150"/>
    <w:rsid w:val="00A965CF"/>
    <w:rsid w:val="00AE6E8A"/>
    <w:rsid w:val="00B11FA6"/>
    <w:rsid w:val="00BA1B97"/>
    <w:rsid w:val="00BB2BC8"/>
    <w:rsid w:val="00BC4DC3"/>
    <w:rsid w:val="00C03EDE"/>
    <w:rsid w:val="00C65A03"/>
    <w:rsid w:val="00C97964"/>
    <w:rsid w:val="00CA30D4"/>
    <w:rsid w:val="00CB6356"/>
    <w:rsid w:val="00CC0E1C"/>
    <w:rsid w:val="00CE2D2E"/>
    <w:rsid w:val="00CF586E"/>
    <w:rsid w:val="00D40612"/>
    <w:rsid w:val="00D771D5"/>
    <w:rsid w:val="00D860B5"/>
    <w:rsid w:val="00DC06EC"/>
    <w:rsid w:val="00DD42C6"/>
    <w:rsid w:val="00DE03D9"/>
    <w:rsid w:val="00E44E06"/>
    <w:rsid w:val="00E83088"/>
    <w:rsid w:val="00E91903"/>
    <w:rsid w:val="00EF3B1B"/>
    <w:rsid w:val="00F232BE"/>
    <w:rsid w:val="00F3097A"/>
    <w:rsid w:val="00F611E2"/>
    <w:rsid w:val="00F81CDA"/>
    <w:rsid w:val="00F858EC"/>
    <w:rsid w:val="00FB12FD"/>
    <w:rsid w:val="00FD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8</cp:revision>
  <dcterms:created xsi:type="dcterms:W3CDTF">2026-02-10T21:20:00Z</dcterms:created>
  <dcterms:modified xsi:type="dcterms:W3CDTF">2026-03-19T17:21:00Z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