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2B72C" w14:textId="77777777" w:rsidR="008478A5" w:rsidRPr="008478A5" w:rsidRDefault="008478A5" w:rsidP="008478A5">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ind w:right="5670"/>
        <w:textAlignment w:val="baseline"/>
        <w:rPr>
          <w:color w:val="FF0000"/>
          <w:sz w:val="26"/>
          <w:szCs w:val="26"/>
        </w:rPr>
      </w:pPr>
      <w:bookmarkStart w:id="0" w:name="_Hlk77839959"/>
      <w:bookmarkStart w:id="1" w:name="_Hlk93577479"/>
      <w:r w:rsidRPr="008478A5">
        <w:rPr>
          <w:color w:val="FF0000"/>
          <w:sz w:val="26"/>
          <w:szCs w:val="26"/>
        </w:rPr>
        <w:t>Approved by the Board of Trustees</w:t>
      </w:r>
    </w:p>
    <w:bookmarkEnd w:id="0"/>
    <w:bookmarkEnd w:id="1"/>
    <w:p w14:paraId="1CE9C8C9" w14:textId="77777777" w:rsidR="008478A5" w:rsidRPr="008478A5" w:rsidRDefault="008478A5" w:rsidP="008478A5">
      <w:pPr>
        <w:pBdr>
          <w:top w:val="single" w:sz="4" w:space="1" w:color="auto"/>
          <w:left w:val="single" w:sz="4" w:space="4" w:color="auto"/>
          <w:bottom w:val="single" w:sz="4" w:space="1" w:color="auto"/>
          <w:right w:val="single" w:sz="4" w:space="4" w:color="auto"/>
        </w:pBdr>
        <w:overflowPunct w:val="0"/>
        <w:autoSpaceDE w:val="0"/>
        <w:autoSpaceDN w:val="0"/>
        <w:adjustRightInd w:val="0"/>
        <w:ind w:right="5670"/>
        <w:textAlignment w:val="baseline"/>
        <w:rPr>
          <w:color w:val="FF0000"/>
          <w:sz w:val="26"/>
          <w:szCs w:val="26"/>
        </w:rPr>
      </w:pPr>
      <w:r w:rsidRPr="008478A5">
        <w:rPr>
          <w:color w:val="FF0000"/>
          <w:sz w:val="26"/>
          <w:szCs w:val="26"/>
        </w:rPr>
        <w:t>March 19, 2026</w:t>
      </w:r>
    </w:p>
    <w:p w14:paraId="517D8455" w14:textId="762E35C1" w:rsidR="00020865" w:rsidRPr="00E02FC5" w:rsidRDefault="00AE1D30" w:rsidP="000538EF">
      <w:pPr>
        <w:jc w:val="right"/>
        <w:rPr>
          <w:b/>
          <w:sz w:val="60"/>
          <w:szCs w:val="60"/>
        </w:rPr>
      </w:pPr>
      <w:r>
        <w:rPr>
          <w:b/>
          <w:sz w:val="60"/>
          <w:szCs w:val="60"/>
        </w:rPr>
        <w:t>28</w:t>
      </w:r>
    </w:p>
    <w:p w14:paraId="574A89AB" w14:textId="77777777" w:rsidR="00020865" w:rsidRDefault="00020865" w:rsidP="005A7F42">
      <w:pPr>
        <w:ind w:left="6480" w:firstLine="720"/>
        <w:rPr>
          <w:sz w:val="26"/>
          <w:szCs w:val="26"/>
        </w:rPr>
      </w:pPr>
    </w:p>
    <w:p w14:paraId="61904853" w14:textId="77777777" w:rsidR="000538EF" w:rsidRPr="00E02FC5" w:rsidRDefault="000538EF" w:rsidP="005A7F42">
      <w:pPr>
        <w:ind w:left="6480" w:firstLine="720"/>
        <w:rPr>
          <w:sz w:val="26"/>
          <w:szCs w:val="26"/>
        </w:rPr>
      </w:pPr>
    </w:p>
    <w:p w14:paraId="773384DF" w14:textId="77777777" w:rsidR="00683293" w:rsidRPr="00E02FC5" w:rsidRDefault="00683293" w:rsidP="000538EF">
      <w:pPr>
        <w:ind w:left="7200"/>
        <w:rPr>
          <w:sz w:val="26"/>
          <w:szCs w:val="26"/>
        </w:rPr>
      </w:pPr>
      <w:r w:rsidRPr="00E02FC5">
        <w:rPr>
          <w:sz w:val="26"/>
          <w:szCs w:val="26"/>
        </w:rPr>
        <w:t>Board Meeting</w:t>
      </w:r>
    </w:p>
    <w:p w14:paraId="0E7D4E5C" w14:textId="77777777" w:rsidR="00683293" w:rsidRPr="00E02FC5" w:rsidRDefault="00C84FA0" w:rsidP="000538EF">
      <w:pPr>
        <w:ind w:left="7200"/>
        <w:rPr>
          <w:sz w:val="26"/>
          <w:szCs w:val="26"/>
        </w:rPr>
      </w:pPr>
      <w:r>
        <w:rPr>
          <w:sz w:val="26"/>
          <w:szCs w:val="26"/>
        </w:rPr>
        <w:t xml:space="preserve">March </w:t>
      </w:r>
      <w:r w:rsidR="001D378B">
        <w:rPr>
          <w:sz w:val="26"/>
          <w:szCs w:val="26"/>
        </w:rPr>
        <w:t>19, 2026</w:t>
      </w:r>
    </w:p>
    <w:p w14:paraId="7833CFE6" w14:textId="77777777" w:rsidR="00683293" w:rsidRPr="00E02FC5" w:rsidRDefault="00683293">
      <w:pPr>
        <w:rPr>
          <w:sz w:val="26"/>
          <w:szCs w:val="26"/>
        </w:rPr>
      </w:pPr>
    </w:p>
    <w:p w14:paraId="76BB9866" w14:textId="77777777" w:rsidR="0079200C" w:rsidRDefault="0079200C" w:rsidP="0079200C">
      <w:pPr>
        <w:autoSpaceDE w:val="0"/>
        <w:autoSpaceDN w:val="0"/>
        <w:adjustRightInd w:val="0"/>
        <w:rPr>
          <w:sz w:val="26"/>
          <w:szCs w:val="26"/>
        </w:rPr>
      </w:pPr>
    </w:p>
    <w:p w14:paraId="15D265FC" w14:textId="77777777" w:rsidR="00133172" w:rsidRPr="009A740E" w:rsidRDefault="0003156A" w:rsidP="00F72E81">
      <w:pPr>
        <w:autoSpaceDE w:val="0"/>
        <w:autoSpaceDN w:val="0"/>
        <w:adjustRightInd w:val="0"/>
        <w:ind w:left="720"/>
        <w:jc w:val="center"/>
        <w:rPr>
          <w:sz w:val="26"/>
          <w:szCs w:val="26"/>
        </w:rPr>
      </w:pPr>
      <w:r>
        <w:rPr>
          <w:sz w:val="26"/>
          <w:szCs w:val="26"/>
        </w:rPr>
        <w:t>E</w:t>
      </w:r>
      <w:r w:rsidR="0079200C">
        <w:rPr>
          <w:sz w:val="26"/>
          <w:szCs w:val="26"/>
        </w:rPr>
        <w:t>LIMINATE</w:t>
      </w:r>
      <w:r w:rsidR="00133172" w:rsidRPr="00133172">
        <w:rPr>
          <w:sz w:val="26"/>
          <w:szCs w:val="26"/>
        </w:rPr>
        <w:t xml:space="preserve"> </w:t>
      </w:r>
      <w:r w:rsidR="00133172">
        <w:rPr>
          <w:sz w:val="26"/>
          <w:szCs w:val="26"/>
        </w:rPr>
        <w:t>THE</w:t>
      </w:r>
      <w:r w:rsidR="00133172" w:rsidRPr="00133172">
        <w:rPr>
          <w:sz w:val="26"/>
          <w:szCs w:val="26"/>
        </w:rPr>
        <w:t xml:space="preserve"> </w:t>
      </w:r>
      <w:r w:rsidR="001D378B">
        <w:rPr>
          <w:sz w:val="26"/>
          <w:szCs w:val="26"/>
        </w:rPr>
        <w:t xml:space="preserve">MASTER OF ARTS IN THEATRE, COLLEGE OF ARCHITECTURE, DESIGN, AND THE ARTS AND </w:t>
      </w:r>
      <w:r w:rsidR="00072819">
        <w:rPr>
          <w:sz w:val="26"/>
          <w:szCs w:val="26"/>
        </w:rPr>
        <w:t xml:space="preserve">THE </w:t>
      </w:r>
      <w:r w:rsidR="001D378B">
        <w:rPr>
          <w:sz w:val="26"/>
          <w:szCs w:val="26"/>
        </w:rPr>
        <w:t>GRADUATE COLLEGE</w:t>
      </w:r>
      <w:r w:rsidR="00C84FA0">
        <w:rPr>
          <w:sz w:val="26"/>
          <w:szCs w:val="26"/>
        </w:rPr>
        <w:t xml:space="preserve">, </w:t>
      </w:r>
      <w:r w:rsidR="00133172" w:rsidRPr="00133172">
        <w:rPr>
          <w:sz w:val="26"/>
          <w:szCs w:val="26"/>
        </w:rPr>
        <w:t>C</w:t>
      </w:r>
      <w:r w:rsidR="00133172">
        <w:rPr>
          <w:sz w:val="26"/>
          <w:szCs w:val="26"/>
        </w:rPr>
        <w:t>HICAGO</w:t>
      </w:r>
    </w:p>
    <w:p w14:paraId="439F41CC" w14:textId="77777777" w:rsidR="00817324" w:rsidRPr="009A740E" w:rsidRDefault="00817324" w:rsidP="00817324">
      <w:pPr>
        <w:jc w:val="center"/>
        <w:rPr>
          <w:sz w:val="26"/>
          <w:szCs w:val="26"/>
        </w:rPr>
      </w:pPr>
    </w:p>
    <w:p w14:paraId="4FAC135D" w14:textId="77777777" w:rsidR="00817324" w:rsidRPr="009A740E" w:rsidRDefault="00817324" w:rsidP="00817324">
      <w:pPr>
        <w:rPr>
          <w:sz w:val="26"/>
          <w:szCs w:val="26"/>
        </w:rPr>
      </w:pPr>
    </w:p>
    <w:p w14:paraId="176FB1FA" w14:textId="77777777" w:rsidR="0088599D" w:rsidRPr="0003156A" w:rsidRDefault="00E02FC5" w:rsidP="0088599D">
      <w:pPr>
        <w:autoSpaceDE w:val="0"/>
        <w:autoSpaceDN w:val="0"/>
        <w:adjustRightInd w:val="0"/>
        <w:ind w:left="1440" w:hanging="1440"/>
        <w:rPr>
          <w:bCs/>
          <w:sz w:val="26"/>
          <w:szCs w:val="26"/>
        </w:rPr>
      </w:pPr>
      <w:r w:rsidRPr="009A740E">
        <w:rPr>
          <w:b/>
          <w:sz w:val="26"/>
          <w:szCs w:val="26"/>
        </w:rPr>
        <w:t>Action:</w:t>
      </w:r>
      <w:r w:rsidRPr="009A740E">
        <w:rPr>
          <w:b/>
          <w:sz w:val="26"/>
          <w:szCs w:val="26"/>
        </w:rPr>
        <w:tab/>
      </w:r>
      <w:r w:rsidR="0079200C" w:rsidRPr="0079200C">
        <w:rPr>
          <w:bCs/>
          <w:sz w:val="26"/>
          <w:szCs w:val="26"/>
        </w:rPr>
        <w:t xml:space="preserve">Eliminate the </w:t>
      </w:r>
      <w:r w:rsidR="001D378B">
        <w:rPr>
          <w:bCs/>
          <w:sz w:val="26"/>
          <w:szCs w:val="26"/>
        </w:rPr>
        <w:t xml:space="preserve">Master of Arts in Theatre, College of Architecture, Design, and the Arts and </w:t>
      </w:r>
      <w:r w:rsidR="00027484">
        <w:rPr>
          <w:bCs/>
          <w:sz w:val="26"/>
          <w:szCs w:val="26"/>
        </w:rPr>
        <w:t>t</w:t>
      </w:r>
      <w:r w:rsidR="00072819">
        <w:rPr>
          <w:bCs/>
          <w:sz w:val="26"/>
          <w:szCs w:val="26"/>
        </w:rPr>
        <w:t xml:space="preserve">he </w:t>
      </w:r>
      <w:r w:rsidR="001D378B">
        <w:rPr>
          <w:bCs/>
          <w:sz w:val="26"/>
          <w:szCs w:val="26"/>
        </w:rPr>
        <w:t>Graduate College</w:t>
      </w:r>
    </w:p>
    <w:p w14:paraId="330B7978" w14:textId="77777777" w:rsidR="00C31363" w:rsidRPr="009A740E" w:rsidRDefault="00C31363" w:rsidP="00C31363">
      <w:pPr>
        <w:ind w:left="1440" w:hanging="1440"/>
        <w:rPr>
          <w:sz w:val="26"/>
          <w:szCs w:val="26"/>
        </w:rPr>
      </w:pPr>
    </w:p>
    <w:p w14:paraId="5A3FCC88" w14:textId="77777777" w:rsidR="00E02FC5" w:rsidRPr="00F71EFF" w:rsidRDefault="00E02FC5" w:rsidP="00E02FC5">
      <w:pPr>
        <w:pStyle w:val="bdstyle1"/>
        <w:rPr>
          <w:szCs w:val="26"/>
        </w:rPr>
      </w:pPr>
      <w:r w:rsidRPr="009A1F50">
        <w:rPr>
          <w:b/>
          <w:szCs w:val="26"/>
        </w:rPr>
        <w:t>Funding:</w:t>
      </w:r>
      <w:r w:rsidRPr="009A1F50">
        <w:rPr>
          <w:b/>
          <w:szCs w:val="26"/>
        </w:rPr>
        <w:tab/>
      </w:r>
      <w:r w:rsidR="0038271A" w:rsidRPr="00163F11">
        <w:rPr>
          <w:bCs/>
          <w:szCs w:val="26"/>
        </w:rPr>
        <w:t>No new funding required</w:t>
      </w:r>
    </w:p>
    <w:p w14:paraId="5C965260" w14:textId="77777777" w:rsidR="00683293" w:rsidRDefault="00683293">
      <w:pPr>
        <w:rPr>
          <w:sz w:val="26"/>
          <w:szCs w:val="26"/>
        </w:rPr>
      </w:pPr>
    </w:p>
    <w:p w14:paraId="0DE305F8" w14:textId="77777777" w:rsidR="000538EF" w:rsidRPr="009A1F50" w:rsidRDefault="000538EF">
      <w:pPr>
        <w:rPr>
          <w:sz w:val="26"/>
          <w:szCs w:val="26"/>
        </w:rPr>
      </w:pPr>
    </w:p>
    <w:p w14:paraId="5968AD72" w14:textId="77777777" w:rsidR="00582154" w:rsidRDefault="008D3CC9" w:rsidP="00CE091C">
      <w:pPr>
        <w:autoSpaceDE w:val="0"/>
        <w:autoSpaceDN w:val="0"/>
        <w:adjustRightInd w:val="0"/>
        <w:spacing w:line="480" w:lineRule="auto"/>
        <w:ind w:firstLine="1440"/>
        <w:rPr>
          <w:sz w:val="26"/>
          <w:szCs w:val="26"/>
        </w:rPr>
      </w:pPr>
      <w:r>
        <w:rPr>
          <w:sz w:val="26"/>
          <w:szCs w:val="26"/>
        </w:rPr>
        <w:t>The c</w:t>
      </w:r>
      <w:r w:rsidR="00F72E81" w:rsidRPr="00347BBE">
        <w:rPr>
          <w:sz w:val="26"/>
          <w:szCs w:val="26"/>
        </w:rPr>
        <w:t>hancellor, Unive</w:t>
      </w:r>
      <w:r>
        <w:rPr>
          <w:sz w:val="26"/>
          <w:szCs w:val="26"/>
        </w:rPr>
        <w:t>rsity of Illinois Chicago, and v</w:t>
      </w:r>
      <w:r w:rsidR="00F72E81" w:rsidRPr="00347BBE">
        <w:rPr>
          <w:sz w:val="26"/>
          <w:szCs w:val="26"/>
        </w:rPr>
        <w:t>i</w:t>
      </w:r>
      <w:r>
        <w:rPr>
          <w:sz w:val="26"/>
          <w:szCs w:val="26"/>
        </w:rPr>
        <w:t>ce p</w:t>
      </w:r>
      <w:r w:rsidR="00F72E81" w:rsidRPr="00347BBE">
        <w:rPr>
          <w:sz w:val="26"/>
          <w:szCs w:val="26"/>
        </w:rPr>
        <w:t>resident,</w:t>
      </w:r>
      <w:r w:rsidR="00CF7DCE">
        <w:rPr>
          <w:sz w:val="26"/>
          <w:szCs w:val="26"/>
        </w:rPr>
        <w:t xml:space="preserve"> </w:t>
      </w:r>
      <w:r w:rsidR="00F72E81" w:rsidRPr="00347BBE">
        <w:rPr>
          <w:sz w:val="26"/>
          <w:szCs w:val="26"/>
        </w:rPr>
        <w:t xml:space="preserve">University of Illinois </w:t>
      </w:r>
      <w:r w:rsidR="00480B6F">
        <w:rPr>
          <w:sz w:val="26"/>
          <w:szCs w:val="26"/>
        </w:rPr>
        <w:t>System</w:t>
      </w:r>
      <w:r w:rsidR="00E94A19">
        <w:rPr>
          <w:sz w:val="26"/>
          <w:szCs w:val="26"/>
        </w:rPr>
        <w:t>,</w:t>
      </w:r>
      <w:r w:rsidR="00870A20">
        <w:rPr>
          <w:sz w:val="26"/>
          <w:szCs w:val="26"/>
        </w:rPr>
        <w:t xml:space="preserve"> </w:t>
      </w:r>
      <w:r w:rsidR="00F72E81" w:rsidRPr="00347BBE">
        <w:rPr>
          <w:sz w:val="26"/>
          <w:szCs w:val="26"/>
        </w:rPr>
        <w:t xml:space="preserve">with the advice of the </w:t>
      </w:r>
      <w:r w:rsidR="00072819">
        <w:rPr>
          <w:sz w:val="26"/>
          <w:szCs w:val="26"/>
        </w:rPr>
        <w:t xml:space="preserve">University of Illinois </w:t>
      </w:r>
      <w:r w:rsidR="00F72E81" w:rsidRPr="00347BBE">
        <w:rPr>
          <w:sz w:val="26"/>
          <w:szCs w:val="26"/>
        </w:rPr>
        <w:t>Chicago Senate</w:t>
      </w:r>
      <w:r w:rsidR="001D378B">
        <w:rPr>
          <w:sz w:val="26"/>
          <w:szCs w:val="26"/>
        </w:rPr>
        <w:t xml:space="preserve">, </w:t>
      </w:r>
      <w:r w:rsidR="001D378B">
        <w:rPr>
          <w:bCs/>
          <w:sz w:val="26"/>
          <w:szCs w:val="26"/>
        </w:rPr>
        <w:t xml:space="preserve">College of Architecture, Design, and the Arts, and </w:t>
      </w:r>
      <w:r w:rsidR="00072819">
        <w:rPr>
          <w:bCs/>
          <w:sz w:val="26"/>
          <w:szCs w:val="26"/>
        </w:rPr>
        <w:t xml:space="preserve">the </w:t>
      </w:r>
      <w:r w:rsidR="001D378B">
        <w:rPr>
          <w:bCs/>
          <w:sz w:val="26"/>
          <w:szCs w:val="26"/>
        </w:rPr>
        <w:t>Graduate College</w:t>
      </w:r>
      <w:r w:rsidR="00FF0B74">
        <w:rPr>
          <w:sz w:val="26"/>
          <w:szCs w:val="26"/>
        </w:rPr>
        <w:t>,</w:t>
      </w:r>
      <w:r w:rsidR="00F517CB">
        <w:rPr>
          <w:sz w:val="26"/>
          <w:szCs w:val="26"/>
        </w:rPr>
        <w:t xml:space="preserve"> </w:t>
      </w:r>
      <w:r w:rsidR="00FC74E5" w:rsidRPr="00347BBE">
        <w:rPr>
          <w:sz w:val="26"/>
          <w:szCs w:val="26"/>
        </w:rPr>
        <w:t xml:space="preserve">recommends </w:t>
      </w:r>
      <w:r w:rsidR="00465407" w:rsidRPr="00347BBE">
        <w:rPr>
          <w:sz w:val="26"/>
          <w:szCs w:val="26"/>
        </w:rPr>
        <w:t xml:space="preserve">the </w:t>
      </w:r>
      <w:r w:rsidR="0079200C">
        <w:rPr>
          <w:sz w:val="26"/>
          <w:szCs w:val="26"/>
        </w:rPr>
        <w:t xml:space="preserve">elimination of the </w:t>
      </w:r>
      <w:r w:rsidR="001D378B">
        <w:rPr>
          <w:bCs/>
          <w:sz w:val="26"/>
          <w:szCs w:val="26"/>
        </w:rPr>
        <w:t>Master of Arts in Theatre</w:t>
      </w:r>
      <w:r w:rsidR="0065004F">
        <w:rPr>
          <w:sz w:val="26"/>
          <w:szCs w:val="26"/>
        </w:rPr>
        <w:t>.</w:t>
      </w:r>
    </w:p>
    <w:p w14:paraId="1FD2CAA7" w14:textId="77777777" w:rsidR="00555CAD" w:rsidRDefault="00A17842" w:rsidP="00301B47">
      <w:pPr>
        <w:autoSpaceDE w:val="0"/>
        <w:autoSpaceDN w:val="0"/>
        <w:adjustRightInd w:val="0"/>
        <w:spacing w:line="480" w:lineRule="auto"/>
        <w:rPr>
          <w:sz w:val="26"/>
          <w:szCs w:val="26"/>
        </w:rPr>
      </w:pPr>
      <w:r>
        <w:rPr>
          <w:sz w:val="26"/>
          <w:szCs w:val="26"/>
        </w:rPr>
        <w:tab/>
      </w:r>
      <w:r w:rsidR="00301B47">
        <w:rPr>
          <w:sz w:val="26"/>
          <w:szCs w:val="26"/>
        </w:rPr>
        <w:tab/>
      </w:r>
      <w:r w:rsidR="0073261B" w:rsidRPr="003E4943">
        <w:rPr>
          <w:sz w:val="26"/>
          <w:szCs w:val="26"/>
        </w:rPr>
        <w:t xml:space="preserve">The </w:t>
      </w:r>
      <w:r w:rsidR="001D378B" w:rsidRPr="003E4943">
        <w:rPr>
          <w:sz w:val="26"/>
          <w:szCs w:val="26"/>
        </w:rPr>
        <w:t>Master of Arts in Theatre</w:t>
      </w:r>
      <w:r w:rsidR="003E4943">
        <w:rPr>
          <w:sz w:val="26"/>
          <w:szCs w:val="26"/>
        </w:rPr>
        <w:t xml:space="preserve"> was suspended in 2001 but never officially decommissioned, as there was hope th</w:t>
      </w:r>
      <w:r w:rsidR="00AC05B5">
        <w:rPr>
          <w:sz w:val="26"/>
          <w:szCs w:val="26"/>
        </w:rPr>
        <w:t>e program</w:t>
      </w:r>
      <w:r w:rsidR="003E4943">
        <w:rPr>
          <w:sz w:val="26"/>
          <w:szCs w:val="26"/>
        </w:rPr>
        <w:t xml:space="preserve"> might be reinstated if student interest and </w:t>
      </w:r>
      <w:r w:rsidR="00AC05B5">
        <w:rPr>
          <w:sz w:val="26"/>
          <w:szCs w:val="26"/>
        </w:rPr>
        <w:t xml:space="preserve">academic </w:t>
      </w:r>
      <w:r w:rsidR="003E4943">
        <w:rPr>
          <w:sz w:val="26"/>
          <w:szCs w:val="26"/>
        </w:rPr>
        <w:t xml:space="preserve">resources were generated. </w:t>
      </w:r>
      <w:r w:rsidR="00AC05B5">
        <w:rPr>
          <w:sz w:val="26"/>
          <w:szCs w:val="26"/>
        </w:rPr>
        <w:t xml:space="preserve">None of the courses affiliated with the degree are currently taught. Given the extended time the degree has been inactive, and with no current plans to assess need or interest in redeveloping the degree, it will be formally eliminated. </w:t>
      </w:r>
    </w:p>
    <w:p w14:paraId="74B53325" w14:textId="77777777" w:rsidR="00555CAD" w:rsidRDefault="00555CAD" w:rsidP="00555CAD">
      <w:pPr>
        <w:autoSpaceDE w:val="0"/>
        <w:autoSpaceDN w:val="0"/>
        <w:adjustRightInd w:val="0"/>
        <w:spacing w:line="480" w:lineRule="auto"/>
        <w:ind w:left="1440"/>
        <w:rPr>
          <w:sz w:val="26"/>
          <w:szCs w:val="26"/>
        </w:rPr>
      </w:pPr>
      <w:r>
        <w:rPr>
          <w:sz w:val="26"/>
          <w:szCs w:val="26"/>
        </w:rPr>
        <w:t xml:space="preserve">The Department of Theatre continues to offer undergraduate coursework in </w:t>
      </w:r>
    </w:p>
    <w:p w14:paraId="66780168" w14:textId="77777777" w:rsidR="0079200C" w:rsidRDefault="00555CAD" w:rsidP="00555CAD">
      <w:pPr>
        <w:autoSpaceDE w:val="0"/>
        <w:autoSpaceDN w:val="0"/>
        <w:adjustRightInd w:val="0"/>
        <w:spacing w:line="480" w:lineRule="auto"/>
        <w:rPr>
          <w:sz w:val="26"/>
          <w:szCs w:val="26"/>
        </w:rPr>
      </w:pPr>
      <w:r>
        <w:rPr>
          <w:sz w:val="26"/>
          <w:szCs w:val="26"/>
        </w:rPr>
        <w:lastRenderedPageBreak/>
        <w:t xml:space="preserve">acting, voice, movement, directing, playwriting, and design, and awards three bachelor’s degrees in acting; theatre and performance; and theatre design, production, and technology. </w:t>
      </w:r>
      <w:r w:rsidR="00AC05B5">
        <w:rPr>
          <w:sz w:val="26"/>
          <w:szCs w:val="26"/>
        </w:rPr>
        <w:t xml:space="preserve">The elimination </w:t>
      </w:r>
      <w:r>
        <w:rPr>
          <w:sz w:val="26"/>
          <w:szCs w:val="26"/>
        </w:rPr>
        <w:t xml:space="preserve">of the Master of Arts in Theatre </w:t>
      </w:r>
      <w:r w:rsidR="00A17842" w:rsidRPr="00A17842">
        <w:rPr>
          <w:sz w:val="26"/>
          <w:szCs w:val="26"/>
        </w:rPr>
        <w:t xml:space="preserve">will make </w:t>
      </w:r>
      <w:r w:rsidR="00A17842">
        <w:rPr>
          <w:sz w:val="26"/>
          <w:szCs w:val="26"/>
        </w:rPr>
        <w:t xml:space="preserve">the </w:t>
      </w:r>
      <w:r w:rsidR="00A17842" w:rsidRPr="00A17842">
        <w:rPr>
          <w:sz w:val="26"/>
          <w:szCs w:val="26"/>
        </w:rPr>
        <w:t>university</w:t>
      </w:r>
      <w:r w:rsidR="00A17842">
        <w:rPr>
          <w:sz w:val="26"/>
          <w:szCs w:val="26"/>
        </w:rPr>
        <w:t>’s</w:t>
      </w:r>
      <w:r w:rsidR="00A17842" w:rsidRPr="00A17842">
        <w:rPr>
          <w:sz w:val="26"/>
          <w:szCs w:val="26"/>
        </w:rPr>
        <w:t xml:space="preserve"> </w:t>
      </w:r>
      <w:r w:rsidR="00C84FA0">
        <w:rPr>
          <w:sz w:val="26"/>
          <w:szCs w:val="26"/>
        </w:rPr>
        <w:t>program inventory</w:t>
      </w:r>
      <w:r w:rsidR="00A17842" w:rsidRPr="00A17842">
        <w:rPr>
          <w:sz w:val="26"/>
          <w:szCs w:val="26"/>
        </w:rPr>
        <w:t xml:space="preserve"> more accurate and provide</w:t>
      </w:r>
      <w:r w:rsidR="00A17842">
        <w:rPr>
          <w:sz w:val="26"/>
          <w:szCs w:val="26"/>
        </w:rPr>
        <w:t xml:space="preserve"> prospective</w:t>
      </w:r>
      <w:r w:rsidR="00A17842" w:rsidRPr="00A17842">
        <w:rPr>
          <w:sz w:val="26"/>
          <w:szCs w:val="26"/>
        </w:rPr>
        <w:t xml:space="preserve"> students </w:t>
      </w:r>
      <w:r w:rsidR="00A17842">
        <w:rPr>
          <w:sz w:val="26"/>
          <w:szCs w:val="26"/>
        </w:rPr>
        <w:t xml:space="preserve">with </w:t>
      </w:r>
      <w:r w:rsidR="00A17842" w:rsidRPr="00A17842">
        <w:rPr>
          <w:sz w:val="26"/>
          <w:szCs w:val="26"/>
        </w:rPr>
        <w:t>a more realistic view of their academic options.</w:t>
      </w:r>
    </w:p>
    <w:p w14:paraId="24DAF36F" w14:textId="77777777" w:rsidR="00F72E81" w:rsidRPr="00DF48B7" w:rsidRDefault="00F72E81" w:rsidP="00F23259">
      <w:pPr>
        <w:autoSpaceDE w:val="0"/>
        <w:autoSpaceDN w:val="0"/>
        <w:adjustRightInd w:val="0"/>
        <w:spacing w:line="480" w:lineRule="auto"/>
        <w:ind w:left="720" w:firstLine="720"/>
        <w:rPr>
          <w:sz w:val="26"/>
          <w:szCs w:val="26"/>
        </w:rPr>
      </w:pPr>
      <w:r w:rsidRPr="00DF48B7">
        <w:rPr>
          <w:sz w:val="26"/>
          <w:szCs w:val="26"/>
        </w:rPr>
        <w:t xml:space="preserve">The Board action recommended in this item complies in all material </w:t>
      </w:r>
    </w:p>
    <w:p w14:paraId="7EB9BE70" w14:textId="77777777" w:rsidR="00F72E81" w:rsidRPr="007E5110" w:rsidRDefault="00F72E81" w:rsidP="00F72E81">
      <w:pPr>
        <w:pStyle w:val="Default"/>
        <w:spacing w:line="480" w:lineRule="auto"/>
        <w:rPr>
          <w:i/>
          <w:sz w:val="26"/>
          <w:szCs w:val="26"/>
        </w:rPr>
      </w:pPr>
      <w:r w:rsidRPr="00DF48B7">
        <w:rPr>
          <w:sz w:val="26"/>
          <w:szCs w:val="26"/>
        </w:rPr>
        <w:t>r</w:t>
      </w:r>
      <w:r>
        <w:rPr>
          <w:sz w:val="26"/>
          <w:szCs w:val="26"/>
        </w:rPr>
        <w:t>espect</w:t>
      </w:r>
      <w:r w:rsidR="00480B6F">
        <w:rPr>
          <w:sz w:val="26"/>
          <w:szCs w:val="26"/>
        </w:rPr>
        <w:t>s</w:t>
      </w:r>
      <w:r w:rsidRPr="00DF48B7">
        <w:rPr>
          <w:sz w:val="26"/>
          <w:szCs w:val="26"/>
        </w:rPr>
        <w:t xml:space="preserve"> with applicable State and federal laws, University of Illinois </w:t>
      </w:r>
      <w:r w:rsidRPr="007E5110">
        <w:rPr>
          <w:i/>
          <w:sz w:val="26"/>
          <w:szCs w:val="26"/>
        </w:rPr>
        <w:t>Statutes</w:t>
      </w:r>
      <w:r w:rsidRPr="00DF48B7">
        <w:rPr>
          <w:sz w:val="26"/>
          <w:szCs w:val="26"/>
        </w:rPr>
        <w:t xml:space="preserve">, </w:t>
      </w:r>
      <w:r w:rsidRPr="007E5110">
        <w:rPr>
          <w:i/>
          <w:sz w:val="26"/>
          <w:szCs w:val="26"/>
        </w:rPr>
        <w:t xml:space="preserve">The </w:t>
      </w:r>
    </w:p>
    <w:p w14:paraId="36CBDC14" w14:textId="77777777" w:rsidR="00F72E81" w:rsidRPr="00DF48B7" w:rsidRDefault="00F72E81" w:rsidP="00F72E81">
      <w:pPr>
        <w:pStyle w:val="Default"/>
        <w:spacing w:line="480" w:lineRule="auto"/>
        <w:rPr>
          <w:sz w:val="26"/>
          <w:szCs w:val="26"/>
        </w:rPr>
      </w:pPr>
      <w:r w:rsidRPr="007E5110">
        <w:rPr>
          <w:i/>
          <w:sz w:val="26"/>
          <w:szCs w:val="26"/>
        </w:rPr>
        <w:t>General Rules Concerning University Organization and Procedure</w:t>
      </w:r>
      <w:r w:rsidRPr="00DF48B7">
        <w:rPr>
          <w:sz w:val="26"/>
          <w:szCs w:val="26"/>
        </w:rPr>
        <w:t xml:space="preserve">, and Board of </w:t>
      </w:r>
    </w:p>
    <w:p w14:paraId="45C6BBD0" w14:textId="77777777" w:rsidR="00F72E81" w:rsidRDefault="00F72E81" w:rsidP="00F72E81">
      <w:pPr>
        <w:pStyle w:val="Default"/>
        <w:spacing w:line="480" w:lineRule="auto"/>
        <w:rPr>
          <w:sz w:val="26"/>
          <w:szCs w:val="26"/>
        </w:rPr>
      </w:pPr>
      <w:r w:rsidRPr="00DF48B7">
        <w:rPr>
          <w:sz w:val="26"/>
          <w:szCs w:val="26"/>
        </w:rPr>
        <w:t xml:space="preserve">Trustees policies and directives. </w:t>
      </w:r>
    </w:p>
    <w:p w14:paraId="741FFE84" w14:textId="77777777" w:rsidR="00841783" w:rsidRDefault="00841783" w:rsidP="00841783">
      <w:pPr>
        <w:pStyle w:val="Default"/>
        <w:spacing w:line="480" w:lineRule="auto"/>
        <w:ind w:left="720" w:firstLine="720"/>
        <w:rPr>
          <w:sz w:val="26"/>
          <w:szCs w:val="26"/>
        </w:rPr>
      </w:pPr>
      <w:r>
        <w:rPr>
          <w:sz w:val="26"/>
          <w:szCs w:val="26"/>
        </w:rPr>
        <w:t>The executive vice president and vice p</w:t>
      </w:r>
      <w:r w:rsidR="00F72E81" w:rsidRPr="007E5110">
        <w:rPr>
          <w:sz w:val="26"/>
          <w:szCs w:val="26"/>
        </w:rPr>
        <w:t>reside</w:t>
      </w:r>
      <w:r>
        <w:rPr>
          <w:sz w:val="26"/>
          <w:szCs w:val="26"/>
        </w:rPr>
        <w:t>nt for a</w:t>
      </w:r>
      <w:r w:rsidR="00F72E81">
        <w:rPr>
          <w:sz w:val="26"/>
          <w:szCs w:val="26"/>
        </w:rPr>
        <w:t xml:space="preserve">cademic </w:t>
      </w:r>
      <w:r>
        <w:rPr>
          <w:sz w:val="26"/>
          <w:szCs w:val="26"/>
        </w:rPr>
        <w:t>a</w:t>
      </w:r>
      <w:r w:rsidR="00F72E81">
        <w:rPr>
          <w:sz w:val="26"/>
          <w:szCs w:val="26"/>
        </w:rPr>
        <w:t>ffairs</w:t>
      </w:r>
    </w:p>
    <w:p w14:paraId="0A73F3A2" w14:textId="77777777" w:rsidR="00F72E81" w:rsidRPr="007E5110" w:rsidRDefault="00F72E81" w:rsidP="00841783">
      <w:pPr>
        <w:pStyle w:val="Default"/>
        <w:spacing w:line="480" w:lineRule="auto"/>
        <w:rPr>
          <w:sz w:val="26"/>
          <w:szCs w:val="26"/>
        </w:rPr>
      </w:pPr>
      <w:r>
        <w:rPr>
          <w:sz w:val="26"/>
          <w:szCs w:val="26"/>
        </w:rPr>
        <w:t xml:space="preserve">concurs </w:t>
      </w:r>
      <w:r w:rsidRPr="007E5110">
        <w:rPr>
          <w:sz w:val="26"/>
          <w:szCs w:val="26"/>
        </w:rPr>
        <w:t>with this recommendation. The University Senates Conference</w:t>
      </w:r>
      <w:r w:rsidR="0068386D">
        <w:rPr>
          <w:sz w:val="26"/>
          <w:szCs w:val="26"/>
        </w:rPr>
        <w:t xml:space="preserve"> has indicated that no further s</w:t>
      </w:r>
      <w:r w:rsidRPr="007E5110">
        <w:rPr>
          <w:sz w:val="26"/>
          <w:szCs w:val="26"/>
        </w:rPr>
        <w:t>enate jurisdiction is involved.</w:t>
      </w:r>
    </w:p>
    <w:p w14:paraId="1D565410" w14:textId="77777777" w:rsidR="00E6496D" w:rsidRDefault="00E6496D" w:rsidP="00F72E81">
      <w:pPr>
        <w:pStyle w:val="Default"/>
        <w:spacing w:line="480" w:lineRule="auto"/>
        <w:ind w:left="720" w:firstLine="720"/>
        <w:rPr>
          <w:sz w:val="26"/>
          <w:szCs w:val="26"/>
        </w:rPr>
      </w:pPr>
      <w:r>
        <w:rPr>
          <w:sz w:val="26"/>
          <w:szCs w:val="26"/>
        </w:rPr>
        <w:t>The p</w:t>
      </w:r>
      <w:r w:rsidR="00F72E81" w:rsidRPr="00DF48B7">
        <w:rPr>
          <w:sz w:val="26"/>
          <w:szCs w:val="26"/>
        </w:rPr>
        <w:t>resident of the U</w:t>
      </w:r>
      <w:r w:rsidR="00480B6F">
        <w:rPr>
          <w:sz w:val="26"/>
          <w:szCs w:val="26"/>
        </w:rPr>
        <w:t xml:space="preserve">niversity </w:t>
      </w:r>
      <w:r>
        <w:rPr>
          <w:sz w:val="26"/>
          <w:szCs w:val="26"/>
        </w:rPr>
        <w:t>of Illinois System recommends approval.</w:t>
      </w:r>
    </w:p>
    <w:p w14:paraId="13E3A4DC" w14:textId="77777777" w:rsidR="00683293" w:rsidRPr="009A740E" w:rsidRDefault="00E6496D" w:rsidP="00BA4D6E">
      <w:pPr>
        <w:pStyle w:val="Default"/>
        <w:spacing w:line="480" w:lineRule="auto"/>
        <w:rPr>
          <w:sz w:val="26"/>
          <w:szCs w:val="26"/>
        </w:rPr>
      </w:pPr>
      <w:r>
        <w:rPr>
          <w:sz w:val="26"/>
          <w:szCs w:val="26"/>
        </w:rPr>
        <w:t xml:space="preserve">This action is </w:t>
      </w:r>
      <w:r w:rsidR="00F72E81" w:rsidRPr="00DF48B7">
        <w:rPr>
          <w:sz w:val="26"/>
          <w:szCs w:val="26"/>
        </w:rPr>
        <w:t xml:space="preserve">subject to further </w:t>
      </w:r>
      <w:r w:rsidR="00B4789A">
        <w:rPr>
          <w:sz w:val="26"/>
          <w:szCs w:val="26"/>
        </w:rPr>
        <w:t>review</w:t>
      </w:r>
      <w:r>
        <w:rPr>
          <w:sz w:val="26"/>
          <w:szCs w:val="26"/>
        </w:rPr>
        <w:t xml:space="preserve"> </w:t>
      </w:r>
      <w:r w:rsidR="00F72E81" w:rsidRPr="00DF48B7">
        <w:rPr>
          <w:sz w:val="26"/>
          <w:szCs w:val="26"/>
        </w:rPr>
        <w:t>by th</w:t>
      </w:r>
      <w:r w:rsidR="00F72E81" w:rsidRPr="00B82A9C">
        <w:rPr>
          <w:sz w:val="26"/>
          <w:szCs w:val="26"/>
        </w:rPr>
        <w:t>e Illinois Board of Higher Education.</w:t>
      </w:r>
    </w:p>
    <w:sectPr w:rsidR="00683293" w:rsidRPr="009A740E" w:rsidSect="001916C1">
      <w:headerReference w:type="default" r:id="rId8"/>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72882" w14:textId="77777777" w:rsidR="00EA1104" w:rsidRDefault="00EA1104" w:rsidP="002B0286">
      <w:r>
        <w:separator/>
      </w:r>
    </w:p>
  </w:endnote>
  <w:endnote w:type="continuationSeparator" w:id="0">
    <w:p w14:paraId="5827AE4C" w14:textId="77777777" w:rsidR="00EA1104" w:rsidRDefault="00EA1104" w:rsidP="002B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19F3E" w14:textId="77777777" w:rsidR="00EA1104" w:rsidRDefault="00EA1104" w:rsidP="002B0286">
      <w:r>
        <w:separator/>
      </w:r>
    </w:p>
  </w:footnote>
  <w:footnote w:type="continuationSeparator" w:id="0">
    <w:p w14:paraId="2ED61960" w14:textId="77777777" w:rsidR="00EA1104" w:rsidRDefault="00EA1104" w:rsidP="002B0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29CF" w14:textId="77777777" w:rsidR="00E376ED" w:rsidRPr="00E376ED" w:rsidRDefault="00E376ED">
    <w:pPr>
      <w:pStyle w:val="Header"/>
      <w:jc w:val="center"/>
      <w:rPr>
        <w:sz w:val="26"/>
        <w:szCs w:val="26"/>
      </w:rPr>
    </w:pPr>
    <w:r w:rsidRPr="00E376ED">
      <w:rPr>
        <w:sz w:val="26"/>
        <w:szCs w:val="26"/>
      </w:rPr>
      <w:fldChar w:fldCharType="begin"/>
    </w:r>
    <w:r w:rsidRPr="00E376ED">
      <w:rPr>
        <w:sz w:val="26"/>
        <w:szCs w:val="26"/>
      </w:rPr>
      <w:instrText xml:space="preserve"> PAGE   \* MERGEFORMAT </w:instrText>
    </w:r>
    <w:r w:rsidRPr="00E376ED">
      <w:rPr>
        <w:sz w:val="26"/>
        <w:szCs w:val="26"/>
      </w:rPr>
      <w:fldChar w:fldCharType="separate"/>
    </w:r>
    <w:r w:rsidRPr="00E376ED">
      <w:rPr>
        <w:noProof/>
        <w:sz w:val="26"/>
        <w:szCs w:val="26"/>
      </w:rPr>
      <w:t>2</w:t>
    </w:r>
    <w:r w:rsidRPr="00E376ED">
      <w:rPr>
        <w:noProof/>
        <w:sz w:val="26"/>
        <w:szCs w:val="26"/>
      </w:rPr>
      <w:fldChar w:fldCharType="end"/>
    </w:r>
  </w:p>
  <w:p w14:paraId="0716C218" w14:textId="77777777" w:rsidR="00E376ED" w:rsidRDefault="00E37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D7814"/>
    <w:multiLevelType w:val="hybridMultilevel"/>
    <w:tmpl w:val="04966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67019D"/>
    <w:multiLevelType w:val="hybridMultilevel"/>
    <w:tmpl w:val="3886F1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696542366">
    <w:abstractNumId w:val="1"/>
  </w:num>
  <w:num w:numId="2" w16cid:durableId="798456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F5"/>
    <w:rsid w:val="00003E56"/>
    <w:rsid w:val="00007505"/>
    <w:rsid w:val="00016695"/>
    <w:rsid w:val="00020865"/>
    <w:rsid w:val="00025454"/>
    <w:rsid w:val="00027484"/>
    <w:rsid w:val="0003156A"/>
    <w:rsid w:val="00032032"/>
    <w:rsid w:val="000408D4"/>
    <w:rsid w:val="00042624"/>
    <w:rsid w:val="00050A82"/>
    <w:rsid w:val="00051011"/>
    <w:rsid w:val="000538EF"/>
    <w:rsid w:val="00072819"/>
    <w:rsid w:val="0008629A"/>
    <w:rsid w:val="000A209A"/>
    <w:rsid w:val="000B293B"/>
    <w:rsid w:val="000B3163"/>
    <w:rsid w:val="000B369A"/>
    <w:rsid w:val="000B3D7D"/>
    <w:rsid w:val="000C1CB8"/>
    <w:rsid w:val="000C2A25"/>
    <w:rsid w:val="000C5645"/>
    <w:rsid w:val="000E473A"/>
    <w:rsid w:val="00133172"/>
    <w:rsid w:val="001356BF"/>
    <w:rsid w:val="001402B8"/>
    <w:rsid w:val="001406FC"/>
    <w:rsid w:val="00143839"/>
    <w:rsid w:val="0016242E"/>
    <w:rsid w:val="00163F11"/>
    <w:rsid w:val="00163F6B"/>
    <w:rsid w:val="001672D0"/>
    <w:rsid w:val="001710A8"/>
    <w:rsid w:val="001916C1"/>
    <w:rsid w:val="00195C4B"/>
    <w:rsid w:val="001B7511"/>
    <w:rsid w:val="001C3359"/>
    <w:rsid w:val="001D378B"/>
    <w:rsid w:val="001E0385"/>
    <w:rsid w:val="001F5F9B"/>
    <w:rsid w:val="001F6BEB"/>
    <w:rsid w:val="001F72C7"/>
    <w:rsid w:val="001F7CDB"/>
    <w:rsid w:val="001F7E90"/>
    <w:rsid w:val="002056F6"/>
    <w:rsid w:val="0021545B"/>
    <w:rsid w:val="002219E2"/>
    <w:rsid w:val="00226156"/>
    <w:rsid w:val="0023657A"/>
    <w:rsid w:val="00253FAF"/>
    <w:rsid w:val="0025676B"/>
    <w:rsid w:val="00263956"/>
    <w:rsid w:val="00265883"/>
    <w:rsid w:val="0026791E"/>
    <w:rsid w:val="0027390C"/>
    <w:rsid w:val="00274F1C"/>
    <w:rsid w:val="0027620B"/>
    <w:rsid w:val="00285A87"/>
    <w:rsid w:val="0028648E"/>
    <w:rsid w:val="00286910"/>
    <w:rsid w:val="00286D96"/>
    <w:rsid w:val="00290E97"/>
    <w:rsid w:val="002B0286"/>
    <w:rsid w:val="002B2B06"/>
    <w:rsid w:val="002B6772"/>
    <w:rsid w:val="002B70D4"/>
    <w:rsid w:val="002D0FD5"/>
    <w:rsid w:val="002D20BA"/>
    <w:rsid w:val="002D37F9"/>
    <w:rsid w:val="002E7E7D"/>
    <w:rsid w:val="002F542A"/>
    <w:rsid w:val="00301B47"/>
    <w:rsid w:val="003049BC"/>
    <w:rsid w:val="003201CD"/>
    <w:rsid w:val="003252C1"/>
    <w:rsid w:val="003269C8"/>
    <w:rsid w:val="0033437D"/>
    <w:rsid w:val="00345B6A"/>
    <w:rsid w:val="00347BBE"/>
    <w:rsid w:val="00357EFD"/>
    <w:rsid w:val="00373AD3"/>
    <w:rsid w:val="0038271A"/>
    <w:rsid w:val="003A268A"/>
    <w:rsid w:val="003A310C"/>
    <w:rsid w:val="003B04D8"/>
    <w:rsid w:val="003B1CE1"/>
    <w:rsid w:val="003B399A"/>
    <w:rsid w:val="003B51D9"/>
    <w:rsid w:val="003C4094"/>
    <w:rsid w:val="003D08FD"/>
    <w:rsid w:val="003E3C99"/>
    <w:rsid w:val="003E42C3"/>
    <w:rsid w:val="003E4943"/>
    <w:rsid w:val="00424654"/>
    <w:rsid w:val="00434133"/>
    <w:rsid w:val="00434256"/>
    <w:rsid w:val="00437445"/>
    <w:rsid w:val="0044224A"/>
    <w:rsid w:val="004426E4"/>
    <w:rsid w:val="00452FDD"/>
    <w:rsid w:val="004530A7"/>
    <w:rsid w:val="00465407"/>
    <w:rsid w:val="00480B6F"/>
    <w:rsid w:val="004812C9"/>
    <w:rsid w:val="004900CC"/>
    <w:rsid w:val="00490D2B"/>
    <w:rsid w:val="004924AF"/>
    <w:rsid w:val="004B3AE6"/>
    <w:rsid w:val="004D7C86"/>
    <w:rsid w:val="004F2A35"/>
    <w:rsid w:val="00511403"/>
    <w:rsid w:val="00514CD0"/>
    <w:rsid w:val="00515544"/>
    <w:rsid w:val="0051679A"/>
    <w:rsid w:val="00516AB5"/>
    <w:rsid w:val="00550A75"/>
    <w:rsid w:val="00555CAD"/>
    <w:rsid w:val="00555CBF"/>
    <w:rsid w:val="00561587"/>
    <w:rsid w:val="00582154"/>
    <w:rsid w:val="00592E41"/>
    <w:rsid w:val="005A170A"/>
    <w:rsid w:val="005A1F93"/>
    <w:rsid w:val="005A7F42"/>
    <w:rsid w:val="005B5F2A"/>
    <w:rsid w:val="005B6B3A"/>
    <w:rsid w:val="005B7884"/>
    <w:rsid w:val="005C144C"/>
    <w:rsid w:val="005D0340"/>
    <w:rsid w:val="005D5E26"/>
    <w:rsid w:val="005D7D7A"/>
    <w:rsid w:val="005E42B2"/>
    <w:rsid w:val="006012BE"/>
    <w:rsid w:val="00602985"/>
    <w:rsid w:val="006040C7"/>
    <w:rsid w:val="00604E94"/>
    <w:rsid w:val="006230D0"/>
    <w:rsid w:val="0062721D"/>
    <w:rsid w:val="006377D7"/>
    <w:rsid w:val="0065004F"/>
    <w:rsid w:val="00653EF7"/>
    <w:rsid w:val="0065763F"/>
    <w:rsid w:val="006714CB"/>
    <w:rsid w:val="006766E9"/>
    <w:rsid w:val="00683293"/>
    <w:rsid w:val="0068386D"/>
    <w:rsid w:val="00685DFC"/>
    <w:rsid w:val="00687266"/>
    <w:rsid w:val="006A4516"/>
    <w:rsid w:val="006B2F0A"/>
    <w:rsid w:val="006B7F84"/>
    <w:rsid w:val="006F46B9"/>
    <w:rsid w:val="006F6644"/>
    <w:rsid w:val="00716FF8"/>
    <w:rsid w:val="00717CD8"/>
    <w:rsid w:val="00725400"/>
    <w:rsid w:val="007300D9"/>
    <w:rsid w:val="007310AC"/>
    <w:rsid w:val="0073261B"/>
    <w:rsid w:val="00732939"/>
    <w:rsid w:val="00751617"/>
    <w:rsid w:val="00757C4B"/>
    <w:rsid w:val="007650F5"/>
    <w:rsid w:val="0077484E"/>
    <w:rsid w:val="0079200C"/>
    <w:rsid w:val="007B49AE"/>
    <w:rsid w:val="007B7817"/>
    <w:rsid w:val="007C6C2F"/>
    <w:rsid w:val="007D1B5E"/>
    <w:rsid w:val="007D397B"/>
    <w:rsid w:val="007F6353"/>
    <w:rsid w:val="00805BA7"/>
    <w:rsid w:val="00805DBE"/>
    <w:rsid w:val="00817324"/>
    <w:rsid w:val="00821153"/>
    <w:rsid w:val="0083295A"/>
    <w:rsid w:val="00837646"/>
    <w:rsid w:val="00841783"/>
    <w:rsid w:val="008478A5"/>
    <w:rsid w:val="00863024"/>
    <w:rsid w:val="00865E44"/>
    <w:rsid w:val="00870A20"/>
    <w:rsid w:val="008765BB"/>
    <w:rsid w:val="0088599D"/>
    <w:rsid w:val="00887AFE"/>
    <w:rsid w:val="00890E5B"/>
    <w:rsid w:val="00894F25"/>
    <w:rsid w:val="00897116"/>
    <w:rsid w:val="00897234"/>
    <w:rsid w:val="008A5D4C"/>
    <w:rsid w:val="008A5E43"/>
    <w:rsid w:val="008A68C6"/>
    <w:rsid w:val="008C1904"/>
    <w:rsid w:val="008C4C55"/>
    <w:rsid w:val="008C50CB"/>
    <w:rsid w:val="008C57EB"/>
    <w:rsid w:val="008D3CC9"/>
    <w:rsid w:val="008D467B"/>
    <w:rsid w:val="008E244B"/>
    <w:rsid w:val="008F3358"/>
    <w:rsid w:val="00931F6D"/>
    <w:rsid w:val="0094152F"/>
    <w:rsid w:val="009505D0"/>
    <w:rsid w:val="00952A8A"/>
    <w:rsid w:val="0095385E"/>
    <w:rsid w:val="00960515"/>
    <w:rsid w:val="009627B3"/>
    <w:rsid w:val="00967795"/>
    <w:rsid w:val="00971724"/>
    <w:rsid w:val="00975048"/>
    <w:rsid w:val="00976DFB"/>
    <w:rsid w:val="00981619"/>
    <w:rsid w:val="00986151"/>
    <w:rsid w:val="009959D7"/>
    <w:rsid w:val="009A1F50"/>
    <w:rsid w:val="009A740E"/>
    <w:rsid w:val="009C5A34"/>
    <w:rsid w:val="009C73A8"/>
    <w:rsid w:val="009D4168"/>
    <w:rsid w:val="009D767F"/>
    <w:rsid w:val="009E3FE8"/>
    <w:rsid w:val="009F4CC8"/>
    <w:rsid w:val="009F4F8D"/>
    <w:rsid w:val="009F6FF3"/>
    <w:rsid w:val="00A160E5"/>
    <w:rsid w:val="00A17842"/>
    <w:rsid w:val="00A25D20"/>
    <w:rsid w:val="00A36F75"/>
    <w:rsid w:val="00A37BDF"/>
    <w:rsid w:val="00A5127E"/>
    <w:rsid w:val="00A51748"/>
    <w:rsid w:val="00A5582C"/>
    <w:rsid w:val="00A559A8"/>
    <w:rsid w:val="00A60BC9"/>
    <w:rsid w:val="00A65B33"/>
    <w:rsid w:val="00A87C3A"/>
    <w:rsid w:val="00AA598F"/>
    <w:rsid w:val="00AB0DF0"/>
    <w:rsid w:val="00AB7CFB"/>
    <w:rsid w:val="00AC05B5"/>
    <w:rsid w:val="00AD195C"/>
    <w:rsid w:val="00AD72E0"/>
    <w:rsid w:val="00AE1D30"/>
    <w:rsid w:val="00AE31D2"/>
    <w:rsid w:val="00AF51D9"/>
    <w:rsid w:val="00B00F30"/>
    <w:rsid w:val="00B1402C"/>
    <w:rsid w:val="00B30D0C"/>
    <w:rsid w:val="00B3154B"/>
    <w:rsid w:val="00B31C50"/>
    <w:rsid w:val="00B37AF7"/>
    <w:rsid w:val="00B4789A"/>
    <w:rsid w:val="00B673EA"/>
    <w:rsid w:val="00B82A9C"/>
    <w:rsid w:val="00BA0BB0"/>
    <w:rsid w:val="00BA1842"/>
    <w:rsid w:val="00BA1B1A"/>
    <w:rsid w:val="00BA2433"/>
    <w:rsid w:val="00BA4D6E"/>
    <w:rsid w:val="00BA4EDE"/>
    <w:rsid w:val="00BB0F3C"/>
    <w:rsid w:val="00BB1A09"/>
    <w:rsid w:val="00BB1DE1"/>
    <w:rsid w:val="00BB4797"/>
    <w:rsid w:val="00BB7D84"/>
    <w:rsid w:val="00BC791C"/>
    <w:rsid w:val="00BD0836"/>
    <w:rsid w:val="00BD6E2A"/>
    <w:rsid w:val="00BE303C"/>
    <w:rsid w:val="00BE7EFA"/>
    <w:rsid w:val="00BF0742"/>
    <w:rsid w:val="00C149E2"/>
    <w:rsid w:val="00C229A4"/>
    <w:rsid w:val="00C3013F"/>
    <w:rsid w:val="00C31363"/>
    <w:rsid w:val="00C37A17"/>
    <w:rsid w:val="00C41A97"/>
    <w:rsid w:val="00C84FA0"/>
    <w:rsid w:val="00C87D16"/>
    <w:rsid w:val="00C90976"/>
    <w:rsid w:val="00CA01E1"/>
    <w:rsid w:val="00CB5862"/>
    <w:rsid w:val="00CB7357"/>
    <w:rsid w:val="00CC1DAB"/>
    <w:rsid w:val="00CD2D20"/>
    <w:rsid w:val="00CE091C"/>
    <w:rsid w:val="00CE113A"/>
    <w:rsid w:val="00CE19A0"/>
    <w:rsid w:val="00CE3595"/>
    <w:rsid w:val="00CF7DCE"/>
    <w:rsid w:val="00D04BDC"/>
    <w:rsid w:val="00D0555D"/>
    <w:rsid w:val="00D05C45"/>
    <w:rsid w:val="00D075F4"/>
    <w:rsid w:val="00D1633E"/>
    <w:rsid w:val="00D22B8E"/>
    <w:rsid w:val="00D26C32"/>
    <w:rsid w:val="00D44D48"/>
    <w:rsid w:val="00D639AB"/>
    <w:rsid w:val="00D702C6"/>
    <w:rsid w:val="00D76C2A"/>
    <w:rsid w:val="00D84DD6"/>
    <w:rsid w:val="00D94428"/>
    <w:rsid w:val="00DA3473"/>
    <w:rsid w:val="00DA5C1C"/>
    <w:rsid w:val="00DB3DFD"/>
    <w:rsid w:val="00DB7483"/>
    <w:rsid w:val="00DD27E2"/>
    <w:rsid w:val="00DE58CC"/>
    <w:rsid w:val="00DF48B7"/>
    <w:rsid w:val="00E00428"/>
    <w:rsid w:val="00E024EE"/>
    <w:rsid w:val="00E02FC5"/>
    <w:rsid w:val="00E21AA2"/>
    <w:rsid w:val="00E24824"/>
    <w:rsid w:val="00E3538B"/>
    <w:rsid w:val="00E376ED"/>
    <w:rsid w:val="00E37AAA"/>
    <w:rsid w:val="00E51473"/>
    <w:rsid w:val="00E52B6F"/>
    <w:rsid w:val="00E54EEF"/>
    <w:rsid w:val="00E55233"/>
    <w:rsid w:val="00E61979"/>
    <w:rsid w:val="00E62273"/>
    <w:rsid w:val="00E62366"/>
    <w:rsid w:val="00E6496D"/>
    <w:rsid w:val="00E83AAD"/>
    <w:rsid w:val="00E94A19"/>
    <w:rsid w:val="00EA1104"/>
    <w:rsid w:val="00EA7BC6"/>
    <w:rsid w:val="00EB6748"/>
    <w:rsid w:val="00EC5668"/>
    <w:rsid w:val="00EC6A5E"/>
    <w:rsid w:val="00ED6464"/>
    <w:rsid w:val="00ED6BF5"/>
    <w:rsid w:val="00F04BD4"/>
    <w:rsid w:val="00F115E4"/>
    <w:rsid w:val="00F17171"/>
    <w:rsid w:val="00F20761"/>
    <w:rsid w:val="00F23259"/>
    <w:rsid w:val="00F3394E"/>
    <w:rsid w:val="00F40B8F"/>
    <w:rsid w:val="00F517CB"/>
    <w:rsid w:val="00F71EFF"/>
    <w:rsid w:val="00F72E81"/>
    <w:rsid w:val="00F928C1"/>
    <w:rsid w:val="00F965D3"/>
    <w:rsid w:val="00FA1643"/>
    <w:rsid w:val="00FB1D7B"/>
    <w:rsid w:val="00FB792D"/>
    <w:rsid w:val="00FC5A56"/>
    <w:rsid w:val="00FC68A3"/>
    <w:rsid w:val="00FC74E5"/>
    <w:rsid w:val="00FC78B7"/>
    <w:rsid w:val="00FD47C8"/>
    <w:rsid w:val="00FF0B74"/>
    <w:rsid w:val="00FF1D26"/>
    <w:rsid w:val="00FF2B9C"/>
    <w:rsid w:val="00FF3C93"/>
    <w:rsid w:val="00FF5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4816B"/>
  <w15:chartTrackingRefBased/>
  <w15:docId w15:val="{3DE75087-717C-48AA-BE3D-B42C6131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F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bdstyle2">
    <w:name w:val="bdstyle2"/>
    <w:basedOn w:val="Normal"/>
    <w:rsid w:val="00253FAF"/>
    <w:pPr>
      <w:tabs>
        <w:tab w:val="left" w:pos="720"/>
        <w:tab w:val="left" w:pos="1440"/>
      </w:tabs>
      <w:overflowPunct w:val="0"/>
      <w:autoSpaceDE w:val="0"/>
      <w:autoSpaceDN w:val="0"/>
      <w:adjustRightInd w:val="0"/>
      <w:spacing w:line="480" w:lineRule="auto"/>
      <w:ind w:firstLine="1440"/>
      <w:textAlignment w:val="baseline"/>
    </w:pPr>
    <w:rPr>
      <w:sz w:val="26"/>
      <w:szCs w:val="20"/>
    </w:rPr>
  </w:style>
  <w:style w:type="paragraph" w:customStyle="1" w:styleId="intro">
    <w:name w:val="intro"/>
    <w:basedOn w:val="Normal"/>
    <w:rsid w:val="00BA1B1A"/>
    <w:pPr>
      <w:spacing w:before="100" w:beforeAutospacing="1" w:after="100" w:afterAutospacing="1"/>
    </w:pPr>
  </w:style>
  <w:style w:type="paragraph" w:styleId="Header">
    <w:name w:val="header"/>
    <w:basedOn w:val="Normal"/>
    <w:link w:val="HeaderChar"/>
    <w:uiPriority w:val="99"/>
    <w:unhideWhenUsed/>
    <w:rsid w:val="002B0286"/>
    <w:pPr>
      <w:tabs>
        <w:tab w:val="center" w:pos="4680"/>
        <w:tab w:val="right" w:pos="9360"/>
      </w:tabs>
    </w:pPr>
    <w:rPr>
      <w:lang w:val="x-none" w:eastAsia="x-none"/>
    </w:rPr>
  </w:style>
  <w:style w:type="character" w:customStyle="1" w:styleId="HeaderChar">
    <w:name w:val="Header Char"/>
    <w:link w:val="Header"/>
    <w:uiPriority w:val="99"/>
    <w:rsid w:val="002B0286"/>
    <w:rPr>
      <w:sz w:val="24"/>
      <w:szCs w:val="24"/>
    </w:rPr>
  </w:style>
  <w:style w:type="paragraph" w:styleId="Footer">
    <w:name w:val="footer"/>
    <w:basedOn w:val="Normal"/>
    <w:link w:val="FooterChar"/>
    <w:uiPriority w:val="99"/>
    <w:unhideWhenUsed/>
    <w:rsid w:val="002B0286"/>
    <w:pPr>
      <w:tabs>
        <w:tab w:val="center" w:pos="4680"/>
        <w:tab w:val="right" w:pos="9360"/>
      </w:tabs>
    </w:pPr>
    <w:rPr>
      <w:lang w:val="x-none" w:eastAsia="x-none"/>
    </w:rPr>
  </w:style>
  <w:style w:type="character" w:customStyle="1" w:styleId="FooterChar">
    <w:name w:val="Footer Char"/>
    <w:link w:val="Footer"/>
    <w:uiPriority w:val="99"/>
    <w:rsid w:val="002B0286"/>
    <w:rPr>
      <w:sz w:val="24"/>
      <w:szCs w:val="24"/>
    </w:rPr>
  </w:style>
  <w:style w:type="paragraph" w:customStyle="1" w:styleId="bdstyle1">
    <w:name w:val="bdstyle1"/>
    <w:basedOn w:val="Normal"/>
    <w:rsid w:val="00E02FC5"/>
    <w:pPr>
      <w:tabs>
        <w:tab w:val="left" w:pos="720"/>
        <w:tab w:val="left" w:pos="1440"/>
      </w:tabs>
      <w:overflowPunct w:val="0"/>
      <w:autoSpaceDE w:val="0"/>
      <w:autoSpaceDN w:val="0"/>
      <w:adjustRightInd w:val="0"/>
      <w:ind w:left="1440" w:hanging="1440"/>
      <w:textAlignment w:val="baseline"/>
    </w:pPr>
    <w:rPr>
      <w:sz w:val="26"/>
      <w:szCs w:val="20"/>
    </w:rPr>
  </w:style>
  <w:style w:type="paragraph" w:customStyle="1" w:styleId="Default">
    <w:name w:val="Default"/>
    <w:rsid w:val="005D5E2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610211">
      <w:bodyDiv w:val="1"/>
      <w:marLeft w:val="0"/>
      <w:marRight w:val="0"/>
      <w:marTop w:val="0"/>
      <w:marBottom w:val="0"/>
      <w:divBdr>
        <w:top w:val="none" w:sz="0" w:space="0" w:color="auto"/>
        <w:left w:val="none" w:sz="0" w:space="0" w:color="auto"/>
        <w:bottom w:val="none" w:sz="0" w:space="0" w:color="auto"/>
        <w:right w:val="none" w:sz="0" w:space="0" w:color="auto"/>
      </w:divBdr>
    </w:div>
    <w:div w:id="1105537062">
      <w:bodyDiv w:val="1"/>
      <w:marLeft w:val="0"/>
      <w:marRight w:val="0"/>
      <w:marTop w:val="0"/>
      <w:marBottom w:val="0"/>
      <w:divBdr>
        <w:top w:val="none" w:sz="0" w:space="0" w:color="auto"/>
        <w:left w:val="none" w:sz="0" w:space="0" w:color="auto"/>
        <w:bottom w:val="none" w:sz="0" w:space="0" w:color="auto"/>
        <w:right w:val="none" w:sz="0" w:space="0" w:color="auto"/>
      </w:divBdr>
    </w:div>
    <w:div w:id="1316497995">
      <w:bodyDiv w:val="1"/>
      <w:marLeft w:val="0"/>
      <w:marRight w:val="0"/>
      <w:marTop w:val="0"/>
      <w:marBottom w:val="0"/>
      <w:divBdr>
        <w:top w:val="none" w:sz="0" w:space="0" w:color="auto"/>
        <w:left w:val="none" w:sz="0" w:space="0" w:color="auto"/>
        <w:bottom w:val="none" w:sz="0" w:space="0" w:color="auto"/>
        <w:right w:val="none" w:sz="0" w:space="0" w:color="auto"/>
      </w:divBdr>
    </w:div>
    <w:div w:id="1693795539">
      <w:bodyDiv w:val="1"/>
      <w:marLeft w:val="0"/>
      <w:marRight w:val="0"/>
      <w:marTop w:val="0"/>
      <w:marBottom w:val="0"/>
      <w:divBdr>
        <w:top w:val="none" w:sz="0" w:space="0" w:color="auto"/>
        <w:left w:val="none" w:sz="0" w:space="0" w:color="auto"/>
        <w:bottom w:val="none" w:sz="0" w:space="0" w:color="auto"/>
        <w:right w:val="none" w:sz="0" w:space="0" w:color="auto"/>
      </w:divBdr>
    </w:div>
    <w:div w:id="176340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6B889-E2E2-4E31-A0A6-5735B8A48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Board Meeting</vt:lpstr>
    </vt:vector>
  </TitlesOfParts>
  <Company>UIC</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dc:title>
  <dc:subject/>
  <dc:creator>Mary Gonzalzales</dc:creator>
  <cp:keywords/>
  <cp:lastModifiedBy>Williams, Aubrie</cp:lastModifiedBy>
  <cp:revision>4</cp:revision>
  <cp:lastPrinted>2012-09-28T21:01:00Z</cp:lastPrinted>
  <dcterms:created xsi:type="dcterms:W3CDTF">2026-02-26T22:25:00Z</dcterms:created>
  <dcterms:modified xsi:type="dcterms:W3CDTF">2026-03-19T17:22:00Z</dcterms:modified>
</cp:coreProperties>
</file>