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22D4" w14:textId="77777777" w:rsidR="005D0444" w:rsidRDefault="005D0444" w:rsidP="005D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406DF82E" w14:textId="77777777" w:rsidR="005D0444" w:rsidRDefault="005D0444" w:rsidP="005D04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20, 2025</w:t>
      </w:r>
    </w:p>
    <w:p w14:paraId="4D46E958" w14:textId="62DBDDC3" w:rsidR="00074442" w:rsidRPr="00B65381" w:rsidRDefault="00F17B83" w:rsidP="001E6EED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19</w:t>
      </w:r>
    </w:p>
    <w:p w14:paraId="1315FA8D" w14:textId="77777777" w:rsidR="001E6EED" w:rsidRPr="001E6EED" w:rsidRDefault="001E6EED" w:rsidP="001E6EED">
      <w:pPr>
        <w:pStyle w:val="BodyText"/>
        <w:spacing w:before="0"/>
        <w:ind w:left="7200"/>
      </w:pPr>
    </w:p>
    <w:p w14:paraId="3666E217" w14:textId="77777777" w:rsidR="001E6EED" w:rsidRPr="001E6EED" w:rsidRDefault="001E6EED" w:rsidP="001E6EED">
      <w:pPr>
        <w:pStyle w:val="BodyText"/>
        <w:spacing w:before="0"/>
        <w:ind w:left="7200"/>
      </w:pPr>
    </w:p>
    <w:p w14:paraId="3472B627" w14:textId="4D399DC8" w:rsidR="009D3375" w:rsidRPr="001E6EED" w:rsidRDefault="00D77EE9" w:rsidP="001E6EED">
      <w:pPr>
        <w:pStyle w:val="BodyText"/>
        <w:spacing w:before="0"/>
        <w:ind w:left="7200"/>
      </w:pPr>
      <w:r w:rsidRPr="001E6EED">
        <w:t xml:space="preserve">Board Meeting </w:t>
      </w:r>
      <w:r w:rsidR="00FD3CAE" w:rsidRPr="001E6EED">
        <w:t>March 20</w:t>
      </w:r>
      <w:r w:rsidR="001E5CB7" w:rsidRPr="001E6EED">
        <w:t>,</w:t>
      </w:r>
      <w:r w:rsidR="00687C72" w:rsidRPr="001E6EED">
        <w:t xml:space="preserve"> 202</w:t>
      </w:r>
      <w:r w:rsidR="00D35DF6" w:rsidRPr="001E6EED">
        <w:t>5</w:t>
      </w:r>
      <w:r w:rsidR="00235E06" w:rsidRPr="001E6EED">
        <w:t xml:space="preserve">               </w:t>
      </w:r>
      <w:r w:rsidR="002835B3" w:rsidRPr="001E6EED">
        <w:t xml:space="preserve">       </w:t>
      </w:r>
    </w:p>
    <w:p w14:paraId="2FC2C033" w14:textId="77777777" w:rsidR="009D3375" w:rsidRPr="001E6EED" w:rsidRDefault="009D3375" w:rsidP="001E6EED">
      <w:pPr>
        <w:pStyle w:val="BodyText"/>
        <w:spacing w:before="0"/>
      </w:pPr>
    </w:p>
    <w:p w14:paraId="5D5429AF" w14:textId="77777777" w:rsidR="009D3375" w:rsidRPr="001E6EED" w:rsidRDefault="009D3375" w:rsidP="001E6EED">
      <w:pPr>
        <w:pStyle w:val="BodyText"/>
        <w:spacing w:before="0"/>
      </w:pPr>
    </w:p>
    <w:p w14:paraId="00D01185" w14:textId="77777777" w:rsidR="009D3375" w:rsidRPr="001E6EED" w:rsidRDefault="00F56700" w:rsidP="001E6EED">
      <w:pPr>
        <w:pStyle w:val="BodyText"/>
        <w:spacing w:before="0"/>
        <w:jc w:val="center"/>
      </w:pPr>
      <w:r w:rsidRPr="001E6EED">
        <w:t>ROLL CALL</w:t>
      </w:r>
    </w:p>
    <w:p w14:paraId="493CC0DB" w14:textId="77777777" w:rsidR="009D3375" w:rsidRPr="001E6EED" w:rsidRDefault="009D3375" w:rsidP="001E6EED">
      <w:pPr>
        <w:pStyle w:val="BodyText"/>
        <w:spacing w:before="0"/>
      </w:pPr>
    </w:p>
    <w:p w14:paraId="3ABF6B79" w14:textId="4544573C" w:rsidR="009D3375" w:rsidRPr="001E6EED" w:rsidRDefault="00FB7B90" w:rsidP="001E6EED">
      <w:pPr>
        <w:pStyle w:val="BodyText"/>
        <w:spacing w:before="0"/>
        <w:jc w:val="center"/>
      </w:pPr>
      <w:r w:rsidRPr="001E6EED">
        <w:t>APPROVE PROJECT BUDGET</w:t>
      </w:r>
      <w:r w:rsidR="00197984" w:rsidRPr="001E6EED">
        <w:t xml:space="preserve"> </w:t>
      </w:r>
      <w:r w:rsidR="00F56700" w:rsidRPr="001E6EED">
        <w:t xml:space="preserve">FOR </w:t>
      </w:r>
      <w:r w:rsidR="001208B8" w:rsidRPr="001E6EED">
        <w:t>RENOVATION, ALTGELD</w:t>
      </w:r>
      <w:r w:rsidR="00B65381" w:rsidRPr="001E6EED">
        <w:t xml:space="preserve"> HALL AND REPLACEMENT, ILLINI HALL, URBANA</w:t>
      </w:r>
    </w:p>
    <w:p w14:paraId="5C8AE50F" w14:textId="77777777" w:rsidR="009D3375" w:rsidRPr="001E6EED" w:rsidRDefault="009D3375" w:rsidP="001E6EED">
      <w:pPr>
        <w:pStyle w:val="BodyText"/>
        <w:spacing w:before="0"/>
      </w:pPr>
    </w:p>
    <w:p w14:paraId="57826410" w14:textId="77777777" w:rsidR="00074442" w:rsidRPr="001E6EED" w:rsidRDefault="00074442" w:rsidP="001E6EED">
      <w:pPr>
        <w:pStyle w:val="BodyText"/>
        <w:spacing w:before="0"/>
      </w:pPr>
    </w:p>
    <w:p w14:paraId="40459E11" w14:textId="2D43DD11" w:rsidR="009D3375" w:rsidRPr="001E6EED" w:rsidRDefault="00F56700" w:rsidP="001E6EED">
      <w:pPr>
        <w:pStyle w:val="BodyText"/>
        <w:tabs>
          <w:tab w:val="left" w:pos="1540"/>
        </w:tabs>
        <w:spacing w:before="0"/>
        <w:ind w:left="1440" w:hanging="1440"/>
      </w:pPr>
      <w:r w:rsidRPr="001E6EED">
        <w:rPr>
          <w:b/>
        </w:rPr>
        <w:t>Action:</w:t>
      </w:r>
      <w:r w:rsidRPr="001E6EED">
        <w:rPr>
          <w:b/>
        </w:rPr>
        <w:tab/>
      </w:r>
      <w:r w:rsidR="00313E05" w:rsidRPr="001E6EED">
        <w:t xml:space="preserve">Approve </w:t>
      </w:r>
      <w:r w:rsidR="00CA31F0" w:rsidRPr="001E6EED">
        <w:t xml:space="preserve">Project Budget </w:t>
      </w:r>
      <w:r w:rsidRPr="001E6EED">
        <w:t xml:space="preserve">for </w:t>
      </w:r>
      <w:r w:rsidR="00FB7B90" w:rsidRPr="001E6EED">
        <w:t>Renovation</w:t>
      </w:r>
      <w:r w:rsidR="00B65381" w:rsidRPr="001E6EED">
        <w:t xml:space="preserve">, Altgeld Hall and </w:t>
      </w:r>
      <w:r w:rsidR="00FB7B90" w:rsidRPr="001E6EED">
        <w:t xml:space="preserve">Replacement, </w:t>
      </w:r>
      <w:r w:rsidR="00B65381" w:rsidRPr="001E6EED">
        <w:t>Illini Hall</w:t>
      </w:r>
    </w:p>
    <w:p w14:paraId="49CDCD5D" w14:textId="77777777" w:rsidR="009D3375" w:rsidRPr="001E6EED" w:rsidRDefault="009D3375" w:rsidP="001E6EED">
      <w:pPr>
        <w:pStyle w:val="BodyText"/>
        <w:spacing w:before="0"/>
      </w:pPr>
    </w:p>
    <w:p w14:paraId="774C44CB" w14:textId="1F848DAD" w:rsidR="009D3375" w:rsidRPr="001E6EED" w:rsidRDefault="00F56700" w:rsidP="001E6EED">
      <w:pPr>
        <w:pStyle w:val="BodyText"/>
        <w:tabs>
          <w:tab w:val="left" w:pos="1540"/>
        </w:tabs>
        <w:spacing w:before="0"/>
        <w:ind w:left="1440" w:hanging="1440"/>
      </w:pPr>
      <w:r w:rsidRPr="001E6EED">
        <w:rPr>
          <w:b/>
        </w:rPr>
        <w:t>Funding:</w:t>
      </w:r>
      <w:r w:rsidRPr="001E6EED">
        <w:rPr>
          <w:b/>
        </w:rPr>
        <w:tab/>
      </w:r>
      <w:r w:rsidRPr="001E6EED">
        <w:t>Instituti</w:t>
      </w:r>
      <w:r w:rsidR="00CE220E" w:rsidRPr="001E6EED">
        <w:t>onal Funds Operating Budget</w:t>
      </w:r>
      <w:r w:rsidR="00942DD7" w:rsidRPr="001E6EED">
        <w:t xml:space="preserve">, Academic Facilities Maintenance Fund Assessment Fund, and </w:t>
      </w:r>
      <w:r w:rsidR="00687C72" w:rsidRPr="001E6EED">
        <w:t xml:space="preserve">State </w:t>
      </w:r>
      <w:r w:rsidR="00FB7B90" w:rsidRPr="001E6EED">
        <w:t>C</w:t>
      </w:r>
      <w:r w:rsidR="00687C72" w:rsidRPr="001E6EED">
        <w:t xml:space="preserve">apital </w:t>
      </w:r>
      <w:r w:rsidR="00FB7B90" w:rsidRPr="001E6EED">
        <w:t>Appropriations</w:t>
      </w:r>
    </w:p>
    <w:p w14:paraId="43F8220C" w14:textId="77777777" w:rsidR="009D3375" w:rsidRPr="001E6EED" w:rsidRDefault="009D3375" w:rsidP="001E6EED">
      <w:pPr>
        <w:pStyle w:val="BodyText"/>
        <w:spacing w:before="0"/>
      </w:pPr>
    </w:p>
    <w:p w14:paraId="213EFB68" w14:textId="77777777" w:rsidR="00074442" w:rsidRPr="001E6EED" w:rsidRDefault="00074442" w:rsidP="001E6EED">
      <w:pPr>
        <w:pStyle w:val="BodyText"/>
        <w:spacing w:before="0"/>
      </w:pPr>
    </w:p>
    <w:p w14:paraId="25AE93A9" w14:textId="4858C54A" w:rsidR="00841A8E" w:rsidRDefault="001208B8" w:rsidP="001E6EE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72FA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A841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1A8E" w:rsidRPr="00F72FA3">
        <w:rPr>
          <w:rFonts w:ascii="Times New Roman" w:hAnsi="Times New Roman" w:cs="Times New Roman"/>
          <w:color w:val="auto"/>
          <w:sz w:val="26"/>
          <w:szCs w:val="26"/>
        </w:rPr>
        <w:t>In May 2020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41A8E"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 the 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>B</w:t>
      </w:r>
      <w:r w:rsidR="00841A8E"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oard 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 xml:space="preserve">of Trustees </w:t>
      </w:r>
      <w:r w:rsidR="00841A8E" w:rsidRPr="00F72FA3">
        <w:rPr>
          <w:rFonts w:ascii="Times New Roman" w:hAnsi="Times New Roman" w:cs="Times New Roman"/>
          <w:color w:val="auto"/>
          <w:sz w:val="26"/>
          <w:szCs w:val="26"/>
        </w:rPr>
        <w:t>approved the project design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 xml:space="preserve"> for the renovation of Altgeld Hall and replacement of Illini Hall with a project budget of $192</w:t>
      </w:r>
      <w:r w:rsidR="00AC650D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 xml:space="preserve"> million. A combination of </w:t>
      </w:r>
      <w:r w:rsidR="00530E9A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>tate and university funding was identified to support the budget. This includes contributions from Illinois Innovation Network and state capital appropriations, as well as $52</w:t>
      </w:r>
      <w:r w:rsidR="009316CF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 xml:space="preserve"> million from the University. Subsequently, design work has progressed to the point where the full project budget is now expected to be $</w:t>
      </w:r>
      <w:r w:rsidR="00A63B45">
        <w:rPr>
          <w:rFonts w:ascii="Times New Roman" w:hAnsi="Times New Roman" w:cs="Times New Roman"/>
          <w:color w:val="auto"/>
          <w:sz w:val="26"/>
          <w:szCs w:val="26"/>
        </w:rPr>
        <w:t>250</w:t>
      </w:r>
      <w:r w:rsidR="009316C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63B4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41A8E">
        <w:rPr>
          <w:rFonts w:ascii="Times New Roman" w:hAnsi="Times New Roman" w:cs="Times New Roman"/>
          <w:color w:val="auto"/>
          <w:sz w:val="26"/>
          <w:szCs w:val="26"/>
        </w:rPr>
        <w:t xml:space="preserve"> million. </w:t>
      </w:r>
      <w:r w:rsidR="00841A8E" w:rsidRPr="006012F7">
        <w:rPr>
          <w:rFonts w:ascii="Times New Roman" w:hAnsi="Times New Roman" w:cs="Times New Roman"/>
          <w:sz w:val="26"/>
          <w:szCs w:val="26"/>
        </w:rPr>
        <w:t>State</w:t>
      </w:r>
      <w:r w:rsidR="00841A8E">
        <w:rPr>
          <w:rFonts w:ascii="Times New Roman" w:hAnsi="Times New Roman" w:cs="Times New Roman"/>
          <w:sz w:val="26"/>
          <w:szCs w:val="26"/>
        </w:rPr>
        <w:t xml:space="preserve"> capital renewal funds in the amount of $</w:t>
      </w:r>
      <w:r w:rsidR="00934A03">
        <w:rPr>
          <w:rFonts w:ascii="Times New Roman" w:hAnsi="Times New Roman" w:cs="Times New Roman"/>
          <w:sz w:val="26"/>
          <w:szCs w:val="26"/>
        </w:rPr>
        <w:t>43.5</w:t>
      </w:r>
      <w:r w:rsidR="00841A8E">
        <w:rPr>
          <w:rFonts w:ascii="Times New Roman" w:hAnsi="Times New Roman" w:cs="Times New Roman"/>
          <w:sz w:val="26"/>
          <w:szCs w:val="26"/>
        </w:rPr>
        <w:t xml:space="preserve"> million </w:t>
      </w:r>
      <w:r w:rsidR="00A63B45">
        <w:rPr>
          <w:rFonts w:ascii="Times New Roman" w:hAnsi="Times New Roman" w:cs="Times New Roman"/>
          <w:sz w:val="26"/>
          <w:szCs w:val="26"/>
        </w:rPr>
        <w:t>and other state funds in the amount of $</w:t>
      </w:r>
      <w:r w:rsidR="00934A03">
        <w:rPr>
          <w:rFonts w:ascii="Times New Roman" w:hAnsi="Times New Roman" w:cs="Times New Roman"/>
          <w:sz w:val="26"/>
          <w:szCs w:val="26"/>
        </w:rPr>
        <w:t>15,0</w:t>
      </w:r>
      <w:r w:rsidR="00A63B45">
        <w:rPr>
          <w:rFonts w:ascii="Times New Roman" w:hAnsi="Times New Roman" w:cs="Times New Roman"/>
          <w:sz w:val="26"/>
          <w:szCs w:val="26"/>
        </w:rPr>
        <w:t xml:space="preserve">17,028 </w:t>
      </w:r>
      <w:r w:rsidR="00841A8E">
        <w:rPr>
          <w:rFonts w:ascii="Times New Roman" w:hAnsi="Times New Roman" w:cs="Times New Roman"/>
          <w:sz w:val="26"/>
          <w:szCs w:val="26"/>
        </w:rPr>
        <w:t>have been released to cover this difference.</w:t>
      </w:r>
    </w:p>
    <w:p w14:paraId="4285014C" w14:textId="57F54A4B" w:rsidR="00841A8E" w:rsidRDefault="00841A8E" w:rsidP="001E6EE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The project </w:t>
      </w:r>
      <w:r>
        <w:rPr>
          <w:rFonts w:ascii="Times New Roman" w:hAnsi="Times New Roman" w:cs="Times New Roman"/>
          <w:color w:val="auto"/>
          <w:sz w:val="26"/>
          <w:szCs w:val="26"/>
        </w:rPr>
        <w:t>plan has</w:t>
      </w:r>
      <w:r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 four phases</w:t>
      </w:r>
      <w:r>
        <w:rPr>
          <w:rFonts w:ascii="Times New Roman" w:hAnsi="Times New Roman" w:cs="Times New Roman"/>
          <w:color w:val="auto"/>
          <w:sz w:val="26"/>
          <w:szCs w:val="26"/>
        </w:rPr>
        <w:t>, the first of which</w:t>
      </w:r>
      <w:r w:rsidR="00530E9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demolition </w:t>
      </w:r>
      <w:r w:rsidRPr="00F72FA3">
        <w:rPr>
          <w:rFonts w:ascii="Times New Roman" w:hAnsi="Times New Roman" w:cs="Times New Roman"/>
          <w:color w:val="auto"/>
          <w:sz w:val="26"/>
          <w:szCs w:val="26"/>
        </w:rPr>
        <w:t>of Illini Hall</w:t>
      </w:r>
      <w:r w:rsidR="00530E9A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has been complete</w:t>
      </w:r>
      <w:r w:rsidR="00E07627">
        <w:rPr>
          <w:rFonts w:ascii="Times New Roman" w:hAnsi="Times New Roman" w:cs="Times New Roman"/>
          <w:color w:val="auto"/>
          <w:sz w:val="26"/>
          <w:szCs w:val="26"/>
        </w:rPr>
        <w:t>d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Phase 2 is in progress and covers complete exterior renovations on Altgeld Hall. Phase 3 will include construction of the new Illini Hall and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Phase 4 will complete all interior renovations on Altgeld Hall. The project is being managed by the Capital Development Board (CDB) and will utilize a </w:t>
      </w:r>
      <w:r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single-prime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delivery method </w:t>
      </w:r>
      <w:r w:rsidRPr="00F72FA3">
        <w:rPr>
          <w:rFonts w:ascii="Times New Roman" w:hAnsi="Times New Roman" w:cs="Times New Roman"/>
          <w:color w:val="auto"/>
          <w:sz w:val="26"/>
          <w:szCs w:val="26"/>
        </w:rPr>
        <w:t xml:space="preserve">for each phase.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93BB03" w14:textId="6003E778" w:rsidR="00BC0C82" w:rsidRDefault="004857DF" w:rsidP="001E6EE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BC0C82" w:rsidRPr="006012F7">
        <w:rPr>
          <w:rFonts w:ascii="Times New Roman" w:hAnsi="Times New Roman" w:cs="Times New Roman"/>
          <w:color w:val="auto"/>
          <w:sz w:val="26"/>
          <w:szCs w:val="26"/>
        </w:rPr>
        <w:t>he chancellor, University of Illinois Urbana-Champaign, and vice president, University of Illinois</w:t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 xml:space="preserve"> System, </w:t>
      </w:r>
      <w:r w:rsidR="00BC0C82" w:rsidRPr="006012F7">
        <w:rPr>
          <w:rFonts w:ascii="Times New Roman" w:hAnsi="Times New Roman" w:cs="Times New Roman"/>
          <w:color w:val="auto"/>
          <w:sz w:val="26"/>
          <w:szCs w:val="26"/>
        </w:rPr>
        <w:t>with the concurrence of the appropriate administrative officers recommends approv</w:t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>al of</w:t>
      </w:r>
      <w:r w:rsidR="00BC0C82" w:rsidRPr="006012F7">
        <w:rPr>
          <w:rFonts w:ascii="Times New Roman" w:hAnsi="Times New Roman" w:cs="Times New Roman"/>
          <w:color w:val="auto"/>
          <w:sz w:val="26"/>
          <w:szCs w:val="26"/>
        </w:rPr>
        <w:t xml:space="preserve"> an increase in the budget for this total project by $58</w:t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63B4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C0C82" w:rsidRPr="006012F7">
        <w:rPr>
          <w:rFonts w:ascii="Times New Roman" w:hAnsi="Times New Roman" w:cs="Times New Roman"/>
          <w:color w:val="auto"/>
          <w:sz w:val="26"/>
          <w:szCs w:val="26"/>
        </w:rPr>
        <w:t xml:space="preserve"> million to $250</w:t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63B4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C0C82" w:rsidRPr="006012F7">
        <w:rPr>
          <w:rFonts w:ascii="Times New Roman" w:hAnsi="Times New Roman" w:cs="Times New Roman"/>
          <w:color w:val="auto"/>
          <w:sz w:val="26"/>
          <w:szCs w:val="26"/>
        </w:rPr>
        <w:t xml:space="preserve"> million</w:t>
      </w:r>
      <w:r w:rsidR="00BC0C82" w:rsidRPr="004857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C0C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345E2F4" w14:textId="2949F0CB" w:rsidR="00841A8E" w:rsidRPr="00316680" w:rsidRDefault="00BC0C82" w:rsidP="001E6EE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841A8E" w:rsidRPr="00316680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841A8E" w:rsidRPr="00316680">
        <w:rPr>
          <w:rFonts w:ascii="Times New Roman" w:hAnsi="Times New Roman" w:cs="Times New Roman"/>
          <w:i/>
          <w:sz w:val="26"/>
          <w:szCs w:val="26"/>
        </w:rPr>
        <w:t>Statues</w:t>
      </w:r>
      <w:r w:rsidR="00841A8E" w:rsidRPr="00530E9A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841A8E" w:rsidRPr="00316680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="00841A8E" w:rsidRPr="00530E9A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841A8E" w:rsidRPr="00316680">
        <w:rPr>
          <w:rFonts w:ascii="Times New Roman" w:hAnsi="Times New Roman" w:cs="Times New Roman"/>
          <w:sz w:val="26"/>
          <w:szCs w:val="26"/>
        </w:rPr>
        <w:t>the Board of Trustees policies and directives.</w:t>
      </w:r>
      <w:r w:rsidR="00841A8E">
        <w:rPr>
          <w:rFonts w:ascii="Times New Roman" w:hAnsi="Times New Roman" w:cs="Times New Roman"/>
          <w:sz w:val="26"/>
          <w:szCs w:val="26"/>
        </w:rPr>
        <w:tab/>
      </w:r>
    </w:p>
    <w:p w14:paraId="7954E665" w14:textId="067556A0" w:rsidR="004857DF" w:rsidRPr="00841A8E" w:rsidRDefault="00841A8E" w:rsidP="001E6EE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857DF" w:rsidRPr="00841A8E">
        <w:rPr>
          <w:rFonts w:ascii="Times New Roman" w:hAnsi="Times New Roman" w:cs="Times New Roman"/>
          <w:color w:val="auto"/>
          <w:sz w:val="26"/>
          <w:szCs w:val="26"/>
        </w:rPr>
        <w:t>Funds for this project are available from the institutional funds operating budget of the University of Illinois Urbana-Champaign, Academic Facilities Maintenance Fund Assessment Fund, and State of Illinois capital appropriations.</w:t>
      </w:r>
    </w:p>
    <w:p w14:paraId="240F752F" w14:textId="01E8C75B" w:rsidR="009D3375" w:rsidRPr="001E6EED" w:rsidRDefault="002C7D1E" w:rsidP="001E6EED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E6EED">
        <w:rPr>
          <w:sz w:val="26"/>
          <w:szCs w:val="26"/>
        </w:rPr>
        <w:tab/>
      </w:r>
      <w:r w:rsidR="004A1E07" w:rsidRPr="00F72FA3">
        <w:rPr>
          <w:sz w:val="26"/>
          <w:szCs w:val="26"/>
        </w:rPr>
        <w:t xml:space="preserve">The </w:t>
      </w:r>
      <w:r w:rsidR="00CA31F0">
        <w:rPr>
          <w:sz w:val="26"/>
          <w:szCs w:val="26"/>
        </w:rPr>
        <w:t>p</w:t>
      </w:r>
      <w:r w:rsidR="00CA31F0" w:rsidRPr="00F72FA3">
        <w:rPr>
          <w:sz w:val="26"/>
          <w:szCs w:val="26"/>
        </w:rPr>
        <w:t xml:space="preserve">resident </w:t>
      </w:r>
      <w:r w:rsidR="004A1E07" w:rsidRPr="00F72FA3">
        <w:rPr>
          <w:sz w:val="26"/>
          <w:szCs w:val="26"/>
        </w:rPr>
        <w:t xml:space="preserve">of the University </w:t>
      </w:r>
      <w:r w:rsidR="00FF4FED">
        <w:rPr>
          <w:sz w:val="26"/>
          <w:szCs w:val="26"/>
        </w:rPr>
        <w:t xml:space="preserve">of Illinois System </w:t>
      </w:r>
      <w:r w:rsidR="004A1E07" w:rsidRPr="00F72FA3">
        <w:rPr>
          <w:sz w:val="26"/>
          <w:szCs w:val="26"/>
        </w:rPr>
        <w:t>concurs.</w:t>
      </w:r>
    </w:p>
    <w:sectPr w:rsidR="009D3375" w:rsidRPr="001E6EED" w:rsidSect="006012F7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F7BA" w14:textId="77777777" w:rsidR="00B36B0B" w:rsidRDefault="00B36B0B" w:rsidP="00197984">
      <w:r>
        <w:separator/>
      </w:r>
    </w:p>
  </w:endnote>
  <w:endnote w:type="continuationSeparator" w:id="0">
    <w:p w14:paraId="299424D4" w14:textId="77777777" w:rsidR="00B36B0B" w:rsidRDefault="00B36B0B" w:rsidP="001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AF7B" w14:textId="77777777" w:rsidR="00B36B0B" w:rsidRDefault="00B36B0B" w:rsidP="00197984">
      <w:r>
        <w:separator/>
      </w:r>
    </w:p>
  </w:footnote>
  <w:footnote w:type="continuationSeparator" w:id="0">
    <w:p w14:paraId="7C55F3CC" w14:textId="77777777" w:rsidR="00B36B0B" w:rsidRDefault="00B36B0B" w:rsidP="001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1601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4084BE" w14:textId="07843477" w:rsidR="004857DF" w:rsidRDefault="004857DF">
        <w:pPr>
          <w:pStyle w:val="Header"/>
          <w:jc w:val="center"/>
        </w:pPr>
        <w:r w:rsidRPr="006012F7">
          <w:rPr>
            <w:sz w:val="26"/>
            <w:szCs w:val="26"/>
          </w:rPr>
          <w:fldChar w:fldCharType="begin"/>
        </w:r>
        <w:r w:rsidRPr="006012F7">
          <w:rPr>
            <w:sz w:val="26"/>
            <w:szCs w:val="26"/>
          </w:rPr>
          <w:instrText xml:space="preserve"> PAGE   \* MERGEFORMAT </w:instrText>
        </w:r>
        <w:r w:rsidRPr="006012F7">
          <w:rPr>
            <w:sz w:val="26"/>
            <w:szCs w:val="26"/>
          </w:rPr>
          <w:fldChar w:fldCharType="separate"/>
        </w:r>
        <w:r w:rsidRPr="006012F7">
          <w:rPr>
            <w:noProof/>
            <w:sz w:val="26"/>
            <w:szCs w:val="26"/>
          </w:rPr>
          <w:t>2</w:t>
        </w:r>
        <w:r w:rsidRPr="006012F7">
          <w:rPr>
            <w:noProof/>
            <w:sz w:val="26"/>
            <w:szCs w:val="26"/>
          </w:rPr>
          <w:fldChar w:fldCharType="end"/>
        </w:r>
      </w:p>
    </w:sdtContent>
  </w:sdt>
  <w:p w14:paraId="5FFCEC26" w14:textId="67BFEC0A" w:rsidR="001E5CB7" w:rsidRDefault="001E5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75"/>
    <w:rsid w:val="000041D1"/>
    <w:rsid w:val="00054215"/>
    <w:rsid w:val="00074442"/>
    <w:rsid w:val="00081006"/>
    <w:rsid w:val="00084698"/>
    <w:rsid w:val="000A1834"/>
    <w:rsid w:val="00112A4E"/>
    <w:rsid w:val="00112ED2"/>
    <w:rsid w:val="001208B8"/>
    <w:rsid w:val="00124D79"/>
    <w:rsid w:val="00181415"/>
    <w:rsid w:val="00192377"/>
    <w:rsid w:val="00197984"/>
    <w:rsid w:val="001A5A6F"/>
    <w:rsid w:val="001C1295"/>
    <w:rsid w:val="001E5CB7"/>
    <w:rsid w:val="001E6EED"/>
    <w:rsid w:val="002146F9"/>
    <w:rsid w:val="00235E06"/>
    <w:rsid w:val="00254F89"/>
    <w:rsid w:val="002741B8"/>
    <w:rsid w:val="002835B3"/>
    <w:rsid w:val="00297764"/>
    <w:rsid w:val="002C7D1E"/>
    <w:rsid w:val="00311F50"/>
    <w:rsid w:val="00312C1C"/>
    <w:rsid w:val="00313E05"/>
    <w:rsid w:val="00315507"/>
    <w:rsid w:val="00316680"/>
    <w:rsid w:val="003361AA"/>
    <w:rsid w:val="003730A3"/>
    <w:rsid w:val="00373903"/>
    <w:rsid w:val="0039223D"/>
    <w:rsid w:val="003B26A2"/>
    <w:rsid w:val="003C7BF6"/>
    <w:rsid w:val="003F21CB"/>
    <w:rsid w:val="003F2407"/>
    <w:rsid w:val="003F599F"/>
    <w:rsid w:val="00412A11"/>
    <w:rsid w:val="00417CEB"/>
    <w:rsid w:val="00417E41"/>
    <w:rsid w:val="0042255A"/>
    <w:rsid w:val="00423842"/>
    <w:rsid w:val="004315DF"/>
    <w:rsid w:val="0047721C"/>
    <w:rsid w:val="004857DF"/>
    <w:rsid w:val="00490EA3"/>
    <w:rsid w:val="004A1E07"/>
    <w:rsid w:val="004C129B"/>
    <w:rsid w:val="004C1B1E"/>
    <w:rsid w:val="004F6A55"/>
    <w:rsid w:val="005137FC"/>
    <w:rsid w:val="00520503"/>
    <w:rsid w:val="00530E9A"/>
    <w:rsid w:val="00544334"/>
    <w:rsid w:val="005713F6"/>
    <w:rsid w:val="005724A7"/>
    <w:rsid w:val="0057528B"/>
    <w:rsid w:val="0058339D"/>
    <w:rsid w:val="005B2813"/>
    <w:rsid w:val="005B4750"/>
    <w:rsid w:val="005C658C"/>
    <w:rsid w:val="005D0444"/>
    <w:rsid w:val="006012F7"/>
    <w:rsid w:val="00673C6F"/>
    <w:rsid w:val="00687C72"/>
    <w:rsid w:val="006A6AAC"/>
    <w:rsid w:val="00720747"/>
    <w:rsid w:val="007343D4"/>
    <w:rsid w:val="00743A6C"/>
    <w:rsid w:val="00744A82"/>
    <w:rsid w:val="00795830"/>
    <w:rsid w:val="007B1C92"/>
    <w:rsid w:val="007D575D"/>
    <w:rsid w:val="007D77B3"/>
    <w:rsid w:val="008014F7"/>
    <w:rsid w:val="0080326F"/>
    <w:rsid w:val="008069CE"/>
    <w:rsid w:val="00820E68"/>
    <w:rsid w:val="00832B25"/>
    <w:rsid w:val="00841A8E"/>
    <w:rsid w:val="0084596B"/>
    <w:rsid w:val="00864F9E"/>
    <w:rsid w:val="008A1568"/>
    <w:rsid w:val="008B38CD"/>
    <w:rsid w:val="008F621F"/>
    <w:rsid w:val="00915BB7"/>
    <w:rsid w:val="009316CF"/>
    <w:rsid w:val="00933DBE"/>
    <w:rsid w:val="00934A03"/>
    <w:rsid w:val="00942DD7"/>
    <w:rsid w:val="00946C40"/>
    <w:rsid w:val="009706F2"/>
    <w:rsid w:val="0097754C"/>
    <w:rsid w:val="009D3375"/>
    <w:rsid w:val="009E628A"/>
    <w:rsid w:val="009F3C42"/>
    <w:rsid w:val="00A06B41"/>
    <w:rsid w:val="00A162B8"/>
    <w:rsid w:val="00A21BE1"/>
    <w:rsid w:val="00A3004B"/>
    <w:rsid w:val="00A62442"/>
    <w:rsid w:val="00A63B45"/>
    <w:rsid w:val="00A707FB"/>
    <w:rsid w:val="00A841A8"/>
    <w:rsid w:val="00A97354"/>
    <w:rsid w:val="00AC650D"/>
    <w:rsid w:val="00AE6EB7"/>
    <w:rsid w:val="00AF7447"/>
    <w:rsid w:val="00B25DD5"/>
    <w:rsid w:val="00B32DE6"/>
    <w:rsid w:val="00B36B0B"/>
    <w:rsid w:val="00B4465D"/>
    <w:rsid w:val="00B53BFD"/>
    <w:rsid w:val="00B65381"/>
    <w:rsid w:val="00B66EB5"/>
    <w:rsid w:val="00BB2D24"/>
    <w:rsid w:val="00BB3632"/>
    <w:rsid w:val="00BC0C82"/>
    <w:rsid w:val="00BC73F9"/>
    <w:rsid w:val="00C108F9"/>
    <w:rsid w:val="00C21A98"/>
    <w:rsid w:val="00C52176"/>
    <w:rsid w:val="00C61BC2"/>
    <w:rsid w:val="00C75EC0"/>
    <w:rsid w:val="00C822DF"/>
    <w:rsid w:val="00C85651"/>
    <w:rsid w:val="00C8621B"/>
    <w:rsid w:val="00CA13B8"/>
    <w:rsid w:val="00CA2450"/>
    <w:rsid w:val="00CA31F0"/>
    <w:rsid w:val="00CC5F2F"/>
    <w:rsid w:val="00CE220E"/>
    <w:rsid w:val="00D35DF6"/>
    <w:rsid w:val="00D44DA1"/>
    <w:rsid w:val="00D77EE9"/>
    <w:rsid w:val="00D958C7"/>
    <w:rsid w:val="00DD29AA"/>
    <w:rsid w:val="00DE5820"/>
    <w:rsid w:val="00E07627"/>
    <w:rsid w:val="00E120BD"/>
    <w:rsid w:val="00E256CA"/>
    <w:rsid w:val="00E415C7"/>
    <w:rsid w:val="00E47B25"/>
    <w:rsid w:val="00E57EFE"/>
    <w:rsid w:val="00E74825"/>
    <w:rsid w:val="00E750BA"/>
    <w:rsid w:val="00E76334"/>
    <w:rsid w:val="00F07C53"/>
    <w:rsid w:val="00F13980"/>
    <w:rsid w:val="00F17B83"/>
    <w:rsid w:val="00F4662B"/>
    <w:rsid w:val="00F56700"/>
    <w:rsid w:val="00F65132"/>
    <w:rsid w:val="00F72FA3"/>
    <w:rsid w:val="00F91119"/>
    <w:rsid w:val="00FB036C"/>
    <w:rsid w:val="00FB7B90"/>
    <w:rsid w:val="00FD3CAE"/>
    <w:rsid w:val="00FF4FED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8DAA0"/>
  <w15:docId w15:val="{1569E371-383D-4E2D-9F58-2826A52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24"/>
    <w:rPr>
      <w:rFonts w:ascii="Segoe UI" w:eastAsia="Times New Roman" w:hAnsi="Segoe UI" w:cs="Segoe UI"/>
      <w:sz w:val="18"/>
      <w:szCs w:val="18"/>
    </w:rPr>
  </w:style>
  <w:style w:type="paragraph" w:customStyle="1" w:styleId="bdheading1">
    <w:name w:val="bdheading1"/>
    <w:basedOn w:val="Normal"/>
    <w:next w:val="Heading2"/>
    <w:rsid w:val="00074442"/>
    <w:pPr>
      <w:widowControl/>
      <w:overflowPunct w:val="0"/>
      <w:adjustRightInd w:val="0"/>
      <w:jc w:val="right"/>
      <w:textAlignment w:val="baseline"/>
    </w:pPr>
    <w:rPr>
      <w:rFonts w:ascii="Times New Roman Bold" w:hAnsi="Times New Roman Bold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9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9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984"/>
    <w:rPr>
      <w:vertAlign w:val="superscript"/>
    </w:rPr>
  </w:style>
  <w:style w:type="paragraph" w:customStyle="1" w:styleId="Default">
    <w:name w:val="Default"/>
    <w:rsid w:val="00B65381"/>
    <w:pPr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B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9583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C47E-CFAD-4A3D-8775-52E9E686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cshade</dc:creator>
  <cp:lastModifiedBy>Williams, Aubrie</cp:lastModifiedBy>
  <cp:revision>7</cp:revision>
  <cp:lastPrinted>2017-05-31T15:52:00Z</cp:lastPrinted>
  <dcterms:created xsi:type="dcterms:W3CDTF">2025-02-21T04:44:00Z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2017-05-30T00:00:00Z</vt:filetime>
  </property>
</Properties>
</file>