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9985" w14:textId="77777777" w:rsidR="00B4100F" w:rsidRPr="00B4100F" w:rsidRDefault="00B4100F" w:rsidP="00B4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B4100F"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60176C4A" w14:textId="06158945" w:rsidR="00B4100F" w:rsidRPr="00B4100F" w:rsidRDefault="00B4100F" w:rsidP="00B4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May 16</w:t>
      </w:r>
      <w:r w:rsidRPr="00B4100F">
        <w:rPr>
          <w:rFonts w:ascii="Times New Roman" w:eastAsia="Times New Roman" w:hAnsi="Times New Roman" w:cs="Times New Roman"/>
          <w:color w:val="FF0000"/>
          <w:sz w:val="26"/>
          <w:szCs w:val="26"/>
        </w:rPr>
        <w:t>, 2024</w:t>
      </w:r>
    </w:p>
    <w:p w14:paraId="2502172B" w14:textId="1BDDE0BC" w:rsidR="00377317" w:rsidRPr="00560A28" w:rsidRDefault="00560A28" w:rsidP="00377317">
      <w:pPr>
        <w:jc w:val="right"/>
        <w:rPr>
          <w:rFonts w:ascii="Times New Roman" w:hAnsi="Times New Roman"/>
          <w:b/>
          <w:sz w:val="60"/>
          <w:szCs w:val="60"/>
        </w:rPr>
      </w:pPr>
      <w:r w:rsidRPr="00560A28">
        <w:rPr>
          <w:rFonts w:ascii="Times New Roman" w:eastAsia="Times New Roman" w:hAnsi="Times New Roman" w:cs="Times New Roman"/>
          <w:b/>
          <w:sz w:val="60"/>
          <w:szCs w:val="60"/>
        </w:rPr>
        <w:t>01</w:t>
      </w:r>
    </w:p>
    <w:p w14:paraId="45CEAE50" w14:textId="77777777" w:rsidR="00377317" w:rsidRDefault="00377317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A0A6CF9" w14:textId="77777777" w:rsidR="00377317" w:rsidRPr="00377317" w:rsidRDefault="00377317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0EF32A5" w14:textId="03935273" w:rsidR="00C46D52" w:rsidRDefault="00D17F39" w:rsidP="00377317">
      <w:pPr>
        <w:ind w:left="720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>Board Meeting</w:t>
      </w:r>
    </w:p>
    <w:p w14:paraId="1412B7C4" w14:textId="7004485E" w:rsidR="00D17F39" w:rsidRPr="00377317" w:rsidRDefault="00CD75D1" w:rsidP="00377317">
      <w:pPr>
        <w:ind w:left="720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>May 16</w:t>
      </w:r>
      <w:r w:rsidR="00D17F39" w:rsidRPr="00377317">
        <w:rPr>
          <w:rFonts w:ascii="Times New Roman" w:hAnsi="Times New Roman" w:cs="Times New Roman"/>
          <w:sz w:val="26"/>
          <w:szCs w:val="26"/>
        </w:rPr>
        <w:t>, 202</w:t>
      </w:r>
      <w:r w:rsidR="008A7A69" w:rsidRPr="00377317">
        <w:rPr>
          <w:rFonts w:ascii="Times New Roman" w:hAnsi="Times New Roman" w:cs="Times New Roman"/>
          <w:sz w:val="26"/>
          <w:szCs w:val="26"/>
        </w:rPr>
        <w:t>4</w:t>
      </w:r>
    </w:p>
    <w:p w14:paraId="5281545C" w14:textId="468E3D11" w:rsidR="00D17F39" w:rsidRPr="00377317" w:rsidRDefault="00D17F39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9C98160" w14:textId="227535AA" w:rsidR="00D17F39" w:rsidRPr="00377317" w:rsidRDefault="00D17F39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59882EB" w14:textId="367C17F7" w:rsidR="00D17F39" w:rsidRPr="00377317" w:rsidRDefault="00D17F39" w:rsidP="00D17F39">
      <w:pPr>
        <w:jc w:val="center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 xml:space="preserve">APPOINT </w:t>
      </w:r>
      <w:r w:rsidR="008154DA" w:rsidRPr="00377317">
        <w:rPr>
          <w:rFonts w:ascii="Times New Roman" w:hAnsi="Times New Roman" w:cs="Times New Roman"/>
          <w:sz w:val="26"/>
          <w:szCs w:val="26"/>
        </w:rPr>
        <w:t>VICE CHANCELLOR FOR FINANCE</w:t>
      </w:r>
      <w:r w:rsidRPr="00377317">
        <w:rPr>
          <w:rFonts w:ascii="Times New Roman" w:hAnsi="Times New Roman" w:cs="Times New Roman"/>
          <w:sz w:val="26"/>
          <w:szCs w:val="26"/>
        </w:rPr>
        <w:t>, CHICAGO</w:t>
      </w:r>
    </w:p>
    <w:p w14:paraId="3072CE32" w14:textId="3F5D1E45" w:rsidR="00D17F39" w:rsidRPr="00377317" w:rsidRDefault="00D17F39" w:rsidP="00D17F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5F0931" w14:textId="42F08B9F" w:rsidR="00D17F39" w:rsidRPr="00377317" w:rsidRDefault="00D17F39" w:rsidP="00D17F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291F1E" w14:textId="3E9D1039" w:rsidR="00D17F39" w:rsidRPr="00377317" w:rsidRDefault="00D17F39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765850" w:rsidRPr="00377317">
        <w:rPr>
          <w:rFonts w:ascii="Times New Roman" w:hAnsi="Times New Roman" w:cs="Times New Roman"/>
          <w:sz w:val="26"/>
          <w:szCs w:val="26"/>
        </w:rPr>
        <w:tab/>
        <w:t xml:space="preserve">Appoint </w:t>
      </w:r>
      <w:r w:rsidR="008154DA" w:rsidRPr="00377317">
        <w:rPr>
          <w:rFonts w:ascii="Times New Roman" w:hAnsi="Times New Roman" w:cs="Times New Roman"/>
          <w:sz w:val="26"/>
          <w:szCs w:val="26"/>
        </w:rPr>
        <w:t>Vice Chancellor for Finance</w:t>
      </w:r>
    </w:p>
    <w:p w14:paraId="452E75C8" w14:textId="22696195" w:rsidR="00765850" w:rsidRPr="00377317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3FD1687F" w14:textId="2B0DD49E" w:rsidR="00765850" w:rsidRPr="00377317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377317">
        <w:rPr>
          <w:rFonts w:ascii="Times New Roman" w:hAnsi="Times New Roman" w:cs="Times New Roman"/>
          <w:sz w:val="26"/>
          <w:szCs w:val="26"/>
        </w:rPr>
        <w:tab/>
        <w:t>State Appropriated Funds</w:t>
      </w:r>
    </w:p>
    <w:p w14:paraId="4CA2859E" w14:textId="11ECDE89" w:rsidR="00765850" w:rsidRPr="00377317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4721E2F8" w14:textId="7A0D1C95" w:rsidR="00765850" w:rsidRPr="00377317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3E47512A" w14:textId="181BFF38" w:rsidR="005152FC" w:rsidRPr="00377317" w:rsidRDefault="00765850" w:rsidP="00E7591E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 xml:space="preserve">The </w:t>
      </w:r>
      <w:r w:rsidR="004A4F6C" w:rsidRPr="00377317">
        <w:rPr>
          <w:rFonts w:ascii="Times New Roman" w:hAnsi="Times New Roman" w:cs="Times New Roman"/>
          <w:sz w:val="26"/>
          <w:szCs w:val="26"/>
        </w:rPr>
        <w:t>c</w:t>
      </w:r>
      <w:r w:rsidRPr="00377317">
        <w:rPr>
          <w:rFonts w:ascii="Times New Roman" w:hAnsi="Times New Roman" w:cs="Times New Roman"/>
          <w:sz w:val="26"/>
          <w:szCs w:val="26"/>
        </w:rPr>
        <w:t xml:space="preserve">hancellor, University of Illinois Chicago, and </w:t>
      </w:r>
      <w:r w:rsidR="004A4F6C" w:rsidRPr="00377317">
        <w:rPr>
          <w:rFonts w:ascii="Times New Roman" w:hAnsi="Times New Roman" w:cs="Times New Roman"/>
          <w:sz w:val="26"/>
          <w:szCs w:val="26"/>
        </w:rPr>
        <w:t>v</w:t>
      </w:r>
      <w:r w:rsidRPr="00377317">
        <w:rPr>
          <w:rFonts w:ascii="Times New Roman" w:hAnsi="Times New Roman" w:cs="Times New Roman"/>
          <w:sz w:val="26"/>
          <w:szCs w:val="26"/>
        </w:rPr>
        <w:t xml:space="preserve">ice </w:t>
      </w:r>
      <w:r w:rsidR="004A4F6C" w:rsidRPr="00377317">
        <w:rPr>
          <w:rFonts w:ascii="Times New Roman" w:hAnsi="Times New Roman" w:cs="Times New Roman"/>
          <w:sz w:val="26"/>
          <w:szCs w:val="26"/>
        </w:rPr>
        <w:t>p</w:t>
      </w:r>
      <w:r w:rsidRPr="00377317">
        <w:rPr>
          <w:rFonts w:ascii="Times New Roman" w:hAnsi="Times New Roman" w:cs="Times New Roman"/>
          <w:sz w:val="26"/>
          <w:szCs w:val="26"/>
        </w:rPr>
        <w:t>resident, University of Il</w:t>
      </w:r>
      <w:r w:rsidR="005152FC" w:rsidRPr="00377317">
        <w:rPr>
          <w:rFonts w:ascii="Times New Roman" w:hAnsi="Times New Roman" w:cs="Times New Roman"/>
          <w:sz w:val="26"/>
          <w:szCs w:val="26"/>
        </w:rPr>
        <w:t xml:space="preserve">linois System, recommends the appointment of </w:t>
      </w:r>
      <w:r w:rsidR="0056031E" w:rsidRPr="00377317">
        <w:rPr>
          <w:rFonts w:ascii="Times New Roman" w:hAnsi="Times New Roman" w:cs="Times New Roman"/>
          <w:sz w:val="26"/>
          <w:szCs w:val="26"/>
        </w:rPr>
        <w:t xml:space="preserve">Matthew </w:t>
      </w:r>
      <w:proofErr w:type="spellStart"/>
      <w:r w:rsidR="0056031E" w:rsidRPr="00377317">
        <w:rPr>
          <w:rFonts w:ascii="Times New Roman" w:hAnsi="Times New Roman" w:cs="Times New Roman"/>
          <w:sz w:val="26"/>
          <w:szCs w:val="26"/>
        </w:rPr>
        <w:t>Fajack</w:t>
      </w:r>
      <w:proofErr w:type="spellEnd"/>
      <w:r w:rsidR="002168DD"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E7591E" w:rsidRPr="00377317">
        <w:rPr>
          <w:rFonts w:ascii="Times New Roman" w:hAnsi="Times New Roman" w:cs="Times New Roman"/>
          <w:sz w:val="26"/>
          <w:szCs w:val="26"/>
        </w:rPr>
        <w:t>most recently</w:t>
      </w:r>
      <w:r w:rsidR="0039079A" w:rsidRPr="00377317">
        <w:rPr>
          <w:rFonts w:ascii="Times New Roman" w:hAnsi="Times New Roman" w:cs="Times New Roman"/>
          <w:sz w:val="26"/>
          <w:szCs w:val="26"/>
        </w:rPr>
        <w:t xml:space="preserve"> </w:t>
      </w:r>
      <w:r w:rsidR="00E7591E" w:rsidRPr="00377317">
        <w:rPr>
          <w:rFonts w:ascii="Times New Roman" w:hAnsi="Times New Roman" w:cs="Times New Roman"/>
          <w:sz w:val="26"/>
          <w:szCs w:val="26"/>
        </w:rPr>
        <w:t>vice president for finance and operations and university treasurer at the University of Alabama</w:t>
      </w:r>
      <w:r w:rsidR="0017040B" w:rsidRPr="00377317">
        <w:rPr>
          <w:rFonts w:ascii="Times New Roman" w:hAnsi="Times New Roman" w:cs="Times New Roman"/>
          <w:sz w:val="26"/>
          <w:szCs w:val="26"/>
        </w:rPr>
        <w:t xml:space="preserve">, as the </w:t>
      </w:r>
      <w:r w:rsidR="00F64DE3" w:rsidRPr="00377317">
        <w:rPr>
          <w:rFonts w:ascii="Times New Roman" w:hAnsi="Times New Roman" w:cs="Times New Roman"/>
          <w:sz w:val="26"/>
          <w:szCs w:val="26"/>
        </w:rPr>
        <w:t>vice chancellor for finance</w:t>
      </w:r>
      <w:r w:rsidR="0017040B" w:rsidRPr="00377317">
        <w:rPr>
          <w:rFonts w:ascii="Times New Roman" w:hAnsi="Times New Roman" w:cs="Times New Roman"/>
          <w:sz w:val="26"/>
          <w:szCs w:val="26"/>
        </w:rPr>
        <w:t xml:space="preserve">, non-tenured, </w:t>
      </w:r>
      <w:r w:rsidR="00CD442A" w:rsidRPr="00377317">
        <w:rPr>
          <w:rFonts w:ascii="Times New Roman" w:hAnsi="Times New Roman" w:cs="Times New Roman"/>
          <w:sz w:val="26"/>
          <w:szCs w:val="26"/>
        </w:rPr>
        <w:t xml:space="preserve">on a twelve-month service basis, </w:t>
      </w:r>
      <w:r w:rsidR="0017040B" w:rsidRPr="00377317">
        <w:rPr>
          <w:rFonts w:ascii="Times New Roman" w:hAnsi="Times New Roman" w:cs="Times New Roman"/>
          <w:sz w:val="26"/>
          <w:szCs w:val="26"/>
        </w:rPr>
        <w:t xml:space="preserve">on </w:t>
      </w:r>
      <w:r w:rsidR="008A357B" w:rsidRPr="00377317">
        <w:rPr>
          <w:rFonts w:ascii="Times New Roman" w:hAnsi="Times New Roman" w:cs="Times New Roman"/>
          <w:sz w:val="26"/>
          <w:szCs w:val="26"/>
        </w:rPr>
        <w:t>100</w:t>
      </w:r>
      <w:r w:rsidR="000E3D60" w:rsidRPr="00377317">
        <w:rPr>
          <w:rFonts w:ascii="Times New Roman" w:hAnsi="Times New Roman" w:cs="Times New Roman"/>
          <w:sz w:val="26"/>
          <w:szCs w:val="26"/>
        </w:rPr>
        <w:t xml:space="preserve"> </w:t>
      </w:r>
      <w:r w:rsidR="0017040B" w:rsidRPr="00377317">
        <w:rPr>
          <w:rFonts w:ascii="Times New Roman" w:hAnsi="Times New Roman" w:cs="Times New Roman"/>
          <w:sz w:val="26"/>
          <w:szCs w:val="26"/>
        </w:rPr>
        <w:t>percent time</w:t>
      </w:r>
      <w:r w:rsidR="00C64803" w:rsidRPr="00377317">
        <w:rPr>
          <w:rFonts w:ascii="Times New Roman" w:hAnsi="Times New Roman" w:cs="Times New Roman"/>
          <w:sz w:val="26"/>
          <w:szCs w:val="26"/>
        </w:rPr>
        <w:t>,</w:t>
      </w:r>
      <w:r w:rsidR="0017040B" w:rsidRPr="00377317">
        <w:rPr>
          <w:rFonts w:ascii="Times New Roman" w:hAnsi="Times New Roman" w:cs="Times New Roman"/>
          <w:sz w:val="26"/>
          <w:szCs w:val="26"/>
        </w:rPr>
        <w:t xml:space="preserve"> </w:t>
      </w:r>
      <w:r w:rsidR="002747EF" w:rsidRPr="00377317">
        <w:rPr>
          <w:rFonts w:ascii="Times New Roman" w:hAnsi="Times New Roman" w:cs="Times New Roman"/>
          <w:sz w:val="26"/>
          <w:szCs w:val="26"/>
        </w:rPr>
        <w:t>at an annual salary of $4</w:t>
      </w:r>
      <w:r w:rsidR="00CD75D1" w:rsidRPr="00377317">
        <w:rPr>
          <w:rFonts w:ascii="Times New Roman" w:hAnsi="Times New Roman" w:cs="Times New Roman"/>
          <w:sz w:val="26"/>
          <w:szCs w:val="26"/>
        </w:rPr>
        <w:t>0</w:t>
      </w:r>
      <w:r w:rsidR="002747EF" w:rsidRPr="00377317">
        <w:rPr>
          <w:rFonts w:ascii="Times New Roman" w:hAnsi="Times New Roman" w:cs="Times New Roman"/>
          <w:sz w:val="26"/>
          <w:szCs w:val="26"/>
        </w:rPr>
        <w:t>0,00</w:t>
      </w:r>
      <w:r w:rsidR="00DB638D" w:rsidRPr="00377317">
        <w:rPr>
          <w:rFonts w:ascii="Times New Roman" w:hAnsi="Times New Roman" w:cs="Times New Roman"/>
          <w:sz w:val="26"/>
          <w:szCs w:val="26"/>
        </w:rPr>
        <w:t>0</w:t>
      </w:r>
      <w:r w:rsidR="00A515CA" w:rsidRPr="00377317">
        <w:rPr>
          <w:rFonts w:ascii="Times New Roman" w:hAnsi="Times New Roman" w:cs="Times New Roman"/>
          <w:sz w:val="26"/>
          <w:szCs w:val="26"/>
        </w:rPr>
        <w:t xml:space="preserve">, beginning </w:t>
      </w:r>
      <w:r w:rsidR="00CD75D1" w:rsidRPr="00377317">
        <w:rPr>
          <w:rFonts w:ascii="Times New Roman" w:hAnsi="Times New Roman" w:cs="Times New Roman"/>
          <w:sz w:val="26"/>
          <w:szCs w:val="26"/>
        </w:rPr>
        <w:t xml:space="preserve">May </w:t>
      </w:r>
      <w:r w:rsidR="00BB419A" w:rsidRPr="00377317">
        <w:rPr>
          <w:rFonts w:ascii="Times New Roman" w:hAnsi="Times New Roman" w:cs="Times New Roman"/>
          <w:sz w:val="26"/>
          <w:szCs w:val="26"/>
        </w:rPr>
        <w:t>17</w:t>
      </w:r>
      <w:r w:rsidR="00CD75D1" w:rsidRPr="00377317">
        <w:rPr>
          <w:rFonts w:ascii="Times New Roman" w:hAnsi="Times New Roman" w:cs="Times New Roman"/>
          <w:sz w:val="26"/>
          <w:szCs w:val="26"/>
        </w:rPr>
        <w:t>,</w:t>
      </w:r>
      <w:r w:rsidR="00A515CA" w:rsidRPr="00377317">
        <w:rPr>
          <w:rFonts w:ascii="Times New Roman" w:hAnsi="Times New Roman" w:cs="Times New Roman"/>
          <w:sz w:val="26"/>
          <w:szCs w:val="26"/>
        </w:rPr>
        <w:t xml:space="preserve"> 2024.</w:t>
      </w:r>
    </w:p>
    <w:p w14:paraId="0EA9FFCE" w14:textId="13763CCB" w:rsidR="00377317" w:rsidRDefault="00BB419A" w:rsidP="00453EA5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 xml:space="preserve">Mr. </w:t>
      </w:r>
      <w:proofErr w:type="spellStart"/>
      <w:r w:rsidRPr="00377317">
        <w:rPr>
          <w:rFonts w:ascii="Times New Roman" w:hAnsi="Times New Roman" w:cs="Times New Roman"/>
          <w:sz w:val="26"/>
          <w:szCs w:val="26"/>
        </w:rPr>
        <w:t>Fajack</w:t>
      </w:r>
      <w:proofErr w:type="spellEnd"/>
      <w:r w:rsidRPr="00377317">
        <w:rPr>
          <w:rFonts w:ascii="Times New Roman" w:hAnsi="Times New Roman" w:cs="Times New Roman"/>
          <w:sz w:val="26"/>
          <w:szCs w:val="26"/>
        </w:rPr>
        <w:t xml:space="preserve"> has served as the vice chancellor for finance designate under the same conditions and salary arrangement, beginning May 1, 2024, through </w:t>
      </w:r>
      <w:r w:rsidR="00FB7942" w:rsidRPr="00377317">
        <w:rPr>
          <w:rFonts w:ascii="Times New Roman" w:hAnsi="Times New Roman" w:cs="Times New Roman"/>
          <w:sz w:val="26"/>
          <w:szCs w:val="26"/>
        </w:rPr>
        <w:t>May</w:t>
      </w:r>
      <w:r w:rsidRPr="00377317">
        <w:rPr>
          <w:rFonts w:ascii="Times New Roman" w:hAnsi="Times New Roman" w:cs="Times New Roman"/>
          <w:sz w:val="26"/>
          <w:szCs w:val="26"/>
        </w:rPr>
        <w:t xml:space="preserve"> </w:t>
      </w:r>
      <w:r w:rsidR="008442E1" w:rsidRPr="00377317">
        <w:rPr>
          <w:rFonts w:ascii="Times New Roman" w:hAnsi="Times New Roman" w:cs="Times New Roman"/>
          <w:sz w:val="26"/>
          <w:szCs w:val="26"/>
        </w:rPr>
        <w:t>1</w:t>
      </w:r>
      <w:r w:rsidR="00C97D5C">
        <w:rPr>
          <w:rFonts w:ascii="Times New Roman" w:hAnsi="Times New Roman" w:cs="Times New Roman"/>
          <w:sz w:val="26"/>
          <w:szCs w:val="26"/>
        </w:rPr>
        <w:t>6</w:t>
      </w:r>
      <w:r w:rsidRPr="00377317">
        <w:rPr>
          <w:rFonts w:ascii="Times New Roman" w:hAnsi="Times New Roman" w:cs="Times New Roman"/>
          <w:sz w:val="26"/>
          <w:szCs w:val="26"/>
        </w:rPr>
        <w:t xml:space="preserve">, 2024. </w:t>
      </w:r>
      <w:r w:rsidR="002747EF" w:rsidRPr="00377317">
        <w:rPr>
          <w:rFonts w:ascii="Times New Roman" w:hAnsi="Times New Roman" w:cs="Times New Roman"/>
          <w:sz w:val="26"/>
          <w:szCs w:val="26"/>
        </w:rPr>
        <w:t xml:space="preserve">Mr. </w:t>
      </w:r>
      <w:proofErr w:type="spellStart"/>
      <w:r w:rsidR="008442E1" w:rsidRPr="00377317">
        <w:rPr>
          <w:rFonts w:ascii="Times New Roman" w:hAnsi="Times New Roman" w:cs="Times New Roman"/>
          <w:sz w:val="26"/>
          <w:szCs w:val="26"/>
        </w:rPr>
        <w:t>Fajack</w:t>
      </w:r>
      <w:proofErr w:type="spellEnd"/>
      <w:r w:rsidR="000746D1" w:rsidRPr="00377317">
        <w:rPr>
          <w:rFonts w:ascii="Times New Roman" w:hAnsi="Times New Roman" w:cs="Times New Roman"/>
          <w:sz w:val="26"/>
          <w:szCs w:val="26"/>
        </w:rPr>
        <w:t xml:space="preserve"> </w:t>
      </w:r>
      <w:r w:rsidR="008034FD" w:rsidRPr="00377317">
        <w:rPr>
          <w:rFonts w:ascii="Times New Roman" w:hAnsi="Times New Roman" w:cs="Times New Roman"/>
          <w:sz w:val="26"/>
          <w:szCs w:val="26"/>
        </w:rPr>
        <w:t xml:space="preserve">succeeds </w:t>
      </w:r>
      <w:r w:rsidR="004E2AAA" w:rsidRPr="00377317">
        <w:rPr>
          <w:rFonts w:ascii="Times New Roman" w:hAnsi="Times New Roman" w:cs="Times New Roman"/>
          <w:sz w:val="26"/>
          <w:szCs w:val="26"/>
        </w:rPr>
        <w:t xml:space="preserve">Dr. Michael Ginsburg, who has served as interim vice chancellor for budget, human resources, and financial administration since </w:t>
      </w:r>
      <w:r w:rsidR="002E72F1" w:rsidRPr="00377317">
        <w:rPr>
          <w:rFonts w:ascii="Times New Roman" w:hAnsi="Times New Roman" w:cs="Times New Roman"/>
          <w:sz w:val="26"/>
          <w:szCs w:val="26"/>
        </w:rPr>
        <w:t>February 1, 202</w:t>
      </w:r>
      <w:r w:rsidR="00047710" w:rsidRPr="00377317">
        <w:rPr>
          <w:rFonts w:ascii="Times New Roman" w:hAnsi="Times New Roman" w:cs="Times New Roman"/>
          <w:sz w:val="26"/>
          <w:szCs w:val="26"/>
        </w:rPr>
        <w:t>3</w:t>
      </w:r>
      <w:r w:rsidR="002E72F1" w:rsidRPr="00377317">
        <w:rPr>
          <w:rFonts w:ascii="Times New Roman" w:hAnsi="Times New Roman" w:cs="Times New Roman"/>
          <w:sz w:val="26"/>
          <w:szCs w:val="26"/>
        </w:rPr>
        <w:t xml:space="preserve">, and </w:t>
      </w:r>
      <w:r w:rsidR="009C0BC7" w:rsidRPr="00377317">
        <w:rPr>
          <w:rFonts w:ascii="Times New Roman" w:hAnsi="Times New Roman" w:cs="Times New Roman"/>
          <w:sz w:val="26"/>
          <w:szCs w:val="26"/>
        </w:rPr>
        <w:t xml:space="preserve">Ms. </w:t>
      </w:r>
      <w:r w:rsidR="008034FD" w:rsidRPr="00377317">
        <w:rPr>
          <w:rFonts w:ascii="Times New Roman" w:hAnsi="Times New Roman" w:cs="Times New Roman"/>
          <w:sz w:val="26"/>
          <w:szCs w:val="26"/>
        </w:rPr>
        <w:t>Janet Parker, who last served in the role on a permanent basis</w:t>
      </w:r>
      <w:r w:rsidR="00047710" w:rsidRPr="00377317">
        <w:rPr>
          <w:rFonts w:ascii="Times New Roman" w:hAnsi="Times New Roman" w:cs="Times New Roman"/>
          <w:sz w:val="26"/>
          <w:szCs w:val="26"/>
        </w:rPr>
        <w:t xml:space="preserve"> and retired</w:t>
      </w:r>
      <w:r w:rsidR="00575FEE" w:rsidRPr="00377317">
        <w:rPr>
          <w:rFonts w:ascii="Times New Roman" w:hAnsi="Times New Roman" w:cs="Times New Roman"/>
          <w:sz w:val="26"/>
          <w:szCs w:val="26"/>
        </w:rPr>
        <w:t xml:space="preserve"> from UIC</w:t>
      </w:r>
      <w:r w:rsidR="00047710" w:rsidRPr="00377317">
        <w:rPr>
          <w:rFonts w:ascii="Times New Roman" w:hAnsi="Times New Roman" w:cs="Times New Roman"/>
          <w:sz w:val="26"/>
          <w:szCs w:val="26"/>
        </w:rPr>
        <w:t>, effective January 31, 2023</w:t>
      </w:r>
      <w:r w:rsidR="008034FD" w:rsidRPr="00377317">
        <w:rPr>
          <w:rFonts w:ascii="Times New Roman" w:hAnsi="Times New Roman" w:cs="Times New Roman"/>
          <w:sz w:val="26"/>
          <w:szCs w:val="26"/>
        </w:rPr>
        <w:t>.</w:t>
      </w:r>
    </w:p>
    <w:p w14:paraId="430C04C8" w14:textId="77777777" w:rsidR="0098206B" w:rsidRDefault="00F52618" w:rsidP="00453EA5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  <w:sectPr w:rsidR="0098206B" w:rsidSect="003A03EC">
          <w:headerReference w:type="default" r:id="rId7"/>
          <w:headerReference w:type="first" r:id="rId8"/>
          <w:footnotePr>
            <w:pos w:val="beneathText"/>
          </w:footnotePr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 w:rsidRPr="00377317">
        <w:rPr>
          <w:rFonts w:ascii="Times New Roman" w:hAnsi="Times New Roman" w:cs="Times New Roman"/>
          <w:sz w:val="26"/>
          <w:szCs w:val="26"/>
        </w:rPr>
        <w:lastRenderedPageBreak/>
        <w:t>This recommendation was forwarded following a national search and based on the advice of a search committee.</w:t>
      </w:r>
    </w:p>
    <w:p w14:paraId="4AA12FD7" w14:textId="5FAB39CE" w:rsidR="00F52618" w:rsidRPr="00377317" w:rsidRDefault="0098206B" w:rsidP="00453EA5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</w:p>
    <w:p w14:paraId="3D2F867C" w14:textId="24CC3F32" w:rsidR="00453EA5" w:rsidRPr="00377317" w:rsidRDefault="007F1435" w:rsidP="00453EA5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377317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Pr="00377317">
        <w:rPr>
          <w:rFonts w:ascii="Times New Roman" w:hAnsi="Times New Roman" w:cs="Times New Roman"/>
          <w:i/>
          <w:iCs/>
          <w:sz w:val="26"/>
          <w:szCs w:val="26"/>
        </w:rPr>
        <w:t>The General Rules Concerning University Organization and Procedures</w:t>
      </w:r>
      <w:r w:rsidRPr="00377317">
        <w:rPr>
          <w:rFonts w:ascii="Times New Roman" w:hAnsi="Times New Roman" w:cs="Times New Roman"/>
          <w:sz w:val="26"/>
          <w:szCs w:val="26"/>
        </w:rPr>
        <w:t>, and the Board of Trustees policies and directives.</w:t>
      </w:r>
    </w:p>
    <w:p w14:paraId="508A7051" w14:textId="599EAFF6" w:rsidR="00222E0E" w:rsidRPr="00377317" w:rsidRDefault="00222E0E" w:rsidP="005152FC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 xml:space="preserve">The </w:t>
      </w:r>
      <w:r w:rsidR="00B1508F" w:rsidRPr="00377317">
        <w:rPr>
          <w:rFonts w:ascii="Times New Roman" w:hAnsi="Times New Roman" w:cs="Times New Roman"/>
          <w:sz w:val="26"/>
          <w:szCs w:val="26"/>
        </w:rPr>
        <w:t>e</w:t>
      </w:r>
      <w:r w:rsidRPr="00377317">
        <w:rPr>
          <w:rFonts w:ascii="Times New Roman" w:hAnsi="Times New Roman" w:cs="Times New Roman"/>
          <w:sz w:val="26"/>
          <w:szCs w:val="26"/>
        </w:rPr>
        <w:t xml:space="preserve">xecutive </w:t>
      </w:r>
      <w:r w:rsidR="00B1508F" w:rsidRPr="00377317">
        <w:rPr>
          <w:rFonts w:ascii="Times New Roman" w:hAnsi="Times New Roman" w:cs="Times New Roman"/>
          <w:sz w:val="26"/>
          <w:szCs w:val="26"/>
        </w:rPr>
        <w:t>v</w:t>
      </w:r>
      <w:r w:rsidRPr="00377317">
        <w:rPr>
          <w:rFonts w:ascii="Times New Roman" w:hAnsi="Times New Roman" w:cs="Times New Roman"/>
          <w:sz w:val="26"/>
          <w:szCs w:val="26"/>
        </w:rPr>
        <w:t xml:space="preserve">ice </w:t>
      </w:r>
      <w:r w:rsidR="00B1508F" w:rsidRPr="00377317">
        <w:rPr>
          <w:rFonts w:ascii="Times New Roman" w:hAnsi="Times New Roman" w:cs="Times New Roman"/>
          <w:sz w:val="26"/>
          <w:szCs w:val="26"/>
        </w:rPr>
        <w:t>p</w:t>
      </w:r>
      <w:r w:rsidRPr="00377317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B1508F" w:rsidRPr="00377317">
        <w:rPr>
          <w:rFonts w:ascii="Times New Roman" w:hAnsi="Times New Roman" w:cs="Times New Roman"/>
          <w:sz w:val="26"/>
          <w:szCs w:val="26"/>
        </w:rPr>
        <w:t>v</w:t>
      </w:r>
      <w:r w:rsidRPr="00377317">
        <w:rPr>
          <w:rFonts w:ascii="Times New Roman" w:hAnsi="Times New Roman" w:cs="Times New Roman"/>
          <w:sz w:val="26"/>
          <w:szCs w:val="26"/>
        </w:rPr>
        <w:t xml:space="preserve">ice </w:t>
      </w:r>
      <w:r w:rsidR="00B1508F" w:rsidRPr="00377317">
        <w:rPr>
          <w:rFonts w:ascii="Times New Roman" w:hAnsi="Times New Roman" w:cs="Times New Roman"/>
          <w:sz w:val="26"/>
          <w:szCs w:val="26"/>
        </w:rPr>
        <w:t>p</w:t>
      </w:r>
      <w:r w:rsidRPr="00377317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B1508F" w:rsidRPr="00377317">
        <w:rPr>
          <w:rFonts w:ascii="Times New Roman" w:hAnsi="Times New Roman" w:cs="Times New Roman"/>
          <w:sz w:val="26"/>
          <w:szCs w:val="26"/>
        </w:rPr>
        <w:t>a</w:t>
      </w:r>
      <w:r w:rsidRPr="00377317">
        <w:rPr>
          <w:rFonts w:ascii="Times New Roman" w:hAnsi="Times New Roman" w:cs="Times New Roman"/>
          <w:sz w:val="26"/>
          <w:szCs w:val="26"/>
        </w:rPr>
        <w:t xml:space="preserve">cademic </w:t>
      </w:r>
      <w:r w:rsidR="00B1508F" w:rsidRPr="00377317">
        <w:rPr>
          <w:rFonts w:ascii="Times New Roman" w:hAnsi="Times New Roman" w:cs="Times New Roman"/>
          <w:sz w:val="26"/>
          <w:szCs w:val="26"/>
        </w:rPr>
        <w:t>a</w:t>
      </w:r>
      <w:r w:rsidRPr="00377317">
        <w:rPr>
          <w:rFonts w:ascii="Times New Roman" w:hAnsi="Times New Roman" w:cs="Times New Roman"/>
          <w:sz w:val="26"/>
          <w:szCs w:val="26"/>
        </w:rPr>
        <w:t>ffairs concurs</w:t>
      </w:r>
      <w:r w:rsidR="00B1508F" w:rsidRPr="00377317">
        <w:rPr>
          <w:rFonts w:ascii="Times New Roman" w:hAnsi="Times New Roman" w:cs="Times New Roman"/>
          <w:sz w:val="26"/>
          <w:szCs w:val="26"/>
        </w:rPr>
        <w:t xml:space="preserve"> with this recommendation</w:t>
      </w:r>
      <w:r w:rsidRPr="00377317">
        <w:rPr>
          <w:rFonts w:ascii="Times New Roman" w:hAnsi="Times New Roman" w:cs="Times New Roman"/>
          <w:sz w:val="26"/>
          <w:szCs w:val="26"/>
        </w:rPr>
        <w:t>.</w:t>
      </w:r>
    </w:p>
    <w:p w14:paraId="396C5C74" w14:textId="1EDAD1DA" w:rsidR="00E15940" w:rsidRPr="00377317" w:rsidRDefault="00E15940" w:rsidP="005152FC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 xml:space="preserve">The </w:t>
      </w:r>
      <w:r w:rsidR="00B1508F" w:rsidRPr="00377317">
        <w:rPr>
          <w:rFonts w:ascii="Times New Roman" w:hAnsi="Times New Roman" w:cs="Times New Roman"/>
          <w:sz w:val="26"/>
          <w:szCs w:val="26"/>
        </w:rPr>
        <w:t>p</w:t>
      </w:r>
      <w:r w:rsidRPr="00377317">
        <w:rPr>
          <w:rFonts w:ascii="Times New Roman" w:hAnsi="Times New Roman" w:cs="Times New Roman"/>
          <w:sz w:val="26"/>
          <w:szCs w:val="26"/>
        </w:rPr>
        <w:t>resident of the University</w:t>
      </w:r>
      <w:r w:rsidR="00222E0E" w:rsidRPr="00377317">
        <w:rPr>
          <w:rFonts w:ascii="Times New Roman" w:hAnsi="Times New Roman" w:cs="Times New Roman"/>
          <w:sz w:val="26"/>
          <w:szCs w:val="26"/>
        </w:rPr>
        <w:t xml:space="preserve"> </w:t>
      </w:r>
      <w:r w:rsidR="00377317">
        <w:rPr>
          <w:rFonts w:ascii="Times New Roman" w:hAnsi="Times New Roman" w:cs="Times New Roman"/>
          <w:sz w:val="26"/>
          <w:szCs w:val="26"/>
        </w:rPr>
        <w:t xml:space="preserve">of Illinois </w:t>
      </w:r>
      <w:r w:rsidR="00222E0E" w:rsidRPr="00377317">
        <w:rPr>
          <w:rFonts w:ascii="Times New Roman" w:hAnsi="Times New Roman" w:cs="Times New Roman"/>
          <w:sz w:val="26"/>
          <w:szCs w:val="26"/>
        </w:rPr>
        <w:t>System</w:t>
      </w:r>
      <w:r w:rsidRPr="00377317">
        <w:rPr>
          <w:rFonts w:ascii="Times New Roman" w:hAnsi="Times New Roman" w:cs="Times New Roman"/>
          <w:sz w:val="26"/>
          <w:szCs w:val="26"/>
        </w:rPr>
        <w:t xml:space="preserve"> recommends approval.</w:t>
      </w:r>
    </w:p>
    <w:p w14:paraId="0DE81E41" w14:textId="77777777" w:rsidR="00222E0E" w:rsidRDefault="00464380" w:rsidP="00B1508F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 xml:space="preserve">(A </w:t>
      </w:r>
      <w:r w:rsidR="00377317">
        <w:rPr>
          <w:rFonts w:ascii="Times New Roman" w:hAnsi="Times New Roman" w:cs="Times New Roman"/>
          <w:sz w:val="26"/>
          <w:szCs w:val="26"/>
        </w:rPr>
        <w:t xml:space="preserve">biographical </w:t>
      </w:r>
      <w:r w:rsidR="00CF57D2" w:rsidRPr="00377317">
        <w:rPr>
          <w:rFonts w:ascii="Times New Roman" w:hAnsi="Times New Roman" w:cs="Times New Roman"/>
          <w:sz w:val="26"/>
          <w:szCs w:val="26"/>
        </w:rPr>
        <w:t>s</w:t>
      </w:r>
      <w:r w:rsidR="008442E1" w:rsidRPr="00377317">
        <w:rPr>
          <w:rFonts w:ascii="Times New Roman" w:hAnsi="Times New Roman" w:cs="Times New Roman"/>
          <w:sz w:val="26"/>
          <w:szCs w:val="26"/>
        </w:rPr>
        <w:t xml:space="preserve">ketch </w:t>
      </w:r>
      <w:r w:rsidRPr="00377317">
        <w:rPr>
          <w:rFonts w:ascii="Times New Roman" w:hAnsi="Times New Roman" w:cs="Times New Roman"/>
          <w:sz w:val="26"/>
          <w:szCs w:val="26"/>
        </w:rPr>
        <w:t>follows.</w:t>
      </w:r>
      <w:r w:rsidR="00453EA5" w:rsidRPr="00377317">
        <w:rPr>
          <w:rFonts w:ascii="Times New Roman" w:hAnsi="Times New Roman" w:cs="Times New Roman"/>
          <w:sz w:val="26"/>
          <w:szCs w:val="26"/>
        </w:rPr>
        <w:t>)</w:t>
      </w:r>
    </w:p>
    <w:p w14:paraId="18342647" w14:textId="77777777" w:rsidR="0098206B" w:rsidRDefault="0098206B" w:rsidP="00B1508F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</w:p>
    <w:p w14:paraId="486C8C58" w14:textId="77777777" w:rsidR="0098206B" w:rsidRDefault="0098206B" w:rsidP="00B1508F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</w:p>
    <w:p w14:paraId="7EA30F16" w14:textId="7CCD6916" w:rsidR="0098206B" w:rsidRPr="00377317" w:rsidRDefault="0098206B" w:rsidP="00B1508F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  <w:sectPr w:rsidR="0098206B" w:rsidRPr="00377317" w:rsidSect="003A03EC">
          <w:type w:val="continuous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14:paraId="6499D110" w14:textId="33D06CAF" w:rsidR="00464380" w:rsidRPr="00377317" w:rsidRDefault="00FB7942" w:rsidP="00464380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lastRenderedPageBreak/>
        <w:t>MATTHEW FAJACK</w:t>
      </w:r>
    </w:p>
    <w:p w14:paraId="1F1EEBD0" w14:textId="6F6D56DF" w:rsidR="00464380" w:rsidRPr="00377317" w:rsidRDefault="00464380" w:rsidP="005F6FD3">
      <w:pPr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>Education</w:t>
      </w:r>
    </w:p>
    <w:p w14:paraId="71D6382C" w14:textId="56D33CEC" w:rsidR="00AB49C2" w:rsidRPr="00377317" w:rsidRDefault="005F6FD3" w:rsidP="00260451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ab/>
      </w:r>
      <w:r w:rsidR="00FB7942" w:rsidRPr="00377317">
        <w:rPr>
          <w:rFonts w:ascii="Times New Roman" w:hAnsi="Times New Roman" w:cs="Times New Roman"/>
          <w:sz w:val="26"/>
          <w:szCs w:val="26"/>
        </w:rPr>
        <w:t>University of Minnesota</w:t>
      </w:r>
      <w:r w:rsidR="00081750"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FB7942" w:rsidRPr="00377317">
        <w:rPr>
          <w:rFonts w:ascii="Times New Roman" w:hAnsi="Times New Roman" w:cs="Times New Roman"/>
          <w:sz w:val="26"/>
          <w:szCs w:val="26"/>
        </w:rPr>
        <w:t>BSB</w:t>
      </w:r>
      <w:r w:rsidR="000B1F11" w:rsidRPr="00377317">
        <w:rPr>
          <w:rFonts w:ascii="Times New Roman" w:hAnsi="Times New Roman" w:cs="Times New Roman"/>
          <w:sz w:val="26"/>
          <w:szCs w:val="26"/>
        </w:rPr>
        <w:t>,</w:t>
      </w:r>
      <w:r w:rsidR="00B63B4C" w:rsidRPr="00377317">
        <w:rPr>
          <w:rFonts w:ascii="Times New Roman" w:hAnsi="Times New Roman" w:cs="Times New Roman"/>
          <w:sz w:val="26"/>
          <w:szCs w:val="26"/>
        </w:rPr>
        <w:t xml:space="preserve"> </w:t>
      </w:r>
      <w:r w:rsidR="00081750" w:rsidRPr="00377317">
        <w:rPr>
          <w:rFonts w:ascii="Times New Roman" w:hAnsi="Times New Roman" w:cs="Times New Roman"/>
          <w:sz w:val="26"/>
          <w:szCs w:val="26"/>
        </w:rPr>
        <w:t>19</w:t>
      </w:r>
      <w:r w:rsidR="00260451" w:rsidRPr="00377317">
        <w:rPr>
          <w:rFonts w:ascii="Times New Roman" w:hAnsi="Times New Roman" w:cs="Times New Roman"/>
          <w:sz w:val="26"/>
          <w:szCs w:val="26"/>
        </w:rPr>
        <w:t>84</w:t>
      </w:r>
    </w:p>
    <w:p w14:paraId="755EA32E" w14:textId="4AA720A2" w:rsidR="00AB49C2" w:rsidRPr="00377317" w:rsidRDefault="00AB49C2" w:rsidP="005F6FD3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</w:p>
    <w:p w14:paraId="73139D13" w14:textId="67A44DF4" w:rsidR="00AB49C2" w:rsidRPr="00377317" w:rsidRDefault="00AB49C2" w:rsidP="00E62498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>Professional and Other Experiences</w:t>
      </w:r>
    </w:p>
    <w:p w14:paraId="499D5169" w14:textId="3500F14E" w:rsidR="00FF7792" w:rsidRPr="00377317" w:rsidRDefault="00E62498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ab/>
      </w:r>
      <w:r w:rsidR="00260451" w:rsidRPr="00377317">
        <w:rPr>
          <w:rFonts w:ascii="Times New Roman" w:hAnsi="Times New Roman" w:cs="Times New Roman"/>
          <w:sz w:val="26"/>
          <w:szCs w:val="26"/>
        </w:rPr>
        <w:t>Arthur Andersen &amp; Co.</w:t>
      </w:r>
      <w:r w:rsidR="00FF7792"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260451" w:rsidRPr="00377317">
        <w:rPr>
          <w:rFonts w:ascii="Times New Roman" w:hAnsi="Times New Roman" w:cs="Times New Roman"/>
          <w:sz w:val="26"/>
          <w:szCs w:val="26"/>
        </w:rPr>
        <w:t>1984-90</w:t>
      </w:r>
      <w:r w:rsidR="00FF7792"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377317">
        <w:rPr>
          <w:rFonts w:ascii="Times New Roman" w:hAnsi="Times New Roman" w:cs="Times New Roman"/>
          <w:sz w:val="26"/>
          <w:szCs w:val="26"/>
        </w:rPr>
        <w:t>a</w:t>
      </w:r>
      <w:r w:rsidR="00260451" w:rsidRPr="00377317">
        <w:rPr>
          <w:rFonts w:ascii="Times New Roman" w:hAnsi="Times New Roman" w:cs="Times New Roman"/>
          <w:sz w:val="26"/>
          <w:szCs w:val="26"/>
        </w:rPr>
        <w:t xml:space="preserve">udit </w:t>
      </w:r>
      <w:r w:rsidR="00377317">
        <w:rPr>
          <w:rFonts w:ascii="Times New Roman" w:hAnsi="Times New Roman" w:cs="Times New Roman"/>
          <w:sz w:val="26"/>
          <w:szCs w:val="26"/>
        </w:rPr>
        <w:t>m</w:t>
      </w:r>
      <w:r w:rsidR="00260451" w:rsidRPr="00377317">
        <w:rPr>
          <w:rFonts w:ascii="Times New Roman" w:hAnsi="Times New Roman" w:cs="Times New Roman"/>
          <w:sz w:val="26"/>
          <w:szCs w:val="26"/>
        </w:rPr>
        <w:t>anager</w:t>
      </w:r>
    </w:p>
    <w:p w14:paraId="33D0B273" w14:textId="184BA978" w:rsidR="006A6B16" w:rsidRPr="00377317" w:rsidRDefault="006A6B16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ab/>
      </w:r>
      <w:r w:rsidR="00902199" w:rsidRPr="00377317">
        <w:rPr>
          <w:rFonts w:ascii="Times New Roman" w:hAnsi="Times New Roman" w:cs="Times New Roman"/>
          <w:sz w:val="26"/>
          <w:szCs w:val="26"/>
        </w:rPr>
        <w:t>Beta Capital Group, LLC (formerly The Astraea Companies)</w:t>
      </w:r>
      <w:r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902199" w:rsidRPr="00377317">
        <w:rPr>
          <w:rFonts w:ascii="Times New Roman" w:hAnsi="Times New Roman" w:cs="Times New Roman"/>
          <w:sz w:val="26"/>
          <w:szCs w:val="26"/>
        </w:rPr>
        <w:t>1990-2004</w:t>
      </w:r>
      <w:r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377317">
        <w:rPr>
          <w:rFonts w:ascii="Times New Roman" w:hAnsi="Times New Roman" w:cs="Times New Roman"/>
          <w:sz w:val="26"/>
          <w:szCs w:val="26"/>
        </w:rPr>
        <w:t>c</w:t>
      </w:r>
      <w:r w:rsidR="00902199" w:rsidRPr="00377317">
        <w:rPr>
          <w:rFonts w:ascii="Times New Roman" w:hAnsi="Times New Roman" w:cs="Times New Roman"/>
          <w:sz w:val="26"/>
          <w:szCs w:val="26"/>
        </w:rPr>
        <w:t xml:space="preserve">hief </w:t>
      </w:r>
      <w:r w:rsidR="00377317">
        <w:rPr>
          <w:rFonts w:ascii="Times New Roman" w:hAnsi="Times New Roman" w:cs="Times New Roman"/>
          <w:sz w:val="26"/>
          <w:szCs w:val="26"/>
        </w:rPr>
        <w:t>f</w:t>
      </w:r>
      <w:r w:rsidR="00902199" w:rsidRPr="00377317">
        <w:rPr>
          <w:rFonts w:ascii="Times New Roman" w:hAnsi="Times New Roman" w:cs="Times New Roman"/>
          <w:sz w:val="26"/>
          <w:szCs w:val="26"/>
        </w:rPr>
        <w:t>inancial</w:t>
      </w:r>
      <w:r w:rsidR="00377317">
        <w:rPr>
          <w:rFonts w:ascii="Times New Roman" w:hAnsi="Times New Roman" w:cs="Times New Roman"/>
          <w:sz w:val="26"/>
          <w:szCs w:val="26"/>
        </w:rPr>
        <w:t xml:space="preserve"> o</w:t>
      </w:r>
      <w:r w:rsidR="00902199" w:rsidRPr="00377317">
        <w:rPr>
          <w:rFonts w:ascii="Times New Roman" w:hAnsi="Times New Roman" w:cs="Times New Roman"/>
          <w:sz w:val="26"/>
          <w:szCs w:val="26"/>
        </w:rPr>
        <w:t>fficer</w:t>
      </w:r>
    </w:p>
    <w:p w14:paraId="2884F548" w14:textId="33834948" w:rsidR="00727EA4" w:rsidRPr="00377317" w:rsidRDefault="00727EA4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ab/>
      </w:r>
      <w:r w:rsidR="00BC6361" w:rsidRPr="00377317">
        <w:rPr>
          <w:rFonts w:ascii="Times New Roman" w:hAnsi="Times New Roman" w:cs="Times New Roman"/>
          <w:sz w:val="26"/>
          <w:szCs w:val="26"/>
        </w:rPr>
        <w:t>Kent State University</w:t>
      </w:r>
      <w:r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377317">
        <w:rPr>
          <w:rFonts w:ascii="Times New Roman" w:hAnsi="Times New Roman" w:cs="Times New Roman"/>
          <w:sz w:val="26"/>
          <w:szCs w:val="26"/>
        </w:rPr>
        <w:t xml:space="preserve">Kent, OH, </w:t>
      </w:r>
      <w:r w:rsidR="00BC6361" w:rsidRPr="00377317">
        <w:rPr>
          <w:rFonts w:ascii="Times New Roman" w:hAnsi="Times New Roman" w:cs="Times New Roman"/>
          <w:sz w:val="26"/>
          <w:szCs w:val="26"/>
        </w:rPr>
        <w:t>2004-07</w:t>
      </w:r>
      <w:r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377317">
        <w:rPr>
          <w:rFonts w:ascii="Times New Roman" w:hAnsi="Times New Roman" w:cs="Times New Roman"/>
          <w:sz w:val="26"/>
          <w:szCs w:val="26"/>
        </w:rPr>
        <w:t>e</w:t>
      </w:r>
      <w:r w:rsidR="00BC6361" w:rsidRPr="00377317">
        <w:rPr>
          <w:rFonts w:ascii="Times New Roman" w:hAnsi="Times New Roman" w:cs="Times New Roman"/>
          <w:sz w:val="26"/>
          <w:szCs w:val="26"/>
        </w:rPr>
        <w:t xml:space="preserve">xecutive </w:t>
      </w:r>
      <w:r w:rsidR="00377317">
        <w:rPr>
          <w:rFonts w:ascii="Times New Roman" w:hAnsi="Times New Roman" w:cs="Times New Roman"/>
          <w:sz w:val="26"/>
          <w:szCs w:val="26"/>
        </w:rPr>
        <w:t>d</w:t>
      </w:r>
      <w:r w:rsidR="00BC6361" w:rsidRPr="00377317">
        <w:rPr>
          <w:rFonts w:ascii="Times New Roman" w:hAnsi="Times New Roman" w:cs="Times New Roman"/>
          <w:sz w:val="26"/>
          <w:szCs w:val="26"/>
        </w:rPr>
        <w:t xml:space="preserve">irector, </w:t>
      </w:r>
      <w:r w:rsidR="00377317">
        <w:rPr>
          <w:rFonts w:ascii="Times New Roman" w:hAnsi="Times New Roman" w:cs="Times New Roman"/>
          <w:sz w:val="26"/>
          <w:szCs w:val="26"/>
        </w:rPr>
        <w:t>F</w:t>
      </w:r>
      <w:r w:rsidR="00BC6361" w:rsidRPr="00377317">
        <w:rPr>
          <w:rFonts w:ascii="Times New Roman" w:hAnsi="Times New Roman" w:cs="Times New Roman"/>
          <w:sz w:val="26"/>
          <w:szCs w:val="26"/>
        </w:rPr>
        <w:t>inancial Affairs</w:t>
      </w:r>
    </w:p>
    <w:p w14:paraId="0051E327" w14:textId="4BAC966B" w:rsidR="00BC6361" w:rsidRPr="00377317" w:rsidRDefault="00BC6361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ab/>
        <w:t>University of Florida,</w:t>
      </w:r>
      <w:r w:rsidR="00377317">
        <w:rPr>
          <w:rFonts w:ascii="Times New Roman" w:hAnsi="Times New Roman" w:cs="Times New Roman"/>
          <w:sz w:val="26"/>
          <w:szCs w:val="26"/>
        </w:rPr>
        <w:t xml:space="preserve"> Gainesville,</w:t>
      </w:r>
      <w:r w:rsidRPr="00377317">
        <w:rPr>
          <w:rFonts w:ascii="Times New Roman" w:hAnsi="Times New Roman" w:cs="Times New Roman"/>
          <w:sz w:val="26"/>
          <w:szCs w:val="26"/>
        </w:rPr>
        <w:t xml:space="preserve"> 2008-14, </w:t>
      </w:r>
      <w:r w:rsidR="00377317">
        <w:rPr>
          <w:rFonts w:ascii="Times New Roman" w:hAnsi="Times New Roman" w:cs="Times New Roman"/>
          <w:sz w:val="26"/>
          <w:szCs w:val="26"/>
        </w:rPr>
        <w:t>v</w:t>
      </w:r>
      <w:r w:rsidRPr="00377317">
        <w:rPr>
          <w:rFonts w:ascii="Times New Roman" w:hAnsi="Times New Roman" w:cs="Times New Roman"/>
          <w:sz w:val="26"/>
          <w:szCs w:val="26"/>
        </w:rPr>
        <w:t xml:space="preserve">ice </w:t>
      </w:r>
      <w:r w:rsidR="00377317">
        <w:rPr>
          <w:rFonts w:ascii="Times New Roman" w:hAnsi="Times New Roman" w:cs="Times New Roman"/>
          <w:sz w:val="26"/>
          <w:szCs w:val="26"/>
        </w:rPr>
        <w:t>p</w:t>
      </w:r>
      <w:r w:rsidRPr="00377317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377317">
        <w:rPr>
          <w:rFonts w:ascii="Times New Roman" w:hAnsi="Times New Roman" w:cs="Times New Roman"/>
          <w:sz w:val="26"/>
          <w:szCs w:val="26"/>
        </w:rPr>
        <w:t>c</w:t>
      </w:r>
      <w:r w:rsidRPr="00377317">
        <w:rPr>
          <w:rFonts w:ascii="Times New Roman" w:hAnsi="Times New Roman" w:cs="Times New Roman"/>
          <w:sz w:val="26"/>
          <w:szCs w:val="26"/>
        </w:rPr>
        <w:t xml:space="preserve">hief </w:t>
      </w:r>
      <w:r w:rsidR="00377317">
        <w:rPr>
          <w:rFonts w:ascii="Times New Roman" w:hAnsi="Times New Roman" w:cs="Times New Roman"/>
          <w:sz w:val="26"/>
          <w:szCs w:val="26"/>
        </w:rPr>
        <w:t>f</w:t>
      </w:r>
      <w:r w:rsidRPr="00377317">
        <w:rPr>
          <w:rFonts w:ascii="Times New Roman" w:hAnsi="Times New Roman" w:cs="Times New Roman"/>
          <w:sz w:val="26"/>
          <w:szCs w:val="26"/>
        </w:rPr>
        <w:t xml:space="preserve">inancial </w:t>
      </w:r>
      <w:r w:rsidR="00377317">
        <w:rPr>
          <w:rFonts w:ascii="Times New Roman" w:hAnsi="Times New Roman" w:cs="Times New Roman"/>
          <w:sz w:val="26"/>
          <w:szCs w:val="26"/>
        </w:rPr>
        <w:t>o</w:t>
      </w:r>
      <w:r w:rsidRPr="00377317">
        <w:rPr>
          <w:rFonts w:ascii="Times New Roman" w:hAnsi="Times New Roman" w:cs="Times New Roman"/>
          <w:sz w:val="26"/>
          <w:szCs w:val="26"/>
        </w:rPr>
        <w:t>fficer</w:t>
      </w:r>
    </w:p>
    <w:p w14:paraId="5012C420" w14:textId="7D60B890" w:rsidR="00EB321C" w:rsidRPr="00377317" w:rsidRDefault="00EB321C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ab/>
        <w:t xml:space="preserve">University of North Carolina at Chapel Hill, 2014-18, </w:t>
      </w:r>
      <w:r w:rsidR="00377317">
        <w:rPr>
          <w:rFonts w:ascii="Times New Roman" w:hAnsi="Times New Roman" w:cs="Times New Roman"/>
          <w:sz w:val="26"/>
          <w:szCs w:val="26"/>
        </w:rPr>
        <w:t>v</w:t>
      </w:r>
      <w:r w:rsidRPr="00377317">
        <w:rPr>
          <w:rFonts w:ascii="Times New Roman" w:hAnsi="Times New Roman" w:cs="Times New Roman"/>
          <w:sz w:val="26"/>
          <w:szCs w:val="26"/>
        </w:rPr>
        <w:t xml:space="preserve">ice </w:t>
      </w:r>
      <w:r w:rsidR="00377317">
        <w:rPr>
          <w:rFonts w:ascii="Times New Roman" w:hAnsi="Times New Roman" w:cs="Times New Roman"/>
          <w:sz w:val="26"/>
          <w:szCs w:val="26"/>
        </w:rPr>
        <w:t>c</w:t>
      </w:r>
      <w:r w:rsidRPr="00377317">
        <w:rPr>
          <w:rFonts w:ascii="Times New Roman" w:hAnsi="Times New Roman" w:cs="Times New Roman"/>
          <w:sz w:val="26"/>
          <w:szCs w:val="26"/>
        </w:rPr>
        <w:t xml:space="preserve">hancellor for </w:t>
      </w:r>
      <w:r w:rsidR="00377317">
        <w:rPr>
          <w:rFonts w:ascii="Times New Roman" w:hAnsi="Times New Roman" w:cs="Times New Roman"/>
          <w:sz w:val="26"/>
          <w:szCs w:val="26"/>
        </w:rPr>
        <w:t>f</w:t>
      </w:r>
      <w:r w:rsidRPr="00377317">
        <w:rPr>
          <w:rFonts w:ascii="Times New Roman" w:hAnsi="Times New Roman" w:cs="Times New Roman"/>
          <w:sz w:val="26"/>
          <w:szCs w:val="26"/>
        </w:rPr>
        <w:t xml:space="preserve">inance and </w:t>
      </w:r>
      <w:r w:rsidR="00377317">
        <w:rPr>
          <w:rFonts w:ascii="Times New Roman" w:hAnsi="Times New Roman" w:cs="Times New Roman"/>
          <w:sz w:val="26"/>
          <w:szCs w:val="26"/>
        </w:rPr>
        <w:t>a</w:t>
      </w:r>
      <w:r w:rsidRPr="00377317">
        <w:rPr>
          <w:rFonts w:ascii="Times New Roman" w:hAnsi="Times New Roman" w:cs="Times New Roman"/>
          <w:sz w:val="26"/>
          <w:szCs w:val="26"/>
        </w:rPr>
        <w:t>dministration</w:t>
      </w:r>
    </w:p>
    <w:p w14:paraId="115E0AD9" w14:textId="37546E04" w:rsidR="00F637AE" w:rsidRPr="00377317" w:rsidRDefault="00E62498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377317">
        <w:rPr>
          <w:rFonts w:ascii="Times New Roman" w:hAnsi="Times New Roman" w:cs="Times New Roman"/>
          <w:sz w:val="26"/>
          <w:szCs w:val="26"/>
        </w:rPr>
        <w:tab/>
      </w:r>
      <w:r w:rsidR="00EB321C" w:rsidRPr="00377317">
        <w:rPr>
          <w:rFonts w:ascii="Times New Roman" w:hAnsi="Times New Roman" w:cs="Times New Roman"/>
          <w:sz w:val="26"/>
          <w:szCs w:val="26"/>
        </w:rPr>
        <w:t>The University of Alabama</w:t>
      </w:r>
      <w:r w:rsidR="009C0BC7"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EB321C" w:rsidRPr="00377317">
        <w:rPr>
          <w:rFonts w:ascii="Times New Roman" w:hAnsi="Times New Roman" w:cs="Times New Roman"/>
          <w:sz w:val="26"/>
          <w:szCs w:val="26"/>
        </w:rPr>
        <w:t>2018-24</w:t>
      </w:r>
      <w:r w:rsidR="009C0BC7" w:rsidRPr="00377317">
        <w:rPr>
          <w:rFonts w:ascii="Times New Roman" w:hAnsi="Times New Roman" w:cs="Times New Roman"/>
          <w:sz w:val="26"/>
          <w:szCs w:val="26"/>
        </w:rPr>
        <w:t xml:space="preserve">, </w:t>
      </w:r>
      <w:r w:rsidR="00377317">
        <w:rPr>
          <w:rFonts w:ascii="Times New Roman" w:hAnsi="Times New Roman" w:cs="Times New Roman"/>
          <w:sz w:val="26"/>
          <w:szCs w:val="26"/>
        </w:rPr>
        <w:t>v</w:t>
      </w:r>
      <w:r w:rsidR="00EB321C" w:rsidRPr="00377317">
        <w:rPr>
          <w:rFonts w:ascii="Times New Roman" w:hAnsi="Times New Roman" w:cs="Times New Roman"/>
          <w:sz w:val="26"/>
          <w:szCs w:val="26"/>
        </w:rPr>
        <w:t xml:space="preserve">ice </w:t>
      </w:r>
      <w:r w:rsidR="00377317">
        <w:rPr>
          <w:rFonts w:ascii="Times New Roman" w:hAnsi="Times New Roman" w:cs="Times New Roman"/>
          <w:sz w:val="26"/>
          <w:szCs w:val="26"/>
        </w:rPr>
        <w:t>p</w:t>
      </w:r>
      <w:r w:rsidR="00EB321C" w:rsidRPr="00377317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377317">
        <w:rPr>
          <w:rFonts w:ascii="Times New Roman" w:hAnsi="Times New Roman" w:cs="Times New Roman"/>
          <w:sz w:val="26"/>
          <w:szCs w:val="26"/>
        </w:rPr>
        <w:t>f</w:t>
      </w:r>
      <w:r w:rsidR="00EB321C" w:rsidRPr="00377317">
        <w:rPr>
          <w:rFonts w:ascii="Times New Roman" w:hAnsi="Times New Roman" w:cs="Times New Roman"/>
          <w:sz w:val="26"/>
          <w:szCs w:val="26"/>
        </w:rPr>
        <w:t xml:space="preserve">inance and </w:t>
      </w:r>
      <w:r w:rsidR="00377317">
        <w:rPr>
          <w:rFonts w:ascii="Times New Roman" w:hAnsi="Times New Roman" w:cs="Times New Roman"/>
          <w:sz w:val="26"/>
          <w:szCs w:val="26"/>
        </w:rPr>
        <w:t>o</w:t>
      </w:r>
      <w:r w:rsidR="00EB321C" w:rsidRPr="00377317">
        <w:rPr>
          <w:rFonts w:ascii="Times New Roman" w:hAnsi="Times New Roman" w:cs="Times New Roman"/>
          <w:sz w:val="26"/>
          <w:szCs w:val="26"/>
        </w:rPr>
        <w:t xml:space="preserve">perations, and </w:t>
      </w:r>
      <w:r w:rsidR="00377317">
        <w:rPr>
          <w:rFonts w:ascii="Times New Roman" w:hAnsi="Times New Roman" w:cs="Times New Roman"/>
          <w:sz w:val="26"/>
          <w:szCs w:val="26"/>
        </w:rPr>
        <w:t>t</w:t>
      </w:r>
      <w:r w:rsidR="00EB321C" w:rsidRPr="00377317">
        <w:rPr>
          <w:rFonts w:ascii="Times New Roman" w:hAnsi="Times New Roman" w:cs="Times New Roman"/>
          <w:sz w:val="26"/>
          <w:szCs w:val="26"/>
        </w:rPr>
        <w:t>reasurer</w:t>
      </w:r>
    </w:p>
    <w:sectPr w:rsidR="00F637AE" w:rsidRPr="00377317" w:rsidSect="003A03E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B86C" w14:textId="77777777" w:rsidR="00BD4450" w:rsidRDefault="00BD4450" w:rsidP="00464380">
      <w:r>
        <w:separator/>
      </w:r>
    </w:p>
  </w:endnote>
  <w:endnote w:type="continuationSeparator" w:id="0">
    <w:p w14:paraId="2C3813A9" w14:textId="77777777" w:rsidR="00BD4450" w:rsidRDefault="00BD4450" w:rsidP="0046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F945" w14:textId="77777777" w:rsidR="00BD4450" w:rsidRDefault="00BD4450" w:rsidP="00464380">
      <w:r>
        <w:separator/>
      </w:r>
    </w:p>
  </w:footnote>
  <w:footnote w:type="continuationSeparator" w:id="0">
    <w:p w14:paraId="271A64E3" w14:textId="77777777" w:rsidR="00BD4450" w:rsidRDefault="00BD4450" w:rsidP="00464380">
      <w:r>
        <w:continuationSeparator/>
      </w:r>
    </w:p>
  </w:footnote>
  <w:footnote w:id="1">
    <w:p w14:paraId="46D57252" w14:textId="2EDD7E1B" w:rsidR="0098206B" w:rsidRDefault="009820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206B">
        <w:rPr>
          <w:rFonts w:ascii="Times New Roman" w:hAnsi="Times New Roman" w:cs="Times New Roman"/>
          <w:sz w:val="26"/>
          <w:szCs w:val="26"/>
        </w:rPr>
        <w:t xml:space="preserve">Joanna Groden, </w:t>
      </w:r>
      <w:r w:rsidRPr="0098206B">
        <w:rPr>
          <w:rFonts w:ascii="Times New Roman" w:hAnsi="Times New Roman" w:cs="Times New Roman"/>
          <w:i/>
          <w:iCs/>
          <w:sz w:val="26"/>
          <w:szCs w:val="26"/>
        </w:rPr>
        <w:t xml:space="preserve">chair, </w:t>
      </w:r>
      <w:r w:rsidRPr="0098206B">
        <w:rPr>
          <w:rFonts w:ascii="Times New Roman" w:hAnsi="Times New Roman" w:cs="Times New Roman"/>
          <w:sz w:val="26"/>
          <w:szCs w:val="26"/>
        </w:rPr>
        <w:t>vice chancellor for research; Laurence Appel, chief financial officer, University of Illinois Hospital &amp; Clinics; TJ Augustine, vice chancellor for innovation; Rhea Ballard-Thrower, university librarian and dean of libraries; Karen Greenwalt, senior director, Office of the Vice President/CFO and Comptroller, University of Illinois System; David Hofman, executive associate dean, College of Liberal Arts and Sciences and professor, Department of Physics; Benet DeBerry-Spence, professor, Department of Marketing, College of Business Administration; Larry Danziger, UIC Distinguished Professor, Department of Pharmacy Practice, College of Pharmacy, executive director, Center for Advanced Design, Research and Exploration, and director, Section of Infectious Diseases Pharmacotherapy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183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34D0EAE" w14:textId="6C0E9D34" w:rsidR="00377317" w:rsidRPr="00377317" w:rsidRDefault="0037731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7731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7731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7731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37731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7731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E080198" w14:textId="77777777" w:rsidR="00464380" w:rsidRPr="00377317" w:rsidRDefault="00464380" w:rsidP="00464380">
    <w:pPr>
      <w:pStyle w:val="Header"/>
      <w:jc w:val="center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9E3D" w14:textId="2BE7CAAE" w:rsidR="001B7D2A" w:rsidRPr="001B7D2A" w:rsidRDefault="001B7D2A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635F52F8" w14:textId="77777777" w:rsidR="001B7D2A" w:rsidRPr="001B7D2A" w:rsidRDefault="001B7D2A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9"/>
    <w:rsid w:val="00017920"/>
    <w:rsid w:val="00047710"/>
    <w:rsid w:val="000746D1"/>
    <w:rsid w:val="00081750"/>
    <w:rsid w:val="000B1F11"/>
    <w:rsid w:val="000E3D60"/>
    <w:rsid w:val="000E776A"/>
    <w:rsid w:val="00120B45"/>
    <w:rsid w:val="00132872"/>
    <w:rsid w:val="00164162"/>
    <w:rsid w:val="0017040B"/>
    <w:rsid w:val="001B7D2A"/>
    <w:rsid w:val="002168DD"/>
    <w:rsid w:val="00222E0E"/>
    <w:rsid w:val="0022375B"/>
    <w:rsid w:val="0022661F"/>
    <w:rsid w:val="00231C64"/>
    <w:rsid w:val="00240C98"/>
    <w:rsid w:val="00260451"/>
    <w:rsid w:val="0026163E"/>
    <w:rsid w:val="0026467B"/>
    <w:rsid w:val="00273A52"/>
    <w:rsid w:val="002747EF"/>
    <w:rsid w:val="00277787"/>
    <w:rsid w:val="002B150F"/>
    <w:rsid w:val="002C6A8C"/>
    <w:rsid w:val="002E72F1"/>
    <w:rsid w:val="002F5012"/>
    <w:rsid w:val="003116E8"/>
    <w:rsid w:val="00344194"/>
    <w:rsid w:val="00377317"/>
    <w:rsid w:val="00383EED"/>
    <w:rsid w:val="0039079A"/>
    <w:rsid w:val="003A03EC"/>
    <w:rsid w:val="003C35C3"/>
    <w:rsid w:val="003E3A31"/>
    <w:rsid w:val="00432557"/>
    <w:rsid w:val="00453EA5"/>
    <w:rsid w:val="00464380"/>
    <w:rsid w:val="004A4F6C"/>
    <w:rsid w:val="004E2AAA"/>
    <w:rsid w:val="004E3F8A"/>
    <w:rsid w:val="004F1084"/>
    <w:rsid w:val="005152FC"/>
    <w:rsid w:val="00524BA8"/>
    <w:rsid w:val="00531C7F"/>
    <w:rsid w:val="0056031E"/>
    <w:rsid w:val="00560A28"/>
    <w:rsid w:val="00564BFC"/>
    <w:rsid w:val="00575FEE"/>
    <w:rsid w:val="00595885"/>
    <w:rsid w:val="005B2C2E"/>
    <w:rsid w:val="005D6EA9"/>
    <w:rsid w:val="005F6FD3"/>
    <w:rsid w:val="00620E9B"/>
    <w:rsid w:val="00621886"/>
    <w:rsid w:val="006A6B16"/>
    <w:rsid w:val="006C51A2"/>
    <w:rsid w:val="0072283B"/>
    <w:rsid w:val="00727EA4"/>
    <w:rsid w:val="00744AAC"/>
    <w:rsid w:val="0075606F"/>
    <w:rsid w:val="00765850"/>
    <w:rsid w:val="007A1353"/>
    <w:rsid w:val="007F1435"/>
    <w:rsid w:val="008034FD"/>
    <w:rsid w:val="008154DA"/>
    <w:rsid w:val="008442E1"/>
    <w:rsid w:val="008A357B"/>
    <w:rsid w:val="008A7A69"/>
    <w:rsid w:val="00902199"/>
    <w:rsid w:val="00937705"/>
    <w:rsid w:val="0098206B"/>
    <w:rsid w:val="009C0BC7"/>
    <w:rsid w:val="009D1B44"/>
    <w:rsid w:val="009E17C5"/>
    <w:rsid w:val="00A4552F"/>
    <w:rsid w:val="00A515CA"/>
    <w:rsid w:val="00A56287"/>
    <w:rsid w:val="00A819CE"/>
    <w:rsid w:val="00A96FE8"/>
    <w:rsid w:val="00AB49C2"/>
    <w:rsid w:val="00B01E5D"/>
    <w:rsid w:val="00B044FE"/>
    <w:rsid w:val="00B04FFC"/>
    <w:rsid w:val="00B1508F"/>
    <w:rsid w:val="00B4100F"/>
    <w:rsid w:val="00B43AA3"/>
    <w:rsid w:val="00B541D1"/>
    <w:rsid w:val="00B63B4C"/>
    <w:rsid w:val="00B67AA6"/>
    <w:rsid w:val="00B74139"/>
    <w:rsid w:val="00B90F84"/>
    <w:rsid w:val="00BB419A"/>
    <w:rsid w:val="00BC1D79"/>
    <w:rsid w:val="00BC6361"/>
    <w:rsid w:val="00BD4450"/>
    <w:rsid w:val="00BD53ED"/>
    <w:rsid w:val="00BE48B5"/>
    <w:rsid w:val="00C13364"/>
    <w:rsid w:val="00C34F56"/>
    <w:rsid w:val="00C46D52"/>
    <w:rsid w:val="00C61342"/>
    <w:rsid w:val="00C6373A"/>
    <w:rsid w:val="00C64803"/>
    <w:rsid w:val="00C97D5C"/>
    <w:rsid w:val="00CB5AE3"/>
    <w:rsid w:val="00CD0C9D"/>
    <w:rsid w:val="00CD442A"/>
    <w:rsid w:val="00CD7338"/>
    <w:rsid w:val="00CD75D1"/>
    <w:rsid w:val="00CF57D2"/>
    <w:rsid w:val="00D10C2C"/>
    <w:rsid w:val="00D17F39"/>
    <w:rsid w:val="00D645D7"/>
    <w:rsid w:val="00D66122"/>
    <w:rsid w:val="00D7083D"/>
    <w:rsid w:val="00DB638D"/>
    <w:rsid w:val="00E07809"/>
    <w:rsid w:val="00E11E8D"/>
    <w:rsid w:val="00E15940"/>
    <w:rsid w:val="00E260FF"/>
    <w:rsid w:val="00E62498"/>
    <w:rsid w:val="00E73AB0"/>
    <w:rsid w:val="00E7591E"/>
    <w:rsid w:val="00E80B07"/>
    <w:rsid w:val="00EB321C"/>
    <w:rsid w:val="00EF75FE"/>
    <w:rsid w:val="00F52618"/>
    <w:rsid w:val="00F637AE"/>
    <w:rsid w:val="00F64DE3"/>
    <w:rsid w:val="00F77114"/>
    <w:rsid w:val="00FA6449"/>
    <w:rsid w:val="00FB7942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3B58"/>
  <w15:chartTrackingRefBased/>
  <w15:docId w15:val="{35C4229B-F01C-406D-9F1F-B094FA6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80"/>
  </w:style>
  <w:style w:type="paragraph" w:styleId="Footer">
    <w:name w:val="footer"/>
    <w:basedOn w:val="Normal"/>
    <w:link w:val="FooterChar"/>
    <w:uiPriority w:val="99"/>
    <w:unhideWhenUsed/>
    <w:rsid w:val="00464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80"/>
  </w:style>
  <w:style w:type="paragraph" w:styleId="FootnoteText">
    <w:name w:val="footnote text"/>
    <w:basedOn w:val="Normal"/>
    <w:link w:val="FootnoteTextChar"/>
    <w:uiPriority w:val="99"/>
    <w:semiHidden/>
    <w:unhideWhenUsed/>
    <w:rsid w:val="00744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A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4A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A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4AAC"/>
    <w:rPr>
      <w:vertAlign w:val="superscript"/>
    </w:rPr>
  </w:style>
  <w:style w:type="paragraph" w:styleId="Revision">
    <w:name w:val="Revision"/>
    <w:hidden/>
    <w:uiPriority w:val="99"/>
    <w:semiHidden/>
    <w:rsid w:val="00DB638D"/>
  </w:style>
  <w:style w:type="character" w:styleId="CommentReference">
    <w:name w:val="annotation reference"/>
    <w:basedOn w:val="DefaultParagraphFont"/>
    <w:uiPriority w:val="99"/>
    <w:semiHidden/>
    <w:unhideWhenUsed/>
    <w:rsid w:val="00DB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656B-C8AB-4BA7-AD1B-2657F9DE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Tremayne T</dc:creator>
  <cp:keywords/>
  <dc:description/>
  <cp:lastModifiedBy>Williams, Aubrie</cp:lastModifiedBy>
  <cp:revision>10</cp:revision>
  <dcterms:created xsi:type="dcterms:W3CDTF">2024-04-18T17:47:00Z</dcterms:created>
  <dcterms:modified xsi:type="dcterms:W3CDTF">2024-05-16T16:49:00Z</dcterms:modified>
</cp:coreProperties>
</file>