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F070" w14:textId="77777777" w:rsidR="00E8482E" w:rsidRPr="00E8482E" w:rsidRDefault="00E8482E" w:rsidP="00E8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E8482E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348BBD9F" w14:textId="77777777" w:rsidR="00E8482E" w:rsidRPr="00E8482E" w:rsidRDefault="00E8482E" w:rsidP="00E8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E8482E">
        <w:rPr>
          <w:rFonts w:ascii="Times New Roman" w:eastAsia="Times New Roman" w:hAnsi="Times New Roman" w:cs="Times New Roman"/>
          <w:color w:val="FF0000"/>
          <w:sz w:val="26"/>
          <w:szCs w:val="20"/>
        </w:rPr>
        <w:t>May 18, 2023</w:t>
      </w:r>
    </w:p>
    <w:p w14:paraId="06B99315" w14:textId="487E51A3" w:rsidR="00D32278" w:rsidRDefault="00A25A52" w:rsidP="006B6E39">
      <w:pPr>
        <w:overflowPunct w:val="0"/>
        <w:autoSpaceDE w:val="0"/>
        <w:autoSpaceDN w:val="0"/>
        <w:adjustRightInd w:val="0"/>
        <w:spacing w:after="0" w:line="240" w:lineRule="auto"/>
        <w:ind w:left="8640"/>
        <w:textAlignment w:val="baseline"/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2</w:t>
      </w:r>
      <w:r w:rsidR="0025075E">
        <w:rPr>
          <w:rFonts w:ascii="Times New Roman" w:eastAsia="Times New Roman" w:hAnsi="Times New Roman" w:cs="Times New Roman"/>
          <w:b/>
          <w:sz w:val="60"/>
          <w:szCs w:val="60"/>
        </w:rPr>
        <w:t>2</w:t>
      </w:r>
    </w:p>
    <w:p w14:paraId="0C11111D" w14:textId="77777777" w:rsidR="006B6E39" w:rsidRPr="006B6E39" w:rsidRDefault="006B6E39" w:rsidP="006B6E39">
      <w:pPr>
        <w:overflowPunct w:val="0"/>
        <w:autoSpaceDE w:val="0"/>
        <w:autoSpaceDN w:val="0"/>
        <w:adjustRightInd w:val="0"/>
        <w:spacing w:after="0" w:line="240" w:lineRule="auto"/>
        <w:ind w:left="8640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0E6FE1" w14:textId="77777777" w:rsidR="006B6E39" w:rsidRPr="006B6E39" w:rsidRDefault="006B6E39" w:rsidP="006B6E39">
      <w:pPr>
        <w:overflowPunct w:val="0"/>
        <w:autoSpaceDE w:val="0"/>
        <w:autoSpaceDN w:val="0"/>
        <w:adjustRightInd w:val="0"/>
        <w:spacing w:after="0" w:line="240" w:lineRule="auto"/>
        <w:ind w:left="86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91B0FD1" w14:textId="77777777" w:rsidR="00260FFB" w:rsidRPr="00EF1EF8" w:rsidRDefault="00260FFB" w:rsidP="00260FF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5F71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37F55658" w14:textId="07E16D49" w:rsidR="00EF1EF8" w:rsidRPr="00F35F71" w:rsidRDefault="00260FFB" w:rsidP="00260FFB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33F4C">
        <w:rPr>
          <w:rFonts w:ascii="Times New Roman" w:eastAsia="Times New Roman" w:hAnsi="Times New Roman" w:cs="Times New Roman"/>
          <w:sz w:val="26"/>
          <w:szCs w:val="26"/>
        </w:rPr>
        <w:t>May 18, 2023</w:t>
      </w:r>
    </w:p>
    <w:p w14:paraId="5D2A1DFC" w14:textId="77777777" w:rsidR="006B6E39" w:rsidRDefault="006B6E39" w:rsidP="00EF1EF8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45920FB" w14:textId="77777777" w:rsidR="00260FFB" w:rsidRPr="00F35F71" w:rsidRDefault="00260FFB" w:rsidP="00EF1EF8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EF1EF8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EF1EF8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06784952" w:rsidR="00EF1EF8" w:rsidRPr="00CC5D1A" w:rsidRDefault="00BE224D" w:rsidP="00CC5D1A">
      <w:pPr>
        <w:pStyle w:val="Heading1"/>
      </w:pPr>
      <w:r w:rsidRPr="00CC5D1A">
        <w:t xml:space="preserve">APPROVE </w:t>
      </w:r>
      <w:r w:rsidR="00833F4C" w:rsidRPr="00CC5D1A">
        <w:t>PROJECT BUDGET AND AWARD CONSTRUCTION CONTRACT FOR</w:t>
      </w:r>
      <w:r w:rsidR="00EF1EF8" w:rsidRPr="00CC5D1A">
        <w:t xml:space="preserve"> </w:t>
      </w:r>
      <w:r w:rsidR="00BE1FF3" w:rsidRPr="00CC5D1A">
        <w:t>REPLAC</w:t>
      </w:r>
      <w:r w:rsidR="006B6E39" w:rsidRPr="00CC5D1A">
        <w:t>E</w:t>
      </w:r>
      <w:r w:rsidR="00BE1FF3" w:rsidRPr="00CC5D1A">
        <w:t xml:space="preserve"> </w:t>
      </w:r>
      <w:r w:rsidR="00BD3095" w:rsidRPr="00CC5D1A">
        <w:t xml:space="preserve">AIR </w:t>
      </w:r>
      <w:r w:rsidR="00A8422E" w:rsidRPr="00CC5D1A">
        <w:t xml:space="preserve">HANDLING UNITS </w:t>
      </w:r>
      <w:r w:rsidR="00BD3095" w:rsidRPr="00CC5D1A">
        <w:t>AND BOOSTER COILS</w:t>
      </w:r>
      <w:r w:rsidR="00833F4C" w:rsidRPr="00CC5D1A">
        <w:t>,</w:t>
      </w:r>
      <w:r w:rsidR="00BD3095" w:rsidRPr="00CC5D1A">
        <w:t xml:space="preserve"> STUDENT CENTER EAST</w:t>
      </w:r>
      <w:r w:rsidR="00833F4C" w:rsidRPr="00CC5D1A">
        <w:t>, CHICAGO</w:t>
      </w:r>
    </w:p>
    <w:p w14:paraId="6B33220A" w14:textId="3269C5FD" w:rsidR="00EF1EF8" w:rsidRPr="00EF1EF8" w:rsidRDefault="00893BC1" w:rsidP="00893BC1">
      <w:pPr>
        <w:tabs>
          <w:tab w:val="left" w:pos="57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3ADC109" w14:textId="77777777" w:rsidR="00EF1EF8" w:rsidRPr="00EF1EF8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BD34338" w14:textId="282D6C82" w:rsidR="00EF1EF8" w:rsidRPr="00EF1EF8" w:rsidRDefault="00EF1EF8" w:rsidP="00EF1EF8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Pr="00EF1EF8">
        <w:rPr>
          <w:rFonts w:ascii="Times New Roman" w:eastAsia="Times New Roman" w:hAnsi="Times New Roman" w:cs="Times New Roman"/>
          <w:sz w:val="26"/>
          <w:szCs w:val="26"/>
        </w:rPr>
        <w:tab/>
      </w:r>
      <w:r w:rsidR="00BE224D">
        <w:rPr>
          <w:rFonts w:ascii="Times New Roman" w:eastAsia="Times New Roman" w:hAnsi="Times New Roman" w:cs="Times New Roman"/>
          <w:sz w:val="26"/>
          <w:szCs w:val="26"/>
        </w:rPr>
        <w:t xml:space="preserve">Approve </w:t>
      </w:r>
      <w:r w:rsidR="00833F4C">
        <w:rPr>
          <w:rFonts w:ascii="Times New Roman" w:eastAsia="Times New Roman" w:hAnsi="Times New Roman" w:cs="Times New Roman"/>
          <w:sz w:val="26"/>
          <w:szCs w:val="26"/>
        </w:rPr>
        <w:t>Project Budget and Award Construction Contract for Replac</w:t>
      </w:r>
      <w:r w:rsidR="006B6E39">
        <w:rPr>
          <w:rFonts w:ascii="Times New Roman" w:eastAsia="Times New Roman" w:hAnsi="Times New Roman" w:cs="Times New Roman"/>
          <w:sz w:val="26"/>
          <w:szCs w:val="26"/>
        </w:rPr>
        <w:t>e</w:t>
      </w:r>
      <w:r w:rsidR="00833F4C">
        <w:rPr>
          <w:rFonts w:ascii="Times New Roman" w:eastAsia="Times New Roman" w:hAnsi="Times New Roman" w:cs="Times New Roman"/>
          <w:sz w:val="26"/>
          <w:szCs w:val="26"/>
        </w:rPr>
        <w:t xml:space="preserve"> Air Handl</w:t>
      </w:r>
      <w:r w:rsidR="00260FFB">
        <w:rPr>
          <w:rFonts w:ascii="Times New Roman" w:eastAsia="Times New Roman" w:hAnsi="Times New Roman" w:cs="Times New Roman"/>
          <w:sz w:val="26"/>
          <w:szCs w:val="26"/>
        </w:rPr>
        <w:t>ing Units</w:t>
      </w:r>
      <w:r w:rsidR="00833F4C">
        <w:rPr>
          <w:rFonts w:ascii="Times New Roman" w:eastAsia="Times New Roman" w:hAnsi="Times New Roman" w:cs="Times New Roman"/>
          <w:sz w:val="26"/>
          <w:szCs w:val="26"/>
        </w:rPr>
        <w:t xml:space="preserve"> and Booster Coils, </w:t>
      </w:r>
      <w:r w:rsidR="00BD3095">
        <w:rPr>
          <w:rFonts w:ascii="Times New Roman" w:eastAsia="Times New Roman" w:hAnsi="Times New Roman" w:cs="Times New Roman"/>
          <w:sz w:val="26"/>
          <w:szCs w:val="26"/>
        </w:rPr>
        <w:t>Student Center East</w:t>
      </w:r>
    </w:p>
    <w:p w14:paraId="52C6AA16" w14:textId="77777777" w:rsidR="00EF1EF8" w:rsidRPr="00EF1EF8" w:rsidRDefault="00EF1EF8" w:rsidP="00EF1EF8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1E88F48" w14:textId="4B6F20EC" w:rsidR="00A5330D" w:rsidRDefault="00EF1EF8" w:rsidP="00EF11C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Pr="00EF1EF8">
        <w:rPr>
          <w:rFonts w:ascii="Times New Roman" w:eastAsia="Times New Roman" w:hAnsi="Times New Roman" w:cs="Times New Roman"/>
          <w:sz w:val="26"/>
          <w:szCs w:val="26"/>
        </w:rPr>
        <w:tab/>
      </w:r>
      <w:r w:rsidR="00BD3095">
        <w:rPr>
          <w:rFonts w:ascii="Times New Roman" w:eastAsia="Times New Roman" w:hAnsi="Times New Roman" w:cs="Times New Roman"/>
          <w:sz w:val="26"/>
          <w:szCs w:val="26"/>
        </w:rPr>
        <w:t>Auxiliary Facility System Repair and Replacement Reserve Funds</w:t>
      </w:r>
      <w:r w:rsidR="006B6E39">
        <w:rPr>
          <w:rFonts w:ascii="Times New Roman" w:eastAsia="Times New Roman" w:hAnsi="Times New Roman" w:cs="Times New Roman"/>
          <w:sz w:val="26"/>
          <w:szCs w:val="26"/>
        </w:rPr>
        <w:t>;</w:t>
      </w:r>
      <w:r w:rsidR="006749A9">
        <w:rPr>
          <w:rFonts w:ascii="Times New Roman" w:eastAsia="Times New Roman" w:hAnsi="Times New Roman" w:cs="Times New Roman"/>
          <w:sz w:val="26"/>
          <w:szCs w:val="26"/>
        </w:rPr>
        <w:t xml:space="preserve"> Activity, Storeroom, and Service Funds</w:t>
      </w:r>
    </w:p>
    <w:p w14:paraId="49B6884E" w14:textId="77777777" w:rsidR="00F57A96" w:rsidRDefault="00F57A96" w:rsidP="00EF11C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36BD763" w14:textId="77777777" w:rsidR="00F57A96" w:rsidRDefault="00F57A96" w:rsidP="00EF11C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0FDE5D6" w14:textId="4F67CA02" w:rsidR="00CC7649" w:rsidRDefault="00A5330D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33F4C">
        <w:rPr>
          <w:rFonts w:ascii="Times New Roman" w:eastAsia="Times New Roman" w:hAnsi="Times New Roman" w:cs="Times New Roman"/>
          <w:sz w:val="26"/>
          <w:szCs w:val="26"/>
        </w:rPr>
        <w:t xml:space="preserve">In July 2022, the Board </w:t>
      </w:r>
      <w:r w:rsidR="00196630">
        <w:rPr>
          <w:rFonts w:ascii="Times New Roman" w:eastAsia="Times New Roman" w:hAnsi="Times New Roman" w:cs="Times New Roman"/>
          <w:sz w:val="26"/>
          <w:szCs w:val="26"/>
        </w:rPr>
        <w:t xml:space="preserve">of Trustees </w:t>
      </w:r>
      <w:r w:rsidR="00833F4C">
        <w:rPr>
          <w:rFonts w:ascii="Times New Roman" w:eastAsia="Times New Roman" w:hAnsi="Times New Roman" w:cs="Times New Roman"/>
          <w:sz w:val="26"/>
          <w:szCs w:val="26"/>
        </w:rPr>
        <w:t xml:space="preserve">approved </w:t>
      </w:r>
      <w:r w:rsidR="00196630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847130">
        <w:rPr>
          <w:rFonts w:ascii="Times New Roman" w:hAnsi="Times New Roman" w:cs="Times New Roman"/>
          <w:sz w:val="26"/>
          <w:szCs w:val="26"/>
        </w:rPr>
        <w:t xml:space="preserve">project </w:t>
      </w:r>
      <w:r w:rsidR="00847130">
        <w:rPr>
          <w:rFonts w:ascii="Times New Roman" w:hAnsi="Times New Roman" w:cs="Times New Roman"/>
          <w:sz w:val="26"/>
          <w:szCs w:val="26"/>
        </w:rPr>
        <w:t xml:space="preserve">to </w:t>
      </w:r>
      <w:r w:rsidRPr="00847130">
        <w:rPr>
          <w:rFonts w:ascii="Times New Roman" w:hAnsi="Times New Roman" w:cs="Times New Roman"/>
          <w:sz w:val="26"/>
          <w:szCs w:val="26"/>
        </w:rPr>
        <w:t>replace aging critical HVAC infrastructure</w:t>
      </w:r>
      <w:r w:rsidR="006B6E39">
        <w:rPr>
          <w:rFonts w:ascii="Times New Roman" w:hAnsi="Times New Roman" w:cs="Times New Roman"/>
          <w:sz w:val="26"/>
          <w:szCs w:val="26"/>
        </w:rPr>
        <w:t>,</w:t>
      </w:r>
      <w:r w:rsidR="00260FFB">
        <w:rPr>
          <w:rFonts w:ascii="Times New Roman" w:hAnsi="Times New Roman" w:cs="Times New Roman"/>
          <w:sz w:val="26"/>
          <w:szCs w:val="26"/>
        </w:rPr>
        <w:t xml:space="preserve"> including</w:t>
      </w:r>
      <w:r w:rsidRPr="00847130">
        <w:rPr>
          <w:rFonts w:ascii="Times New Roman" w:hAnsi="Times New Roman" w:cs="Times New Roman"/>
          <w:sz w:val="26"/>
          <w:szCs w:val="26"/>
        </w:rPr>
        <w:t xml:space="preserve"> </w:t>
      </w:r>
      <w:r w:rsidR="00BD3095">
        <w:rPr>
          <w:rFonts w:ascii="Times New Roman" w:hAnsi="Times New Roman" w:cs="Times New Roman"/>
          <w:sz w:val="26"/>
          <w:szCs w:val="26"/>
        </w:rPr>
        <w:t>three</w:t>
      </w:r>
      <w:r w:rsidRPr="00847130">
        <w:rPr>
          <w:rFonts w:ascii="Times New Roman" w:hAnsi="Times New Roman" w:cs="Times New Roman"/>
          <w:sz w:val="26"/>
          <w:szCs w:val="26"/>
        </w:rPr>
        <w:t xml:space="preserve"> air hand</w:t>
      </w:r>
      <w:r w:rsidR="00356186">
        <w:rPr>
          <w:rFonts w:ascii="Times New Roman" w:hAnsi="Times New Roman" w:cs="Times New Roman"/>
          <w:sz w:val="26"/>
          <w:szCs w:val="26"/>
        </w:rPr>
        <w:t>l</w:t>
      </w:r>
      <w:r w:rsidRPr="00847130">
        <w:rPr>
          <w:rFonts w:ascii="Times New Roman" w:hAnsi="Times New Roman" w:cs="Times New Roman"/>
          <w:sz w:val="26"/>
          <w:szCs w:val="26"/>
        </w:rPr>
        <w:t xml:space="preserve">ing units that provide ventilation and thermal comfort to </w:t>
      </w:r>
      <w:r w:rsidR="00BD3095">
        <w:rPr>
          <w:rFonts w:ascii="Times New Roman" w:hAnsi="Times New Roman" w:cs="Times New Roman"/>
          <w:sz w:val="26"/>
          <w:szCs w:val="26"/>
        </w:rPr>
        <w:t>5</w:t>
      </w:r>
      <w:r w:rsidRPr="00847130">
        <w:rPr>
          <w:rFonts w:ascii="Times New Roman" w:hAnsi="Times New Roman" w:cs="Times New Roman"/>
          <w:sz w:val="26"/>
          <w:szCs w:val="26"/>
        </w:rPr>
        <w:t xml:space="preserve">0,000 </w:t>
      </w:r>
      <w:r w:rsidR="00196630">
        <w:rPr>
          <w:rFonts w:ascii="Times New Roman" w:hAnsi="Times New Roman" w:cs="Times New Roman"/>
          <w:sz w:val="26"/>
          <w:szCs w:val="26"/>
        </w:rPr>
        <w:t>square feet</w:t>
      </w:r>
      <w:r w:rsidR="00196630" w:rsidRPr="00847130">
        <w:rPr>
          <w:rFonts w:ascii="Times New Roman" w:hAnsi="Times New Roman" w:cs="Times New Roman"/>
          <w:sz w:val="26"/>
          <w:szCs w:val="26"/>
        </w:rPr>
        <w:t xml:space="preserve"> </w:t>
      </w:r>
      <w:r w:rsidRPr="00847130">
        <w:rPr>
          <w:rFonts w:ascii="Times New Roman" w:hAnsi="Times New Roman" w:cs="Times New Roman"/>
          <w:sz w:val="26"/>
          <w:szCs w:val="26"/>
        </w:rPr>
        <w:t xml:space="preserve">of occupied floor space </w:t>
      </w:r>
      <w:r w:rsidR="00BD3095">
        <w:rPr>
          <w:rFonts w:ascii="Times New Roman" w:hAnsi="Times New Roman" w:cs="Times New Roman"/>
          <w:sz w:val="26"/>
          <w:szCs w:val="26"/>
        </w:rPr>
        <w:t>within the Student Center East facility</w:t>
      </w:r>
      <w:r w:rsidR="00260FFB">
        <w:rPr>
          <w:rFonts w:ascii="Times New Roman" w:hAnsi="Times New Roman" w:cs="Times New Roman"/>
          <w:sz w:val="26"/>
          <w:szCs w:val="26"/>
        </w:rPr>
        <w:t>,</w:t>
      </w:r>
      <w:r w:rsidR="00196630">
        <w:rPr>
          <w:rFonts w:ascii="Times New Roman" w:hAnsi="Times New Roman" w:cs="Times New Roman"/>
          <w:sz w:val="26"/>
          <w:szCs w:val="26"/>
        </w:rPr>
        <w:t xml:space="preserve"> for a total budget of </w:t>
      </w:r>
      <w:r w:rsidR="00196630">
        <w:rPr>
          <w:rFonts w:ascii="Times New Roman" w:eastAsia="Times New Roman" w:hAnsi="Times New Roman" w:cs="Times New Roman"/>
          <w:sz w:val="26"/>
          <w:szCs w:val="26"/>
        </w:rPr>
        <w:t>$6,049,600</w:t>
      </w:r>
      <w:r w:rsidR="00196630">
        <w:rPr>
          <w:rFonts w:ascii="Times New Roman" w:hAnsi="Times New Roman" w:cs="Times New Roman"/>
          <w:sz w:val="26"/>
          <w:szCs w:val="26"/>
        </w:rPr>
        <w:t xml:space="preserve">. </w:t>
      </w:r>
      <w:r w:rsidR="00260FFB">
        <w:rPr>
          <w:rFonts w:ascii="Times New Roman" w:hAnsi="Times New Roman" w:cs="Times New Roman"/>
          <w:sz w:val="26"/>
          <w:szCs w:val="26"/>
        </w:rPr>
        <w:t xml:space="preserve"> </w:t>
      </w:r>
      <w:r w:rsidR="00196630">
        <w:rPr>
          <w:rFonts w:ascii="Times New Roman" w:hAnsi="Times New Roman" w:cs="Times New Roman"/>
          <w:sz w:val="26"/>
          <w:szCs w:val="26"/>
        </w:rPr>
        <w:t>The replacement will</w:t>
      </w:r>
      <w:r w:rsidR="00BD3095">
        <w:rPr>
          <w:rFonts w:ascii="Times New Roman" w:hAnsi="Times New Roman" w:cs="Times New Roman"/>
          <w:sz w:val="26"/>
          <w:szCs w:val="26"/>
        </w:rPr>
        <w:t xml:space="preserve"> primarily </w:t>
      </w:r>
      <w:r w:rsidR="00196630">
        <w:rPr>
          <w:rFonts w:ascii="Times New Roman" w:hAnsi="Times New Roman" w:cs="Times New Roman"/>
          <w:sz w:val="26"/>
          <w:szCs w:val="26"/>
        </w:rPr>
        <w:t xml:space="preserve">affect ventilation </w:t>
      </w:r>
      <w:r w:rsidR="00BD3095">
        <w:rPr>
          <w:rFonts w:ascii="Times New Roman" w:hAnsi="Times New Roman" w:cs="Times New Roman"/>
          <w:sz w:val="26"/>
          <w:szCs w:val="26"/>
        </w:rPr>
        <w:t>serving the dining facility, retail bookstore, and retail dining areas on the first and basement levels</w:t>
      </w:r>
      <w:r w:rsidRPr="00847130">
        <w:rPr>
          <w:rFonts w:ascii="Times New Roman" w:hAnsi="Times New Roman" w:cs="Times New Roman"/>
          <w:sz w:val="26"/>
          <w:szCs w:val="26"/>
        </w:rPr>
        <w:t xml:space="preserve">. </w:t>
      </w:r>
      <w:r w:rsidR="00260FFB">
        <w:rPr>
          <w:rFonts w:ascii="Times New Roman" w:hAnsi="Times New Roman" w:cs="Times New Roman"/>
          <w:sz w:val="26"/>
          <w:szCs w:val="26"/>
        </w:rPr>
        <w:t xml:space="preserve"> </w:t>
      </w:r>
      <w:r w:rsidR="00196630" w:rsidRPr="00847130">
        <w:rPr>
          <w:rFonts w:ascii="Times New Roman" w:hAnsi="Times New Roman" w:cs="Times New Roman"/>
          <w:sz w:val="26"/>
          <w:szCs w:val="26"/>
        </w:rPr>
        <w:t>Th</w:t>
      </w:r>
      <w:r w:rsidR="00196630">
        <w:rPr>
          <w:rFonts w:ascii="Times New Roman" w:hAnsi="Times New Roman" w:cs="Times New Roman"/>
          <w:sz w:val="26"/>
          <w:szCs w:val="26"/>
        </w:rPr>
        <w:t>e current</w:t>
      </w:r>
      <w:r w:rsidR="00196630" w:rsidRPr="00847130">
        <w:rPr>
          <w:rFonts w:ascii="Times New Roman" w:hAnsi="Times New Roman" w:cs="Times New Roman"/>
          <w:sz w:val="26"/>
          <w:szCs w:val="26"/>
        </w:rPr>
        <w:t xml:space="preserve"> </w:t>
      </w:r>
      <w:r w:rsidRPr="00847130">
        <w:rPr>
          <w:rFonts w:ascii="Times New Roman" w:hAnsi="Times New Roman" w:cs="Times New Roman"/>
          <w:sz w:val="26"/>
          <w:szCs w:val="26"/>
        </w:rPr>
        <w:t xml:space="preserve">equipment is original to the </w:t>
      </w:r>
      <w:r w:rsidR="000B5FA7">
        <w:rPr>
          <w:rFonts w:ascii="Times New Roman" w:hAnsi="Times New Roman" w:cs="Times New Roman"/>
          <w:sz w:val="26"/>
          <w:szCs w:val="26"/>
        </w:rPr>
        <w:t xml:space="preserve">1965 </w:t>
      </w:r>
      <w:r w:rsidRPr="00847130">
        <w:rPr>
          <w:rFonts w:ascii="Times New Roman" w:hAnsi="Times New Roman" w:cs="Times New Roman"/>
          <w:sz w:val="26"/>
          <w:szCs w:val="26"/>
        </w:rPr>
        <w:t xml:space="preserve">building construction </w:t>
      </w:r>
      <w:r w:rsidR="00FA3B37">
        <w:rPr>
          <w:rFonts w:ascii="Times New Roman" w:hAnsi="Times New Roman" w:cs="Times New Roman"/>
          <w:sz w:val="26"/>
          <w:szCs w:val="26"/>
        </w:rPr>
        <w:t xml:space="preserve">(building age 58 years) </w:t>
      </w:r>
      <w:r w:rsidRPr="00847130">
        <w:rPr>
          <w:rFonts w:ascii="Times New Roman" w:hAnsi="Times New Roman" w:cs="Times New Roman"/>
          <w:sz w:val="26"/>
          <w:szCs w:val="26"/>
        </w:rPr>
        <w:t xml:space="preserve">and exceeds </w:t>
      </w:r>
      <w:r w:rsidR="00A8422E">
        <w:rPr>
          <w:rFonts w:ascii="Times New Roman" w:hAnsi="Times New Roman" w:cs="Times New Roman"/>
          <w:sz w:val="26"/>
          <w:szCs w:val="26"/>
        </w:rPr>
        <w:t>its</w:t>
      </w:r>
      <w:r w:rsidR="00A8422E" w:rsidRPr="00847130">
        <w:rPr>
          <w:rFonts w:ascii="Times New Roman" w:hAnsi="Times New Roman" w:cs="Times New Roman"/>
          <w:sz w:val="26"/>
          <w:szCs w:val="26"/>
        </w:rPr>
        <w:t xml:space="preserve"> </w:t>
      </w:r>
      <w:r w:rsidRPr="00847130">
        <w:rPr>
          <w:rFonts w:ascii="Times New Roman" w:hAnsi="Times New Roman" w:cs="Times New Roman"/>
          <w:sz w:val="26"/>
          <w:szCs w:val="26"/>
        </w:rPr>
        <w:t xml:space="preserve">useful service life </w:t>
      </w:r>
      <w:r w:rsidR="00A8422E">
        <w:rPr>
          <w:rFonts w:ascii="Times New Roman" w:hAnsi="Times New Roman" w:cs="Times New Roman"/>
          <w:sz w:val="26"/>
          <w:szCs w:val="26"/>
        </w:rPr>
        <w:t>by 32 years</w:t>
      </w:r>
      <w:r w:rsidRPr="00847130">
        <w:rPr>
          <w:rFonts w:ascii="Times New Roman" w:hAnsi="Times New Roman" w:cs="Times New Roman"/>
          <w:sz w:val="26"/>
          <w:szCs w:val="26"/>
        </w:rPr>
        <w:t xml:space="preserve">. </w:t>
      </w:r>
      <w:r w:rsidR="00260FFB">
        <w:rPr>
          <w:rFonts w:ascii="Times New Roman" w:hAnsi="Times New Roman" w:cs="Times New Roman"/>
          <w:sz w:val="26"/>
          <w:szCs w:val="26"/>
        </w:rPr>
        <w:t xml:space="preserve"> </w:t>
      </w:r>
      <w:r w:rsidR="00C00F61" w:rsidRPr="00C00F61">
        <w:rPr>
          <w:rFonts w:ascii="Times New Roman" w:hAnsi="Times New Roman" w:cs="Times New Roman"/>
          <w:sz w:val="26"/>
          <w:szCs w:val="26"/>
        </w:rPr>
        <w:t>This project will</w:t>
      </w:r>
      <w:r w:rsidR="00196630">
        <w:rPr>
          <w:rFonts w:ascii="Times New Roman" w:hAnsi="Times New Roman" w:cs="Times New Roman"/>
          <w:sz w:val="26"/>
          <w:szCs w:val="26"/>
        </w:rPr>
        <w:t xml:space="preserve"> </w:t>
      </w:r>
      <w:r w:rsidR="00356186">
        <w:rPr>
          <w:rFonts w:ascii="Times New Roman" w:hAnsi="Times New Roman" w:cs="Times New Roman"/>
          <w:sz w:val="26"/>
          <w:szCs w:val="26"/>
        </w:rPr>
        <w:t>save energy</w:t>
      </w:r>
      <w:r w:rsidR="00196630">
        <w:rPr>
          <w:rFonts w:ascii="Times New Roman" w:hAnsi="Times New Roman" w:cs="Times New Roman"/>
          <w:sz w:val="26"/>
          <w:szCs w:val="26"/>
        </w:rPr>
        <w:t xml:space="preserve"> by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 </w:t>
      </w:r>
      <w:r w:rsidR="00196630" w:rsidRPr="00C00F61">
        <w:rPr>
          <w:rFonts w:ascii="Times New Roman" w:hAnsi="Times New Roman" w:cs="Times New Roman"/>
          <w:sz w:val="26"/>
          <w:szCs w:val="26"/>
        </w:rPr>
        <w:t>integrat</w:t>
      </w:r>
      <w:r w:rsidR="00196630">
        <w:rPr>
          <w:rFonts w:ascii="Times New Roman" w:hAnsi="Times New Roman" w:cs="Times New Roman"/>
          <w:sz w:val="26"/>
          <w:szCs w:val="26"/>
        </w:rPr>
        <w:t>ing</w:t>
      </w:r>
      <w:r w:rsidR="00196630" w:rsidRPr="00C00F61">
        <w:rPr>
          <w:rFonts w:ascii="Times New Roman" w:hAnsi="Times New Roman" w:cs="Times New Roman"/>
          <w:sz w:val="26"/>
          <w:szCs w:val="26"/>
        </w:rPr>
        <w:t xml:space="preserve"> 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previously </w:t>
      </w:r>
      <w:r w:rsidR="00196630">
        <w:rPr>
          <w:rFonts w:ascii="Times New Roman" w:hAnsi="Times New Roman" w:cs="Times New Roman"/>
          <w:sz w:val="26"/>
          <w:szCs w:val="26"/>
        </w:rPr>
        <w:t>replaced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 kitchen exhaust fans with the proposed </w:t>
      </w:r>
      <w:r w:rsidR="00196630">
        <w:rPr>
          <w:rFonts w:ascii="Times New Roman" w:hAnsi="Times New Roman" w:cs="Times New Roman"/>
          <w:sz w:val="26"/>
          <w:szCs w:val="26"/>
        </w:rPr>
        <w:t xml:space="preserve">HVAC </w:t>
      </w:r>
      <w:r w:rsidR="00C00F61" w:rsidRPr="00C00F61">
        <w:rPr>
          <w:rFonts w:ascii="Times New Roman" w:hAnsi="Times New Roman" w:cs="Times New Roman"/>
          <w:sz w:val="26"/>
          <w:szCs w:val="26"/>
        </w:rPr>
        <w:t>replacement/addition</w:t>
      </w:r>
      <w:r w:rsidR="00356186">
        <w:rPr>
          <w:rFonts w:ascii="Times New Roman" w:hAnsi="Times New Roman" w:cs="Times New Roman"/>
          <w:sz w:val="26"/>
          <w:szCs w:val="26"/>
        </w:rPr>
        <w:t>, and it</w:t>
      </w:r>
      <w:r w:rsidR="00196630">
        <w:rPr>
          <w:rFonts w:ascii="Times New Roman" w:hAnsi="Times New Roman" w:cs="Times New Roman"/>
          <w:sz w:val="26"/>
          <w:szCs w:val="26"/>
        </w:rPr>
        <w:t xml:space="preserve"> will result in a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 new kitchen exhaust hood control system.</w:t>
      </w:r>
      <w:r w:rsidR="00260FFB">
        <w:rPr>
          <w:rFonts w:ascii="Times New Roman" w:hAnsi="Times New Roman" w:cs="Times New Roman"/>
          <w:sz w:val="26"/>
          <w:szCs w:val="26"/>
        </w:rPr>
        <w:t xml:space="preserve"> 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 The design engineering team expects this project to produce </w:t>
      </w:r>
      <w:r w:rsidR="00C00F61">
        <w:rPr>
          <w:rFonts w:ascii="Times New Roman" w:hAnsi="Times New Roman" w:cs="Times New Roman"/>
          <w:sz w:val="26"/>
          <w:szCs w:val="26"/>
        </w:rPr>
        <w:t xml:space="preserve">over </w:t>
      </w:r>
      <w:r w:rsidR="00C00F61" w:rsidRPr="00C00F61">
        <w:rPr>
          <w:rFonts w:ascii="Times New Roman" w:hAnsi="Times New Roman" w:cs="Times New Roman"/>
          <w:sz w:val="26"/>
          <w:szCs w:val="26"/>
        </w:rPr>
        <w:t>$10</w:t>
      </w:r>
      <w:r w:rsidR="00C00F61">
        <w:rPr>
          <w:rFonts w:ascii="Times New Roman" w:hAnsi="Times New Roman" w:cs="Times New Roman"/>
          <w:sz w:val="26"/>
          <w:szCs w:val="26"/>
        </w:rPr>
        <w:t>0</w:t>
      </w:r>
      <w:r w:rsidR="00C00F61" w:rsidRPr="00C00F61">
        <w:rPr>
          <w:rFonts w:ascii="Times New Roman" w:hAnsi="Times New Roman" w:cs="Times New Roman"/>
          <w:sz w:val="26"/>
          <w:szCs w:val="26"/>
        </w:rPr>
        <w:t>,000 of energy cost savings per year through enhanced airflow control</w:t>
      </w:r>
      <w:r w:rsidR="003D5B99">
        <w:rPr>
          <w:rFonts w:ascii="Times New Roman" w:hAnsi="Times New Roman" w:cs="Times New Roman"/>
          <w:sz w:val="26"/>
          <w:szCs w:val="26"/>
        </w:rPr>
        <w:t>,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 and </w:t>
      </w:r>
      <w:r w:rsidR="00C00F61" w:rsidRPr="00C00F61">
        <w:rPr>
          <w:rFonts w:ascii="Times New Roman" w:hAnsi="Times New Roman" w:cs="Times New Roman"/>
          <w:sz w:val="26"/>
          <w:szCs w:val="26"/>
        </w:rPr>
        <w:lastRenderedPageBreak/>
        <w:t xml:space="preserve">management and equipment scheduling consistent with the </w:t>
      </w:r>
      <w:r w:rsidR="00356186">
        <w:rPr>
          <w:rFonts w:ascii="Times New Roman" w:hAnsi="Times New Roman" w:cs="Times New Roman"/>
          <w:sz w:val="26"/>
          <w:szCs w:val="26"/>
        </w:rPr>
        <w:t>operational kitchen</w:t>
      </w:r>
      <w:r w:rsidR="00C00F61" w:rsidRPr="00C00F61">
        <w:rPr>
          <w:rFonts w:ascii="Times New Roman" w:hAnsi="Times New Roman" w:cs="Times New Roman"/>
          <w:sz w:val="26"/>
          <w:szCs w:val="26"/>
        </w:rPr>
        <w:t xml:space="preserve"> schedule</w:t>
      </w:r>
      <w:r w:rsidR="00BD3095">
        <w:rPr>
          <w:rFonts w:ascii="Times New Roman" w:hAnsi="Times New Roman" w:cs="Times New Roman"/>
          <w:sz w:val="26"/>
          <w:szCs w:val="26"/>
        </w:rPr>
        <w:t xml:space="preserve">, producing significant energy savings for the facility. </w:t>
      </w:r>
    </w:p>
    <w:p w14:paraId="2D8A1058" w14:textId="5BBD8D96" w:rsidR="00A8422E" w:rsidRPr="006B60AD" w:rsidRDefault="00A8422E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During the project bidding phase, the </w:t>
      </w:r>
      <w:r w:rsidR="005664B5" w:rsidRPr="005664B5">
        <w:rPr>
          <w:rFonts w:ascii="Times New Roman" w:hAnsi="Times New Roman" w:cs="Times New Roman"/>
          <w:sz w:val="26"/>
          <w:szCs w:val="26"/>
        </w:rPr>
        <w:t>construction bids exceeded available funding due to market volatility and cost escalation factors</w:t>
      </w:r>
      <w:r w:rsidR="005664B5">
        <w:rPr>
          <w:rFonts w:ascii="Times New Roman" w:hAnsi="Times New Roman" w:cs="Times New Roman"/>
          <w:sz w:val="26"/>
          <w:szCs w:val="26"/>
        </w:rPr>
        <w:t xml:space="preserve">. </w:t>
      </w:r>
      <w:r w:rsidR="00260FFB">
        <w:rPr>
          <w:rFonts w:ascii="Times New Roman" w:hAnsi="Times New Roman" w:cs="Times New Roman"/>
          <w:sz w:val="26"/>
          <w:szCs w:val="26"/>
        </w:rPr>
        <w:t xml:space="preserve"> </w:t>
      </w:r>
      <w:r w:rsidR="00356186">
        <w:rPr>
          <w:rFonts w:ascii="Times New Roman" w:hAnsi="Times New Roman" w:cs="Times New Roman"/>
          <w:sz w:val="26"/>
          <w:szCs w:val="26"/>
        </w:rPr>
        <w:t>I</w:t>
      </w:r>
      <w:r w:rsidR="005664B5" w:rsidRPr="005664B5">
        <w:rPr>
          <w:rFonts w:ascii="Times New Roman" w:hAnsi="Times New Roman" w:cs="Times New Roman"/>
          <w:sz w:val="26"/>
          <w:szCs w:val="26"/>
        </w:rPr>
        <w:t xml:space="preserve">t is necessary to increase the project budget by </w:t>
      </w:r>
      <w:r w:rsidR="005664B5">
        <w:rPr>
          <w:rFonts w:ascii="Times New Roman" w:hAnsi="Times New Roman" w:cs="Times New Roman"/>
          <w:sz w:val="26"/>
          <w:szCs w:val="26"/>
        </w:rPr>
        <w:t xml:space="preserve">$701,610 </w:t>
      </w:r>
      <w:r w:rsidR="005664B5" w:rsidRPr="005664B5">
        <w:rPr>
          <w:rFonts w:ascii="Times New Roman" w:hAnsi="Times New Roman" w:cs="Times New Roman"/>
          <w:sz w:val="26"/>
          <w:szCs w:val="26"/>
        </w:rPr>
        <w:t xml:space="preserve">for a total project budget of </w:t>
      </w:r>
      <w:r w:rsidR="005664B5">
        <w:rPr>
          <w:rFonts w:ascii="Times New Roman" w:hAnsi="Times New Roman" w:cs="Times New Roman"/>
          <w:sz w:val="26"/>
          <w:szCs w:val="26"/>
        </w:rPr>
        <w:t>$6,751,210</w:t>
      </w:r>
      <w:r w:rsidR="000273CD">
        <w:rPr>
          <w:rFonts w:ascii="Times New Roman" w:hAnsi="Times New Roman" w:cs="Times New Roman"/>
          <w:sz w:val="26"/>
          <w:szCs w:val="26"/>
        </w:rPr>
        <w:t xml:space="preserve"> using </w:t>
      </w:r>
      <w:r w:rsidR="000273CD" w:rsidRPr="005664B5">
        <w:rPr>
          <w:rFonts w:ascii="Times New Roman" w:hAnsi="Times New Roman" w:cs="Times New Roman"/>
          <w:sz w:val="26"/>
          <w:szCs w:val="26"/>
        </w:rPr>
        <w:t xml:space="preserve">contributions from </w:t>
      </w:r>
      <w:r w:rsidR="000273CD">
        <w:rPr>
          <w:rFonts w:ascii="Times New Roman" w:hAnsi="Times New Roman" w:cs="Times New Roman"/>
          <w:sz w:val="26"/>
          <w:szCs w:val="26"/>
        </w:rPr>
        <w:t>Activity, Storeroom, and Service Funds</w:t>
      </w:r>
      <w:r w:rsidR="005664B5" w:rsidRPr="005664B5">
        <w:rPr>
          <w:rFonts w:ascii="Times New Roman" w:hAnsi="Times New Roman" w:cs="Times New Roman"/>
          <w:sz w:val="26"/>
          <w:szCs w:val="26"/>
        </w:rPr>
        <w:t>.</w:t>
      </w:r>
    </w:p>
    <w:p w14:paraId="5C4B3493" w14:textId="18BBDCCF" w:rsidR="006E7BE1" w:rsidRDefault="006E7BE1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35F71">
        <w:rPr>
          <w:rFonts w:ascii="Times New Roman" w:hAnsi="Times New Roman" w:cs="Times New Roman"/>
          <w:sz w:val="26"/>
          <w:szCs w:val="26"/>
        </w:rPr>
        <w:tab/>
      </w:r>
      <w:r w:rsidRPr="00F35F71">
        <w:rPr>
          <w:rFonts w:ascii="Times New Roman" w:hAnsi="Times New Roman" w:cs="Times New Roman"/>
          <w:sz w:val="26"/>
          <w:szCs w:val="26"/>
        </w:rPr>
        <w:tab/>
        <w:t>Accordingly,</w:t>
      </w:r>
      <w:r w:rsidR="005664B5">
        <w:rPr>
          <w:rFonts w:ascii="Times New Roman" w:hAnsi="Times New Roman" w:cs="Times New Roman"/>
          <w:sz w:val="26"/>
          <w:szCs w:val="26"/>
        </w:rPr>
        <w:t xml:space="preserve"> for the project to proceed further,</w:t>
      </w:r>
      <w:r w:rsidRPr="00F35F71">
        <w:rPr>
          <w:rFonts w:ascii="Times New Roman" w:hAnsi="Times New Roman" w:cs="Times New Roman"/>
          <w:sz w:val="26"/>
          <w:szCs w:val="26"/>
        </w:rPr>
        <w:t xml:space="preserve"> the</w:t>
      </w:r>
      <w:r w:rsidR="00BA6889">
        <w:rPr>
          <w:rFonts w:ascii="Times New Roman" w:hAnsi="Times New Roman" w:cs="Times New Roman"/>
          <w:sz w:val="26"/>
          <w:szCs w:val="26"/>
        </w:rPr>
        <w:t xml:space="preserve"> Interim</w:t>
      </w:r>
      <w:r w:rsidRPr="00F35F71">
        <w:rPr>
          <w:rFonts w:ascii="Times New Roman" w:hAnsi="Times New Roman" w:cs="Times New Roman"/>
          <w:sz w:val="26"/>
          <w:szCs w:val="26"/>
        </w:rPr>
        <w:t xml:space="preserve"> Chancellor, University of Illinois Chicago, and Vice Presi</w:t>
      </w:r>
      <w:r w:rsidR="008C380D" w:rsidRPr="00F35F71">
        <w:rPr>
          <w:rFonts w:ascii="Times New Roman" w:hAnsi="Times New Roman" w:cs="Times New Roman"/>
          <w:sz w:val="26"/>
          <w:szCs w:val="26"/>
        </w:rPr>
        <w:t>d</w:t>
      </w:r>
      <w:r w:rsidRPr="00F35F71">
        <w:rPr>
          <w:rFonts w:ascii="Times New Roman" w:hAnsi="Times New Roman" w:cs="Times New Roman"/>
          <w:sz w:val="26"/>
          <w:szCs w:val="26"/>
        </w:rPr>
        <w:t>ent, University of Illinois</w:t>
      </w:r>
      <w:r w:rsidR="006B6E39">
        <w:rPr>
          <w:rFonts w:ascii="Times New Roman" w:hAnsi="Times New Roman" w:cs="Times New Roman"/>
          <w:sz w:val="26"/>
          <w:szCs w:val="26"/>
        </w:rPr>
        <w:t xml:space="preserve"> System</w:t>
      </w:r>
      <w:r w:rsidR="00D32278">
        <w:rPr>
          <w:rFonts w:ascii="Times New Roman" w:hAnsi="Times New Roman" w:cs="Times New Roman"/>
          <w:sz w:val="26"/>
          <w:szCs w:val="26"/>
        </w:rPr>
        <w:t>,</w:t>
      </w:r>
      <w:r w:rsidRPr="00F35F71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6B6E39">
        <w:rPr>
          <w:rFonts w:ascii="Times New Roman" w:hAnsi="Times New Roman" w:cs="Times New Roman"/>
          <w:sz w:val="26"/>
          <w:szCs w:val="26"/>
        </w:rPr>
        <w:t>,</w:t>
      </w:r>
      <w:r w:rsidRPr="00F35F71">
        <w:rPr>
          <w:rFonts w:ascii="Times New Roman" w:hAnsi="Times New Roman" w:cs="Times New Roman"/>
          <w:sz w:val="26"/>
          <w:szCs w:val="26"/>
        </w:rPr>
        <w:t xml:space="preserve"> recommend</w:t>
      </w:r>
      <w:r w:rsidR="006B6E39">
        <w:rPr>
          <w:rFonts w:ascii="Times New Roman" w:hAnsi="Times New Roman" w:cs="Times New Roman"/>
          <w:sz w:val="26"/>
          <w:szCs w:val="26"/>
        </w:rPr>
        <w:t>s</w:t>
      </w:r>
      <w:r w:rsidRPr="00F35F71">
        <w:rPr>
          <w:rFonts w:ascii="Times New Roman" w:hAnsi="Times New Roman" w:cs="Times New Roman"/>
          <w:sz w:val="26"/>
          <w:szCs w:val="26"/>
        </w:rPr>
        <w:t xml:space="preserve"> </w:t>
      </w:r>
      <w:r w:rsidR="00EF1EF8" w:rsidRPr="00F35F71">
        <w:rPr>
          <w:rFonts w:ascii="Times New Roman" w:hAnsi="Times New Roman" w:cs="Times New Roman"/>
          <w:sz w:val="26"/>
          <w:szCs w:val="26"/>
        </w:rPr>
        <w:t xml:space="preserve">that the </w:t>
      </w:r>
      <w:r w:rsidR="005664B5">
        <w:rPr>
          <w:rFonts w:ascii="Times New Roman" w:hAnsi="Times New Roman" w:cs="Times New Roman"/>
          <w:sz w:val="26"/>
          <w:szCs w:val="26"/>
        </w:rPr>
        <w:t xml:space="preserve">budget for the </w:t>
      </w:r>
      <w:r w:rsidR="005664B5" w:rsidRPr="005664B5">
        <w:rPr>
          <w:rFonts w:ascii="Times New Roman" w:hAnsi="Times New Roman" w:cs="Times New Roman"/>
          <w:sz w:val="26"/>
          <w:szCs w:val="26"/>
        </w:rPr>
        <w:t>Replace Air Handl</w:t>
      </w:r>
      <w:r w:rsidR="00260FFB">
        <w:rPr>
          <w:rFonts w:ascii="Times New Roman" w:hAnsi="Times New Roman" w:cs="Times New Roman"/>
          <w:sz w:val="26"/>
          <w:szCs w:val="26"/>
        </w:rPr>
        <w:t>ing Units</w:t>
      </w:r>
      <w:r w:rsidR="005664B5" w:rsidRPr="005664B5">
        <w:rPr>
          <w:rFonts w:ascii="Times New Roman" w:hAnsi="Times New Roman" w:cs="Times New Roman"/>
          <w:sz w:val="26"/>
          <w:szCs w:val="26"/>
        </w:rPr>
        <w:t xml:space="preserve"> and Booster Coils </w:t>
      </w:r>
      <w:r w:rsidR="005664B5">
        <w:rPr>
          <w:rFonts w:ascii="Times New Roman" w:hAnsi="Times New Roman" w:cs="Times New Roman"/>
          <w:sz w:val="26"/>
          <w:szCs w:val="26"/>
        </w:rPr>
        <w:t xml:space="preserve">project be increased by $701,610 for a total </w:t>
      </w:r>
      <w:r w:rsidR="00833F4C">
        <w:rPr>
          <w:rFonts w:ascii="Times New Roman" w:hAnsi="Times New Roman" w:cs="Times New Roman"/>
          <w:sz w:val="26"/>
          <w:szCs w:val="26"/>
        </w:rPr>
        <w:t xml:space="preserve">project budget </w:t>
      </w:r>
      <w:r w:rsidR="005664B5">
        <w:rPr>
          <w:rFonts w:ascii="Times New Roman" w:hAnsi="Times New Roman" w:cs="Times New Roman"/>
          <w:sz w:val="26"/>
          <w:szCs w:val="26"/>
        </w:rPr>
        <w:t>of</w:t>
      </w:r>
      <w:r w:rsidR="00833F4C">
        <w:rPr>
          <w:rFonts w:ascii="Times New Roman" w:hAnsi="Times New Roman" w:cs="Times New Roman"/>
          <w:sz w:val="26"/>
          <w:szCs w:val="26"/>
        </w:rPr>
        <w:t xml:space="preserve"> $6,751,210. </w:t>
      </w:r>
    </w:p>
    <w:p w14:paraId="1B1874A5" w14:textId="2C1D90AC" w:rsidR="005774C4" w:rsidRDefault="005774C4" w:rsidP="00260FFB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5774C4">
        <w:rPr>
          <w:rFonts w:ascii="Times New Roman" w:hAnsi="Times New Roman" w:cs="Times New Roman"/>
          <w:sz w:val="26"/>
          <w:szCs w:val="26"/>
        </w:rPr>
        <w:t>Bids for the construction work have been solicited, and for the project to proceed, the Interim Chancellor, University of Illinois Chicago, and Vice President, University of Illinois</w:t>
      </w:r>
      <w:r w:rsidR="006B6E39">
        <w:rPr>
          <w:rFonts w:ascii="Times New Roman" w:hAnsi="Times New Roman" w:cs="Times New Roman"/>
          <w:sz w:val="26"/>
          <w:szCs w:val="26"/>
        </w:rPr>
        <w:t xml:space="preserve"> System</w:t>
      </w:r>
      <w:r w:rsidR="005664B5">
        <w:rPr>
          <w:rFonts w:ascii="Times New Roman" w:hAnsi="Times New Roman" w:cs="Times New Roman"/>
          <w:sz w:val="26"/>
          <w:szCs w:val="26"/>
        </w:rPr>
        <w:t xml:space="preserve">, </w:t>
      </w:r>
      <w:r w:rsidRPr="005774C4">
        <w:rPr>
          <w:rFonts w:ascii="Times New Roman" w:hAnsi="Times New Roman" w:cs="Times New Roman"/>
          <w:sz w:val="26"/>
          <w:szCs w:val="26"/>
        </w:rPr>
        <w:t>with the concurrence of the appropriate administrative officers</w:t>
      </w:r>
      <w:r w:rsidR="006B6E39">
        <w:rPr>
          <w:rFonts w:ascii="Times New Roman" w:hAnsi="Times New Roman" w:cs="Times New Roman"/>
          <w:sz w:val="26"/>
          <w:szCs w:val="26"/>
        </w:rPr>
        <w:t>,</w:t>
      </w:r>
      <w:r w:rsidRPr="005774C4">
        <w:rPr>
          <w:rFonts w:ascii="Times New Roman" w:hAnsi="Times New Roman" w:cs="Times New Roman"/>
          <w:sz w:val="26"/>
          <w:szCs w:val="26"/>
        </w:rPr>
        <w:t xml:space="preserve"> recommends that the following contract</w:t>
      </w:r>
      <w:r w:rsidR="00BA6889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5774C4">
        <w:rPr>
          <w:rFonts w:ascii="Times New Roman" w:hAnsi="Times New Roman" w:cs="Times New Roman"/>
          <w:sz w:val="26"/>
          <w:szCs w:val="26"/>
        </w:rPr>
        <w:t xml:space="preserve"> be awarded. Competitive bidding procedures were conducted in accordance with the Illinois Procurement Code, and the award is to the lowest responsible bidder on the basis of </w:t>
      </w:r>
      <w:r w:rsidR="00D06C42">
        <w:rPr>
          <w:rFonts w:ascii="Times New Roman" w:hAnsi="Times New Roman" w:cs="Times New Roman"/>
          <w:sz w:val="26"/>
          <w:szCs w:val="26"/>
        </w:rPr>
        <w:t>its</w:t>
      </w:r>
      <w:r w:rsidRPr="005774C4">
        <w:rPr>
          <w:rFonts w:ascii="Times New Roman" w:hAnsi="Times New Roman" w:cs="Times New Roman"/>
          <w:sz w:val="26"/>
          <w:szCs w:val="26"/>
        </w:rPr>
        <w:t xml:space="preserve"> base bid:</w:t>
      </w:r>
    </w:p>
    <w:p w14:paraId="6DA3441B" w14:textId="77777777" w:rsidR="009322E2" w:rsidRDefault="009322E2" w:rsidP="00260FFB">
      <w:pPr>
        <w:spacing w:after="0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br w:type="page"/>
      </w:r>
    </w:p>
    <w:p w14:paraId="143FAE58" w14:textId="79B34677" w:rsidR="005774C4" w:rsidRPr="005774C4" w:rsidRDefault="005774C4" w:rsidP="00260FFB">
      <w:pPr>
        <w:tabs>
          <w:tab w:val="left" w:pos="5040"/>
          <w:tab w:val="right" w:pos="7200"/>
        </w:tabs>
        <w:autoSpaceDE w:val="0"/>
        <w:autoSpaceDN w:val="0"/>
        <w:spacing w:after="0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5774C4">
        <w:rPr>
          <w:rFonts w:ascii="Times New Roman" w:hAnsi="Times New Roman" w:cs="Times New Roman"/>
          <w:iCs/>
          <w:sz w:val="26"/>
          <w:szCs w:val="26"/>
          <w:u w:val="single"/>
        </w:rPr>
        <w:lastRenderedPageBreak/>
        <w:t>Division 0</w:t>
      </w:r>
      <w:r w:rsidR="00BA6889">
        <w:rPr>
          <w:rFonts w:ascii="Times New Roman" w:hAnsi="Times New Roman" w:cs="Times New Roman"/>
          <w:iCs/>
          <w:sz w:val="26"/>
          <w:szCs w:val="26"/>
          <w:u w:val="single"/>
        </w:rPr>
        <w:t>4</w:t>
      </w:r>
      <w:r w:rsidRPr="005774C4">
        <w:rPr>
          <w:rFonts w:ascii="Times New Roman" w:hAnsi="Times New Roman" w:cs="Times New Roman"/>
          <w:iCs/>
          <w:sz w:val="26"/>
          <w:szCs w:val="26"/>
          <w:u w:val="single"/>
        </w:rPr>
        <w:t xml:space="preserve"> – </w:t>
      </w:r>
      <w:r w:rsidR="00BA6889">
        <w:rPr>
          <w:rFonts w:ascii="Times New Roman" w:hAnsi="Times New Roman" w:cs="Times New Roman"/>
          <w:iCs/>
          <w:sz w:val="26"/>
          <w:szCs w:val="26"/>
          <w:u w:val="single"/>
        </w:rPr>
        <w:t>Ventilation</w:t>
      </w:r>
      <w:r w:rsidRPr="005774C4">
        <w:rPr>
          <w:rFonts w:ascii="Times New Roman" w:hAnsi="Times New Roman" w:cs="Times New Roman"/>
          <w:iCs/>
          <w:sz w:val="26"/>
          <w:szCs w:val="26"/>
          <w:u w:val="single"/>
        </w:rPr>
        <w:t xml:space="preserve"> Work</w:t>
      </w:r>
    </w:p>
    <w:p w14:paraId="6A10159F" w14:textId="657A650A" w:rsidR="005774C4" w:rsidRPr="005774C4" w:rsidRDefault="00CC2370" w:rsidP="00260FFB">
      <w:pPr>
        <w:tabs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Kroeschell Engineering Co., Inc.</w:t>
      </w:r>
      <w:r w:rsidR="005774C4" w:rsidRPr="005774C4">
        <w:rPr>
          <w:rFonts w:ascii="Times New Roman" w:hAnsi="Times New Roman" w:cs="Times New Roman"/>
          <w:sz w:val="26"/>
          <w:szCs w:val="26"/>
        </w:rPr>
        <w:tab/>
        <w:t>Base Bid</w:t>
      </w:r>
      <w:r w:rsidR="005774C4" w:rsidRPr="005774C4">
        <w:rPr>
          <w:rFonts w:ascii="Times New Roman" w:hAnsi="Times New Roman" w:cs="Times New Roman"/>
          <w:sz w:val="26"/>
          <w:szCs w:val="26"/>
        </w:rPr>
        <w:tab/>
        <w:t>$</w:t>
      </w:r>
      <w:r>
        <w:rPr>
          <w:rFonts w:ascii="Times New Roman" w:hAnsi="Times New Roman" w:cs="Times New Roman"/>
          <w:sz w:val="26"/>
          <w:szCs w:val="26"/>
        </w:rPr>
        <w:t>2,550,702</w:t>
      </w:r>
    </w:p>
    <w:p w14:paraId="061A62AF" w14:textId="15DE2613" w:rsidR="005774C4" w:rsidRDefault="00CC2370" w:rsidP="00260FFB">
      <w:pPr>
        <w:tabs>
          <w:tab w:val="left" w:pos="4320"/>
          <w:tab w:val="right" w:pos="9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Arlington Heights, IL</w:t>
      </w:r>
      <w:r w:rsidR="005774C4" w:rsidRPr="005774C4">
        <w:rPr>
          <w:rFonts w:ascii="Times New Roman" w:hAnsi="Times New Roman" w:cs="Times New Roman"/>
          <w:sz w:val="26"/>
          <w:szCs w:val="26"/>
        </w:rPr>
        <w:tab/>
      </w:r>
      <w:r w:rsidR="006B6E39">
        <w:rPr>
          <w:rFonts w:ascii="Times New Roman" w:hAnsi="Times New Roman" w:cs="Times New Roman"/>
          <w:sz w:val="26"/>
          <w:szCs w:val="26"/>
        </w:rPr>
        <w:tab/>
      </w:r>
    </w:p>
    <w:p w14:paraId="3D4898F5" w14:textId="77777777" w:rsidR="005774C4" w:rsidRPr="005774C4" w:rsidRDefault="005774C4" w:rsidP="00260FFB">
      <w:pPr>
        <w:tabs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74C4">
        <w:rPr>
          <w:rFonts w:ascii="Times New Roman" w:hAnsi="Times New Roman" w:cs="Times New Roman"/>
          <w:sz w:val="26"/>
          <w:szCs w:val="26"/>
        </w:rPr>
        <w:tab/>
      </w:r>
      <w:r w:rsidRPr="005774C4">
        <w:rPr>
          <w:rFonts w:ascii="Times New Roman" w:hAnsi="Times New Roman" w:cs="Times New Roman"/>
          <w:sz w:val="26"/>
          <w:szCs w:val="26"/>
        </w:rPr>
        <w:tab/>
        <w:t>-----------------</w:t>
      </w:r>
    </w:p>
    <w:p w14:paraId="2520D07D" w14:textId="3546AF0B" w:rsidR="005774C4" w:rsidRPr="005774C4" w:rsidRDefault="005774C4" w:rsidP="00260FFB">
      <w:pPr>
        <w:tabs>
          <w:tab w:val="left" w:pos="720"/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74C4">
        <w:rPr>
          <w:rFonts w:ascii="Times New Roman" w:hAnsi="Times New Roman" w:cs="Times New Roman"/>
          <w:sz w:val="26"/>
          <w:szCs w:val="26"/>
        </w:rPr>
        <w:t>TOTAL</w:t>
      </w:r>
      <w:r w:rsidRPr="005774C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5774C4">
        <w:rPr>
          <w:rFonts w:ascii="Times New Roman" w:hAnsi="Times New Roman" w:cs="Times New Roman"/>
          <w:sz w:val="26"/>
          <w:szCs w:val="26"/>
        </w:rPr>
        <w:tab/>
        <w:t>$</w:t>
      </w:r>
      <w:r w:rsidR="00CC2370">
        <w:rPr>
          <w:rFonts w:ascii="Times New Roman" w:hAnsi="Times New Roman" w:cs="Times New Roman"/>
          <w:sz w:val="26"/>
          <w:szCs w:val="26"/>
        </w:rPr>
        <w:t>2,550,702</w:t>
      </w:r>
      <w:r w:rsidRPr="005774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9CA6A" w14:textId="77777777" w:rsidR="005774C4" w:rsidRPr="005774C4" w:rsidRDefault="005774C4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2C7654F6" w14:textId="209EC4FB" w:rsidR="006E7BE1" w:rsidRPr="00F35F71" w:rsidRDefault="006E7BE1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35F71">
        <w:rPr>
          <w:rFonts w:ascii="Times New Roman" w:hAnsi="Times New Roman" w:cs="Times New Roman"/>
          <w:sz w:val="26"/>
          <w:szCs w:val="26"/>
        </w:rPr>
        <w:tab/>
      </w:r>
      <w:r w:rsidRPr="00F35F71">
        <w:rPr>
          <w:rFonts w:ascii="Times New Roman" w:hAnsi="Times New Roman" w:cs="Times New Roman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F35F71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Pr="00F35F71">
        <w:rPr>
          <w:rFonts w:ascii="Times New Roman" w:hAnsi="Times New Roman" w:cs="Times New Roman"/>
          <w:sz w:val="26"/>
          <w:szCs w:val="26"/>
        </w:rPr>
        <w:t xml:space="preserve"> </w:t>
      </w:r>
      <w:r w:rsidRPr="00F35F71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Pr="00F35F71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="008C380D" w:rsidRPr="00F35F71">
        <w:rPr>
          <w:rFonts w:ascii="Times New Roman" w:hAnsi="Times New Roman" w:cs="Times New Roman"/>
          <w:sz w:val="26"/>
          <w:szCs w:val="26"/>
        </w:rPr>
        <w:t>.</w:t>
      </w:r>
    </w:p>
    <w:p w14:paraId="62C3131F" w14:textId="21E2918A" w:rsidR="00BE1FF3" w:rsidRPr="00F35F71" w:rsidRDefault="007036CD" w:rsidP="00260FFB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Funds for this project are available f</w:t>
      </w:r>
      <w:r w:rsidR="00D46189">
        <w:rPr>
          <w:szCs w:val="26"/>
        </w:rPr>
        <w:t>r</w:t>
      </w:r>
      <w:r>
        <w:rPr>
          <w:szCs w:val="26"/>
        </w:rPr>
        <w:t xml:space="preserve">om the </w:t>
      </w:r>
      <w:r w:rsidR="005774C4">
        <w:rPr>
          <w:szCs w:val="26"/>
        </w:rPr>
        <w:t>Auxiliary Facility System Repair and Replacement Reserve Funds</w:t>
      </w:r>
      <w:r w:rsidR="00EE0933">
        <w:rPr>
          <w:szCs w:val="26"/>
        </w:rPr>
        <w:t>,</w:t>
      </w:r>
      <w:r w:rsidR="005774C4">
        <w:rPr>
          <w:szCs w:val="26"/>
        </w:rPr>
        <w:t xml:space="preserve"> </w:t>
      </w:r>
      <w:r w:rsidR="00807AC7">
        <w:rPr>
          <w:szCs w:val="26"/>
        </w:rPr>
        <w:t xml:space="preserve">and </w:t>
      </w:r>
      <w:r w:rsidR="006749A9">
        <w:rPr>
          <w:szCs w:val="26"/>
        </w:rPr>
        <w:t>Activity, Storeroom, and Service Funds</w:t>
      </w:r>
      <w:r w:rsidR="00807AC7">
        <w:rPr>
          <w:szCs w:val="26"/>
        </w:rPr>
        <w:t xml:space="preserve"> </w:t>
      </w:r>
      <w:r w:rsidR="005774C4">
        <w:rPr>
          <w:szCs w:val="26"/>
        </w:rPr>
        <w:t>of the University of Illinois Chicago</w:t>
      </w:r>
      <w:r>
        <w:rPr>
          <w:szCs w:val="26"/>
        </w:rPr>
        <w:t>.</w:t>
      </w:r>
    </w:p>
    <w:p w14:paraId="02589836" w14:textId="0FB029A6" w:rsidR="008C380D" w:rsidRPr="00F35F71" w:rsidRDefault="008C380D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35F71">
        <w:rPr>
          <w:rFonts w:ascii="Times New Roman" w:hAnsi="Times New Roman" w:cs="Times New Roman"/>
          <w:sz w:val="26"/>
          <w:szCs w:val="26"/>
        </w:rPr>
        <w:tab/>
      </w:r>
      <w:r w:rsidRPr="00F35F71">
        <w:rPr>
          <w:rFonts w:ascii="Times New Roman" w:hAnsi="Times New Roman" w:cs="Times New Roman"/>
          <w:sz w:val="26"/>
          <w:szCs w:val="26"/>
        </w:rPr>
        <w:tab/>
      </w:r>
      <w:r w:rsidR="00C81D5F" w:rsidRPr="00F35F71">
        <w:rPr>
          <w:rFonts w:ascii="Times New Roman" w:hAnsi="Times New Roman" w:cs="Times New Roman"/>
          <w:sz w:val="26"/>
          <w:szCs w:val="26"/>
        </w:rPr>
        <w:t xml:space="preserve">The President of the University </w:t>
      </w:r>
      <w:r w:rsidR="00C81D5F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C81D5F" w:rsidRPr="00F35F71">
        <w:rPr>
          <w:rFonts w:ascii="Times New Roman" w:hAnsi="Times New Roman" w:cs="Times New Roman"/>
          <w:sz w:val="26"/>
          <w:szCs w:val="26"/>
        </w:rPr>
        <w:t>concurs.</w:t>
      </w:r>
      <w:r w:rsidR="00C81D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9CCFFD" w14:textId="3D6179E2" w:rsidR="00744CA5" w:rsidRDefault="00744CA5" w:rsidP="00260FFB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5F8DBABA" w14:textId="6DB20606" w:rsidR="00744CA5" w:rsidRDefault="00744CA5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73E56525" w14:textId="77777777" w:rsidR="00744CA5" w:rsidRDefault="00744CA5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  <w:sectPr w:rsidR="00744CA5" w:rsidSect="006B6E39">
          <w:headerReference w:type="default" r:id="rId7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104" w:type="pct"/>
        <w:tblLayout w:type="fixed"/>
        <w:tblLook w:val="04A0" w:firstRow="1" w:lastRow="0" w:firstColumn="1" w:lastColumn="0" w:noHBand="0" w:noVBand="1"/>
      </w:tblPr>
      <w:tblGrid>
        <w:gridCol w:w="1623"/>
        <w:gridCol w:w="2696"/>
        <w:gridCol w:w="1175"/>
        <w:gridCol w:w="1437"/>
        <w:gridCol w:w="1439"/>
        <w:gridCol w:w="1619"/>
        <w:gridCol w:w="1622"/>
        <w:gridCol w:w="1619"/>
      </w:tblGrid>
      <w:tr w:rsidR="00DC402A" w:rsidRPr="00DC402A" w14:paraId="2F08BA08" w14:textId="77777777" w:rsidTr="00356186">
        <w:trPr>
          <w:trHeight w:val="345"/>
        </w:trPr>
        <w:tc>
          <w:tcPr>
            <w:tcW w:w="2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AA9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Table 1: Diverse Vendor Participation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66D8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0F5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DB3A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3110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95A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9E" w:rsidRPr="00DC402A" w14:paraId="2B02854D" w14:textId="77777777" w:rsidTr="001E5F9E">
        <w:trPr>
          <w:trHeight w:val="100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D593CD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9429F1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19CFCD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 Contract Value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45CFBB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 Diversity?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3EEDC2" w14:textId="0E358A87" w:rsidR="00744CA5" w:rsidRPr="00893BC1" w:rsidRDefault="009749B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Diverse 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Subcontractor Contract Value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34077C" w14:textId="154E173C" w:rsidR="00744CA5" w:rsidRPr="00893BC1" w:rsidRDefault="009749B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Diverse 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Subcontractor % of Work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9102258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Diverse Classification</w:t>
            </w:r>
          </w:p>
        </w:tc>
      </w:tr>
      <w:tr w:rsidR="00DC402A" w:rsidRPr="00DC402A" w14:paraId="538F489B" w14:textId="77777777" w:rsidTr="00356186">
        <w:trPr>
          <w:trHeight w:val="330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B411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1: General</w:t>
            </w: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286" w14:textId="2D1D2AB0" w:rsidR="00744CA5" w:rsidRPr="00893BC1" w:rsidRDefault="00036CD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AGAE Contractors, Inc., Elk Grove Village, IL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148" w14:textId="175C8D36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966,000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21B7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2B1" w14:textId="465CD6B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664" w14:textId="0BF61222" w:rsidR="00744CA5" w:rsidRPr="00893BC1" w:rsidRDefault="00DC402A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A7F37" w14:textId="24E90524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MBE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(HA)</w:t>
            </w:r>
          </w:p>
        </w:tc>
      </w:tr>
      <w:tr w:rsidR="001E5F9E" w:rsidRPr="00DC402A" w14:paraId="53C0CA9D" w14:textId="77777777" w:rsidTr="001E5F9E">
        <w:trPr>
          <w:trHeight w:val="3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34F6" w14:textId="77777777" w:rsidR="00036CD0" w:rsidRPr="00893BC1" w:rsidRDefault="00036CD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A028" w14:textId="77777777" w:rsidR="00036CD0" w:rsidRPr="00893BC1" w:rsidRDefault="00036CD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C963" w14:textId="77777777" w:rsidR="00036CD0" w:rsidRPr="00893BC1" w:rsidRDefault="00036CD0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D745" w14:textId="77777777" w:rsidR="00036CD0" w:rsidRPr="00893BC1" w:rsidRDefault="00036CD0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5905" w14:textId="7A226243" w:rsidR="00036CD0" w:rsidRPr="00893BC1" w:rsidRDefault="00DC402A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195,500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DE51" w14:textId="1420A239" w:rsidR="00036CD0" w:rsidRPr="00893BC1" w:rsidRDefault="00036CD0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D0E5" w14:textId="3C991D49" w:rsidR="00036CD0" w:rsidRPr="00893BC1" w:rsidRDefault="00036CD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WBE</w:t>
            </w:r>
          </w:p>
        </w:tc>
      </w:tr>
      <w:tr w:rsidR="00DC402A" w:rsidRPr="00DC402A" w14:paraId="38871D4C" w14:textId="77777777" w:rsidTr="00356186">
        <w:trPr>
          <w:trHeight w:val="330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442A" w14:textId="50725D0F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E1A3" w14:textId="4A8AF8AA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1704" w14:textId="27D5A796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9E0A" w14:textId="16F09D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834" w14:textId="42FC1E2D" w:rsidR="00744CA5" w:rsidRPr="00893BC1" w:rsidRDefault="00DC402A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832D" w14:textId="77777777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B187B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VBE</w:t>
            </w:r>
          </w:p>
        </w:tc>
      </w:tr>
      <w:tr w:rsidR="00DC402A" w:rsidRPr="00DC402A" w14:paraId="33DEAED9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B4B1" w14:textId="7C3D3EB2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A19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1: General Total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3C15" w14:textId="6E756BCF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B3CA" w14:textId="0DAE3008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522" w14:textId="5139C0D8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320,500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0CC" w14:textId="77777777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5B49C" w14:textId="1CD6FAFC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02A" w:rsidRPr="00DC402A" w14:paraId="1D4C54B4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D26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C4C4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6241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ECC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F55F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5E7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7EB8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7560819E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3A9C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3582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6F7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5A4D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3E9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45D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201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59356D78" w14:textId="77777777" w:rsidTr="00356186">
        <w:trPr>
          <w:trHeight w:val="330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1C3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3: Heating/AC</w:t>
            </w: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D6F5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 Heating Company, Brookfield, IL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228F" w14:textId="103A92B3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$ 1,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276,333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293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72A" w14:textId="53187B3F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3DDC" w14:textId="77777777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CCBDA" w14:textId="58D4F994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MBE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(AFA)</w:t>
            </w:r>
          </w:p>
        </w:tc>
      </w:tr>
      <w:tr w:rsidR="00DC402A" w:rsidRPr="00DC402A" w14:paraId="698C1218" w14:textId="77777777" w:rsidTr="00356186">
        <w:trPr>
          <w:trHeight w:val="330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776C" w14:textId="6965082F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5A7A" w14:textId="22712354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D80E" w14:textId="75D25E1B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73D8" w14:textId="6B7154E2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861" w14:textId="2EC94213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2F3" w14:textId="77777777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C25C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VBE</w:t>
            </w:r>
          </w:p>
        </w:tc>
      </w:tr>
      <w:tr w:rsidR="00DC402A" w:rsidRPr="00DC402A" w14:paraId="2312F3B0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1848" w14:textId="1E5BAA7C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5BC6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3: Heating Work Total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77B3" w14:textId="1BC86BCE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CD6A" w14:textId="56EEA1F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EF9" w14:textId="1099154E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CC6" w14:textId="77777777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69B5B" w14:textId="52F13AB2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02A" w:rsidRPr="00DC402A" w14:paraId="34AD10A4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63B5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CD625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168B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8D1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16FE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989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0FBF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27B23392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FF6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4: Ventilation</w:t>
            </w: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BF26" w14:textId="46F6062A" w:rsidR="00744CA5" w:rsidRPr="00893BC1" w:rsidRDefault="00036CD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Kroeschell Engineering Company, Inc., Arlington Heights, IL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52C" w14:textId="1EA0B334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2,550,702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D95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A99" w14:textId="5D1E8A66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0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945,000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47E2" w14:textId="55824396" w:rsidR="00744CA5" w:rsidRPr="00893BC1" w:rsidRDefault="009E1266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7CF2" w14:textId="1E3F655B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MBE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AFA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5FA7" w:rsidRPr="00DC402A" w14:paraId="4B5FC8FD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A84" w14:textId="77777777" w:rsidR="000B5FA7" w:rsidRPr="000B5FA7" w:rsidRDefault="000B5FA7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8A64" w14:textId="77777777" w:rsidR="000B5FA7" w:rsidRPr="000B5FA7" w:rsidRDefault="000B5FA7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0043" w14:textId="77777777" w:rsidR="000B5FA7" w:rsidRPr="000B5FA7" w:rsidRDefault="000B5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E453" w14:textId="77777777" w:rsidR="000B5FA7" w:rsidRPr="000B5FA7" w:rsidRDefault="000B5FA7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4A20" w14:textId="2BBCAFBB" w:rsidR="000B5FA7" w:rsidRPr="000B5FA7" w:rsidRDefault="000B5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$143,000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7EC5" w14:textId="0012091F" w:rsidR="000B5FA7" w:rsidRPr="000B5FA7" w:rsidRDefault="009E1266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D40E8" w14:textId="37C04014" w:rsidR="000B5FA7" w:rsidRPr="000B5FA7" w:rsidRDefault="000B5FA7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MBE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402A" w:rsidRPr="00DC402A" w14:paraId="6C249965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6137" w14:textId="77777777" w:rsidR="00DF10C0" w:rsidRPr="00893BC1" w:rsidRDefault="00DF10C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618F" w14:textId="77777777" w:rsidR="00DF10C0" w:rsidRPr="00893BC1" w:rsidRDefault="00DF10C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77FB" w14:textId="77777777" w:rsidR="00DF10C0" w:rsidRPr="00893BC1" w:rsidRDefault="00DF10C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812B" w14:textId="77777777" w:rsidR="00DF10C0" w:rsidRPr="00893BC1" w:rsidRDefault="00DF10C0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362D" w14:textId="2E042C4C" w:rsidR="00DF10C0" w:rsidRPr="00893BC1" w:rsidRDefault="00DF10C0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$ 12,000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10DF" w14:textId="0167C509" w:rsidR="00DF10C0" w:rsidRPr="00893BC1" w:rsidRDefault="00DC402A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A2184" w14:textId="0CD2B4CC" w:rsidR="00DF10C0" w:rsidRPr="00893BC1" w:rsidRDefault="00DF10C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WBE</w:t>
            </w:r>
          </w:p>
        </w:tc>
      </w:tr>
      <w:tr w:rsidR="00DC402A" w:rsidRPr="00DC402A" w14:paraId="39E055FB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1FD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C1D3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B2DD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A1C0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17F1" w14:textId="45A92DC5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$ 8</w:t>
            </w:r>
            <w:r w:rsidR="00036CD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1,659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668B" w14:textId="04FEA132" w:rsidR="00744CA5" w:rsidRPr="00893BC1" w:rsidRDefault="00DF10C0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0D536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VBE</w:t>
            </w:r>
          </w:p>
        </w:tc>
      </w:tr>
      <w:tr w:rsidR="00DC402A" w:rsidRPr="00DC402A" w14:paraId="6F23DD0E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3E18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F96A" w14:textId="377AB41D" w:rsidR="00744CA5" w:rsidRPr="00893BC1" w:rsidRDefault="00744CA5" w:rsidP="00DC4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4: Ventilation Work</w:t>
            </w:r>
            <w:r w:rsidR="00DC402A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3DA2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5FCC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D6D3" w14:textId="4A61AC73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1,181,659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1B98" w14:textId="795C7D4E" w:rsidR="00744CA5" w:rsidRPr="00893BC1" w:rsidRDefault="00DF10C0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D5FDF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02A" w:rsidRPr="00DC402A" w14:paraId="64DB874F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36B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37E9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CFE4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D65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074A" w14:textId="77777777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756D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C4BF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4DEA5025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D2E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5: Electrical</w:t>
            </w: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14BD" w14:textId="003C8827" w:rsidR="00744CA5" w:rsidRPr="00893BC1" w:rsidRDefault="00DF10C0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Wolf Electric Inc., Oak Lawn, IL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722" w14:textId="27E5C8D6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413,894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056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- WBE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D0A" w14:textId="15A8A989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401,477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4C0" w14:textId="198CE701" w:rsidR="00744CA5" w:rsidRPr="00893BC1" w:rsidRDefault="00DF10C0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E7E25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WBE</w:t>
            </w:r>
          </w:p>
        </w:tc>
      </w:tr>
      <w:tr w:rsidR="00DC402A" w:rsidRPr="00DC402A" w14:paraId="662DDA5F" w14:textId="77777777" w:rsidTr="00356186">
        <w:trPr>
          <w:trHeight w:val="124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7B47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127C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E1A9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D63B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53FF" w14:textId="0E78655F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12,417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12E" w14:textId="0350628D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61418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VBE</w:t>
            </w:r>
          </w:p>
        </w:tc>
      </w:tr>
      <w:tr w:rsidR="00DC402A" w:rsidRPr="00DC402A" w14:paraId="45A22BBF" w14:textId="77777777" w:rsidTr="00356186">
        <w:trPr>
          <w:trHeight w:val="34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5FCF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4550" w14:textId="6C3FFFD6" w:rsidR="00744CA5" w:rsidRPr="00893BC1" w:rsidRDefault="00744CA5" w:rsidP="00DC4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5: Electrical Work</w:t>
            </w:r>
            <w:r w:rsidR="00DC402A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04D3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E8AC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D60A" w14:textId="4D11DA80" w:rsidR="00744CA5" w:rsidRPr="00893BC1" w:rsidRDefault="00744CA5" w:rsidP="00893B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413,894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962" w14:textId="77777777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F4FB9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02A" w:rsidRPr="00DC402A" w14:paraId="0B41CDFB" w14:textId="77777777" w:rsidTr="00356186">
        <w:trPr>
          <w:trHeight w:val="34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96C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5D38AD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02D0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C7B9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B5BC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99D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71F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4C0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295FA331" w14:textId="77777777" w:rsidTr="00356186">
        <w:trPr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A72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452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Awarded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FD5" w14:textId="022BEA26" w:rsidR="00744CA5" w:rsidRPr="00893BC1" w:rsidRDefault="00744CA5" w:rsidP="008467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$5,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206,929</w:t>
            </w: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7A9C" w14:textId="18BD0EB2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E92CF" w14:textId="46B13EA5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465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558B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0B2459F0" w14:textId="77777777" w:rsidTr="00356186">
        <w:trPr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5A4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26D" w14:textId="7D744573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MBE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(HA)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3E03" w14:textId="624BABFD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DEB1" w14:textId="68172188" w:rsidR="00744CA5" w:rsidRPr="00893BC1" w:rsidRDefault="00744CA5" w:rsidP="003561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1E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611D5" w14:textId="20E2F5B2" w:rsidR="00744CA5" w:rsidRPr="00893BC1" w:rsidRDefault="009E1266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093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7A15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A7" w:rsidRPr="00DC402A" w14:paraId="2939D15F" w14:textId="77777777" w:rsidTr="00356186">
        <w:trPr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75F2" w14:textId="77777777" w:rsidR="000B5FA7" w:rsidRPr="000B5FA7" w:rsidRDefault="000B5FA7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9B01" w14:textId="517EFC3C" w:rsidR="000B5FA7" w:rsidRPr="000B5FA7" w:rsidRDefault="000B5FA7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MBE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AFA</w:t>
            </w:r>
            <w:r w:rsid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6A41" w14:textId="77777777" w:rsidR="000B5FA7" w:rsidRPr="000B5FA7" w:rsidRDefault="000B5FA7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00E0" w14:textId="53074CFF" w:rsidR="000B5FA7" w:rsidRPr="000B5FA7" w:rsidRDefault="009E1266" w:rsidP="003561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1E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1,328,000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69733B" w14:textId="3DA2B35B" w:rsidR="000B5FA7" w:rsidRPr="000B5FA7" w:rsidRDefault="001E5F9E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E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80D0" w14:textId="77777777" w:rsidR="000B5FA7" w:rsidRPr="000B5FA7" w:rsidRDefault="000B5FA7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985C" w14:textId="77777777" w:rsidR="000B5FA7" w:rsidRPr="000B5FA7" w:rsidRDefault="000B5FA7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1E9F19F1" w14:textId="77777777" w:rsidTr="00356186">
        <w:trPr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BA8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9BD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WBE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F9DC" w14:textId="0C11EFF1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2A5C" w14:textId="2F342385" w:rsidR="00744CA5" w:rsidRPr="00893BC1" w:rsidRDefault="00744CA5" w:rsidP="003561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1E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30987" w14:textId="3DF8688F" w:rsidR="00744CA5" w:rsidRPr="00893BC1" w:rsidRDefault="00DF10C0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E7F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186F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6DC5D599" w14:textId="77777777" w:rsidTr="00356186">
        <w:trPr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EE31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BE1E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VBE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6974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A457D7" w14:textId="5F589F8C" w:rsidR="00744CA5" w:rsidRPr="00893BC1" w:rsidRDefault="00744CA5" w:rsidP="003561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1E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CA9EA2" w14:textId="7DD006F1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48A49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FFC4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2A" w:rsidRPr="00DC402A" w14:paraId="1C02EB78" w14:textId="77777777" w:rsidTr="00356186">
        <w:trPr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ECA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DE9" w14:textId="77777777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Diversity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2E60" w14:textId="5BE93DBC" w:rsidR="00744CA5" w:rsidRPr="00893BC1" w:rsidRDefault="00744CA5" w:rsidP="00846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3D0719" w14:textId="08F91B55" w:rsidR="00744CA5" w:rsidRPr="00893BC1" w:rsidRDefault="00744CA5" w:rsidP="003561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1E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  <w:r w:rsidR="009E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F10C0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604FA" w14:textId="25C7797C" w:rsidR="00744CA5" w:rsidRPr="00893BC1" w:rsidRDefault="002D2BC2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E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44CA5" w:rsidRPr="0089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BBD1" w14:textId="77777777" w:rsidR="00744CA5" w:rsidRPr="00893BC1" w:rsidRDefault="00744CA5" w:rsidP="008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2855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5" w:rsidRPr="00DC402A" w14:paraId="7770C2CC" w14:textId="77777777" w:rsidTr="00356186">
        <w:trPr>
          <w:gridAfter w:val="6"/>
          <w:wAfter w:w="3368" w:type="pct"/>
          <w:trHeight w:val="375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22FA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AD23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A5" w:rsidRPr="00DC402A" w14:paraId="1FDA10EF" w14:textId="77777777" w:rsidTr="00356186">
        <w:trPr>
          <w:gridAfter w:val="6"/>
          <w:wAfter w:w="3368" w:type="pct"/>
          <w:trHeight w:val="390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6F5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FB22" w14:textId="77777777" w:rsidR="00744CA5" w:rsidRPr="00893BC1" w:rsidRDefault="00744CA5" w:rsidP="0084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8628A" w14:textId="77777777" w:rsidR="00744CA5" w:rsidRPr="00CC0E0B" w:rsidRDefault="00744CA5" w:rsidP="00744CA5">
      <w:pPr>
        <w:pStyle w:val="Default"/>
        <w:rPr>
          <w:rFonts w:ascii="Times New Roman" w:hAnsi="Times New Roman"/>
          <w:sz w:val="26"/>
          <w:szCs w:val="26"/>
        </w:rPr>
      </w:pPr>
    </w:p>
    <w:p w14:paraId="21790713" w14:textId="77777777" w:rsidR="00744CA5" w:rsidRPr="00CC0E0B" w:rsidRDefault="00744CA5" w:rsidP="00744CA5">
      <w:pPr>
        <w:pStyle w:val="Default"/>
        <w:rPr>
          <w:rFonts w:ascii="Times New Roman" w:hAnsi="Times New Roman"/>
          <w:sz w:val="26"/>
          <w:szCs w:val="26"/>
        </w:rPr>
      </w:pPr>
    </w:p>
    <w:p w14:paraId="3B112D8F" w14:textId="77777777" w:rsidR="00744CA5" w:rsidRPr="00CC0E0B" w:rsidRDefault="00744CA5" w:rsidP="00744CA5">
      <w:pPr>
        <w:pStyle w:val="Default"/>
        <w:rPr>
          <w:rFonts w:ascii="Times New Roman" w:hAnsi="Times New Roman"/>
          <w:sz w:val="26"/>
          <w:szCs w:val="26"/>
        </w:rPr>
      </w:pPr>
    </w:p>
    <w:p w14:paraId="619E0ACA" w14:textId="77777777" w:rsidR="00744CA5" w:rsidRPr="00F35F71" w:rsidRDefault="00744CA5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744CA5" w:rsidRPr="00F35F71" w:rsidSect="006B6E39">
      <w:pgSz w:w="15840" w:h="12240" w:orient="landscape" w:code="1"/>
      <w:pgMar w:top="72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CA4C" w14:textId="77777777" w:rsidR="000B0119" w:rsidRDefault="000B0119" w:rsidP="005774C4">
      <w:pPr>
        <w:spacing w:after="0" w:line="240" w:lineRule="auto"/>
      </w:pPr>
      <w:r>
        <w:separator/>
      </w:r>
    </w:p>
  </w:endnote>
  <w:endnote w:type="continuationSeparator" w:id="0">
    <w:p w14:paraId="17B751F3" w14:textId="77777777" w:rsidR="000B0119" w:rsidRDefault="000B0119" w:rsidP="0057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F06A" w14:textId="77777777" w:rsidR="000B0119" w:rsidRDefault="000B0119" w:rsidP="005774C4">
      <w:pPr>
        <w:spacing w:after="0" w:line="240" w:lineRule="auto"/>
      </w:pPr>
      <w:r>
        <w:separator/>
      </w:r>
    </w:p>
  </w:footnote>
  <w:footnote w:type="continuationSeparator" w:id="0">
    <w:p w14:paraId="3ED32130" w14:textId="77777777" w:rsidR="000B0119" w:rsidRDefault="000B0119" w:rsidP="005774C4">
      <w:pPr>
        <w:spacing w:after="0" w:line="240" w:lineRule="auto"/>
      </w:pPr>
      <w:r>
        <w:continuationSeparator/>
      </w:r>
    </w:p>
  </w:footnote>
  <w:footnote w:id="1">
    <w:p w14:paraId="740F6EE9" w14:textId="48A0995C" w:rsidR="00BA6889" w:rsidRPr="00893BC1" w:rsidRDefault="00BA6889">
      <w:pPr>
        <w:pStyle w:val="FootnoteText"/>
        <w:rPr>
          <w:rFonts w:ascii="Times New Roman" w:hAnsi="Times New Roman" w:cs="Times New Roman"/>
        </w:rPr>
      </w:pPr>
      <w:r w:rsidRPr="00893BC1">
        <w:rPr>
          <w:rStyle w:val="FootnoteReference"/>
          <w:rFonts w:ascii="Times New Roman" w:hAnsi="Times New Roman" w:cs="Times New Roman"/>
        </w:rPr>
        <w:footnoteRef/>
      </w:r>
      <w:r w:rsidRPr="00893BC1">
        <w:rPr>
          <w:rFonts w:ascii="Times New Roman" w:hAnsi="Times New Roman" w:cs="Times New Roman"/>
        </w:rPr>
        <w:t xml:space="preserve"> Contracts for other divisions were awarded with</w:t>
      </w:r>
      <w:r w:rsidR="007C5B97" w:rsidRPr="00893BC1">
        <w:rPr>
          <w:rFonts w:ascii="Times New Roman" w:hAnsi="Times New Roman" w:cs="Times New Roman"/>
        </w:rPr>
        <w:t>in</w:t>
      </w:r>
      <w:r w:rsidRPr="00893BC1">
        <w:rPr>
          <w:rFonts w:ascii="Times New Roman" w:hAnsi="Times New Roman" w:cs="Times New Roman"/>
        </w:rPr>
        <w:t xml:space="preserve"> the delegated approval levels:  Division 1 (General Work)—</w:t>
      </w:r>
      <w:r w:rsidR="00CC2370" w:rsidRPr="00893BC1">
        <w:rPr>
          <w:rFonts w:ascii="Times New Roman" w:hAnsi="Times New Roman" w:cs="Times New Roman"/>
        </w:rPr>
        <w:t>AGAE Contractors</w:t>
      </w:r>
      <w:r w:rsidR="00260FFB">
        <w:rPr>
          <w:rFonts w:ascii="Times New Roman" w:hAnsi="Times New Roman" w:cs="Times New Roman"/>
        </w:rPr>
        <w:t>, Inc.</w:t>
      </w:r>
      <w:r w:rsidRPr="00893BC1">
        <w:rPr>
          <w:rFonts w:ascii="Times New Roman" w:hAnsi="Times New Roman" w:cs="Times New Roman"/>
        </w:rPr>
        <w:t xml:space="preserve">, </w:t>
      </w:r>
      <w:r w:rsidR="00CC2370" w:rsidRPr="00893BC1">
        <w:rPr>
          <w:rFonts w:ascii="Times New Roman" w:hAnsi="Times New Roman" w:cs="Times New Roman"/>
        </w:rPr>
        <w:t>Elk Grove Village, IL</w:t>
      </w:r>
      <w:r w:rsidRPr="00893BC1">
        <w:rPr>
          <w:rFonts w:ascii="Times New Roman" w:hAnsi="Times New Roman" w:cs="Times New Roman"/>
        </w:rPr>
        <w:t>, $</w:t>
      </w:r>
      <w:r w:rsidR="00CC2370" w:rsidRPr="00893BC1">
        <w:rPr>
          <w:rFonts w:ascii="Times New Roman" w:hAnsi="Times New Roman" w:cs="Times New Roman"/>
        </w:rPr>
        <w:t>966,000</w:t>
      </w:r>
      <w:r w:rsidRPr="00893BC1">
        <w:rPr>
          <w:rFonts w:ascii="Times New Roman" w:hAnsi="Times New Roman" w:cs="Times New Roman"/>
        </w:rPr>
        <w:t xml:space="preserve">; Division </w:t>
      </w:r>
      <w:r w:rsidR="00127B1B" w:rsidRPr="00893BC1">
        <w:rPr>
          <w:rFonts w:ascii="Times New Roman" w:hAnsi="Times New Roman" w:cs="Times New Roman"/>
        </w:rPr>
        <w:t>3 (Heating Work)</w:t>
      </w:r>
      <w:r w:rsidR="00CC2370" w:rsidRPr="00893BC1">
        <w:rPr>
          <w:rFonts w:ascii="Times New Roman" w:hAnsi="Times New Roman" w:cs="Times New Roman"/>
        </w:rPr>
        <w:t>—Ideal Heating Company, Brookfield, IL, $1,276,333</w:t>
      </w:r>
      <w:r w:rsidR="00127B1B" w:rsidRPr="00893BC1">
        <w:rPr>
          <w:rFonts w:ascii="Times New Roman" w:hAnsi="Times New Roman" w:cs="Times New Roman"/>
        </w:rPr>
        <w:t xml:space="preserve">; </w:t>
      </w:r>
      <w:r w:rsidR="00D06C42" w:rsidRPr="00893BC1">
        <w:rPr>
          <w:rFonts w:ascii="Times New Roman" w:hAnsi="Times New Roman" w:cs="Times New Roman"/>
        </w:rPr>
        <w:t xml:space="preserve">and </w:t>
      </w:r>
      <w:r w:rsidR="00127B1B" w:rsidRPr="00893BC1">
        <w:rPr>
          <w:rFonts w:ascii="Times New Roman" w:hAnsi="Times New Roman" w:cs="Times New Roman"/>
        </w:rPr>
        <w:t>Division 5 (Electrical Work)</w:t>
      </w:r>
      <w:r w:rsidR="00D06C42" w:rsidRPr="00893BC1">
        <w:rPr>
          <w:rFonts w:ascii="Times New Roman" w:hAnsi="Times New Roman" w:cs="Times New Roman"/>
        </w:rPr>
        <w:t>--</w:t>
      </w:r>
      <w:r w:rsidR="00CC2370" w:rsidRPr="00893BC1">
        <w:rPr>
          <w:rFonts w:ascii="Times New Roman" w:hAnsi="Times New Roman" w:cs="Times New Roman"/>
        </w:rPr>
        <w:t>Wolf Electric, Oak Lawn, IL, $413,894</w:t>
      </w:r>
      <w:r w:rsidR="00127B1B" w:rsidRPr="00893BC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34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6676938" w14:textId="48890663" w:rsidR="006B6E39" w:rsidRPr="007318EE" w:rsidRDefault="006B6E3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318E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318EE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318E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7318E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318EE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933C856" w14:textId="5BDB926C" w:rsidR="00415EEF" w:rsidRPr="007318EE" w:rsidRDefault="00415EEF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2NDQ0MjIzM7YwNzVT0lEKTi0uzszPAykwrAUAVK/EtywAAAA="/>
  </w:docVars>
  <w:rsids>
    <w:rsidRoot w:val="00865EB7"/>
    <w:rsid w:val="000273CD"/>
    <w:rsid w:val="00036CD0"/>
    <w:rsid w:val="00052229"/>
    <w:rsid w:val="00071637"/>
    <w:rsid w:val="00085977"/>
    <w:rsid w:val="000B0119"/>
    <w:rsid w:val="000B5FA7"/>
    <w:rsid w:val="00127B1B"/>
    <w:rsid w:val="00134757"/>
    <w:rsid w:val="00137F0F"/>
    <w:rsid w:val="00196630"/>
    <w:rsid w:val="001E5F9E"/>
    <w:rsid w:val="0025075E"/>
    <w:rsid w:val="00260FFB"/>
    <w:rsid w:val="00273016"/>
    <w:rsid w:val="002778CF"/>
    <w:rsid w:val="00280B69"/>
    <w:rsid w:val="002D2BC2"/>
    <w:rsid w:val="002E19A7"/>
    <w:rsid w:val="002F069F"/>
    <w:rsid w:val="003014E5"/>
    <w:rsid w:val="00314095"/>
    <w:rsid w:val="00356186"/>
    <w:rsid w:val="003D2B07"/>
    <w:rsid w:val="003D5B99"/>
    <w:rsid w:val="003E43F9"/>
    <w:rsid w:val="00415EEF"/>
    <w:rsid w:val="0041609C"/>
    <w:rsid w:val="00436253"/>
    <w:rsid w:val="00465D5C"/>
    <w:rsid w:val="00474D5D"/>
    <w:rsid w:val="004976E8"/>
    <w:rsid w:val="004B3385"/>
    <w:rsid w:val="004B5544"/>
    <w:rsid w:val="004E565C"/>
    <w:rsid w:val="00510BF1"/>
    <w:rsid w:val="00530663"/>
    <w:rsid w:val="00535B2B"/>
    <w:rsid w:val="005664B5"/>
    <w:rsid w:val="005774C4"/>
    <w:rsid w:val="00585D63"/>
    <w:rsid w:val="00586A40"/>
    <w:rsid w:val="005A611D"/>
    <w:rsid w:val="005C5E97"/>
    <w:rsid w:val="005D1FB6"/>
    <w:rsid w:val="005F4F3E"/>
    <w:rsid w:val="006416B3"/>
    <w:rsid w:val="00666F1F"/>
    <w:rsid w:val="006749A9"/>
    <w:rsid w:val="006804BB"/>
    <w:rsid w:val="006B60AD"/>
    <w:rsid w:val="006B6E39"/>
    <w:rsid w:val="006D5435"/>
    <w:rsid w:val="006D6B4A"/>
    <w:rsid w:val="006E65BD"/>
    <w:rsid w:val="006E7BE1"/>
    <w:rsid w:val="007036CD"/>
    <w:rsid w:val="007318EE"/>
    <w:rsid w:val="00744CA5"/>
    <w:rsid w:val="00767983"/>
    <w:rsid w:val="00796395"/>
    <w:rsid w:val="007A50F1"/>
    <w:rsid w:val="007C5B97"/>
    <w:rsid w:val="007F44CE"/>
    <w:rsid w:val="00807AC7"/>
    <w:rsid w:val="00816F9F"/>
    <w:rsid w:val="00833F4C"/>
    <w:rsid w:val="00847130"/>
    <w:rsid w:val="00865EB7"/>
    <w:rsid w:val="00867F72"/>
    <w:rsid w:val="00893BC1"/>
    <w:rsid w:val="008A0434"/>
    <w:rsid w:val="008B2B00"/>
    <w:rsid w:val="008C380D"/>
    <w:rsid w:val="0091057C"/>
    <w:rsid w:val="009322E2"/>
    <w:rsid w:val="00937E39"/>
    <w:rsid w:val="009749B5"/>
    <w:rsid w:val="00982117"/>
    <w:rsid w:val="00991BAE"/>
    <w:rsid w:val="00993169"/>
    <w:rsid w:val="009D1E55"/>
    <w:rsid w:val="009E1266"/>
    <w:rsid w:val="00A01B3C"/>
    <w:rsid w:val="00A03F46"/>
    <w:rsid w:val="00A25A52"/>
    <w:rsid w:val="00A45AF3"/>
    <w:rsid w:val="00A5330D"/>
    <w:rsid w:val="00A8422E"/>
    <w:rsid w:val="00A9623E"/>
    <w:rsid w:val="00AA3F11"/>
    <w:rsid w:val="00AE5F68"/>
    <w:rsid w:val="00B43C34"/>
    <w:rsid w:val="00B65B9D"/>
    <w:rsid w:val="00BA1EEC"/>
    <w:rsid w:val="00BA6889"/>
    <w:rsid w:val="00BD3095"/>
    <w:rsid w:val="00BD5DA4"/>
    <w:rsid w:val="00BE1FF3"/>
    <w:rsid w:val="00BE224D"/>
    <w:rsid w:val="00C00F61"/>
    <w:rsid w:val="00C67DF7"/>
    <w:rsid w:val="00C73D8B"/>
    <w:rsid w:val="00C81D5F"/>
    <w:rsid w:val="00CB79C6"/>
    <w:rsid w:val="00CC2370"/>
    <w:rsid w:val="00CC2DAA"/>
    <w:rsid w:val="00CC5D1A"/>
    <w:rsid w:val="00CC7649"/>
    <w:rsid w:val="00D06C42"/>
    <w:rsid w:val="00D32278"/>
    <w:rsid w:val="00D46189"/>
    <w:rsid w:val="00D61CCE"/>
    <w:rsid w:val="00D6587D"/>
    <w:rsid w:val="00DC402A"/>
    <w:rsid w:val="00DF10C0"/>
    <w:rsid w:val="00E216C5"/>
    <w:rsid w:val="00E6462C"/>
    <w:rsid w:val="00E8482E"/>
    <w:rsid w:val="00EB0615"/>
    <w:rsid w:val="00EE0933"/>
    <w:rsid w:val="00EF11C7"/>
    <w:rsid w:val="00EF1EF8"/>
    <w:rsid w:val="00F016E9"/>
    <w:rsid w:val="00F20E87"/>
    <w:rsid w:val="00F22B15"/>
    <w:rsid w:val="00F35F71"/>
    <w:rsid w:val="00F43FA2"/>
    <w:rsid w:val="00F44C91"/>
    <w:rsid w:val="00F57A96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D1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Revision">
    <w:name w:val="Revision"/>
    <w:hidden/>
    <w:uiPriority w:val="99"/>
    <w:semiHidden/>
    <w:rsid w:val="0084713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74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4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4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EF"/>
  </w:style>
  <w:style w:type="paragraph" w:styleId="Footer">
    <w:name w:val="footer"/>
    <w:basedOn w:val="Normal"/>
    <w:link w:val="FooterChar"/>
    <w:uiPriority w:val="99"/>
    <w:unhideWhenUsed/>
    <w:rsid w:val="0041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EF"/>
  </w:style>
  <w:style w:type="paragraph" w:customStyle="1" w:styleId="Default">
    <w:name w:val="Default"/>
    <w:uiPriority w:val="99"/>
    <w:rsid w:val="00744CA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EE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D1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FBD5-1D30-440B-9C82-B581A845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</cp:lastModifiedBy>
  <cp:revision>11</cp:revision>
  <cp:lastPrinted>2023-05-10T20:03:00Z</cp:lastPrinted>
  <dcterms:created xsi:type="dcterms:W3CDTF">2023-04-21T19:22:00Z</dcterms:created>
  <dcterms:modified xsi:type="dcterms:W3CDTF">2023-05-18T17:14:00Z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f2ae0ee3993d2f5cae31ced6ae577d7c03f093f542b352f44996e1c32498704c</vt:lpwstr>
  </property>
</Properties>
</file>