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9071" w14:textId="77777777" w:rsidR="00BD2BEE" w:rsidRPr="00BD2BEE" w:rsidRDefault="00BD2BEE" w:rsidP="00BD2BE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BD2BEE">
        <w:rPr>
          <w:rFonts w:ascii="Times New Roman" w:eastAsia="Times New Roman" w:hAnsi="Times New Roman" w:cs="Times New Roman"/>
          <w:color w:val="FF0000"/>
          <w:kern w:val="0"/>
          <w:sz w:val="26"/>
          <w:szCs w:val="26"/>
          <w14:ligatures w14:val="none"/>
        </w:rPr>
        <w:t>Approved by the Board of Trustees</w:t>
      </w:r>
    </w:p>
    <w:bookmarkEnd w:id="0"/>
    <w:bookmarkEnd w:id="1"/>
    <w:p w14:paraId="7AD72D7E" w14:textId="77777777" w:rsidR="00BD2BEE" w:rsidRPr="00BD2BEE" w:rsidRDefault="00BD2BEE" w:rsidP="00BD2BE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BD2BEE">
        <w:rPr>
          <w:rFonts w:ascii="Times New Roman" w:eastAsia="Times New Roman" w:hAnsi="Times New Roman" w:cs="Times New Roman"/>
          <w:color w:val="FF0000"/>
          <w:kern w:val="0"/>
          <w:sz w:val="26"/>
          <w:szCs w:val="26"/>
          <w14:ligatures w14:val="none"/>
        </w:rPr>
        <w:t>May 21, 2026</w:t>
      </w:r>
    </w:p>
    <w:p w14:paraId="7F460EA9" w14:textId="1A024784" w:rsidR="009653A3" w:rsidRPr="002A67DE" w:rsidRDefault="00DC416C"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17</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25CA94DF" w:rsidR="009653A3" w:rsidRPr="002A67DE" w:rsidRDefault="009653A3" w:rsidP="0015203B">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15203B">
      <w:pPr>
        <w:spacing w:after="0" w:line="240" w:lineRule="auto"/>
        <w:rPr>
          <w:rFonts w:ascii="Times New Roman" w:hAnsi="Times New Roman" w:cs="Times New Roman"/>
          <w:sz w:val="26"/>
          <w:szCs w:val="26"/>
        </w:rPr>
      </w:pPr>
    </w:p>
    <w:p w14:paraId="4234948F" w14:textId="77777777" w:rsidR="009653A3" w:rsidRPr="002A67DE" w:rsidRDefault="009653A3" w:rsidP="0015203B">
      <w:pPr>
        <w:spacing w:after="0" w:line="240" w:lineRule="auto"/>
        <w:rPr>
          <w:rFonts w:ascii="Times New Roman" w:hAnsi="Times New Roman" w:cs="Times New Roman"/>
          <w:sz w:val="26"/>
          <w:szCs w:val="26"/>
        </w:rPr>
      </w:pPr>
    </w:p>
    <w:p w14:paraId="43A9475B" w14:textId="719DF107" w:rsidR="00D860B5" w:rsidRPr="0000336B" w:rsidRDefault="00166FE1" w:rsidP="0015203B">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sidR="00BA0887">
        <w:rPr>
          <w:rFonts w:ascii="Times New Roman" w:eastAsia="Times New Roman" w:hAnsi="Times New Roman"/>
          <w:sz w:val="26"/>
          <w:szCs w:val="20"/>
        </w:rPr>
        <w:t>PUBLIC POLICY AND LAW</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591535">
        <w:rPr>
          <w:rFonts w:ascii="Times New Roman" w:hAnsi="Times New Roman"/>
          <w:sz w:val="26"/>
          <w:szCs w:val="26"/>
        </w:rPr>
        <w:t xml:space="preserve">AGRICULTURAL, CONSUMER AND ENVIRONMENTAL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15203B">
      <w:pPr>
        <w:spacing w:after="0" w:line="240" w:lineRule="auto"/>
        <w:rPr>
          <w:rFonts w:ascii="Times New Roman" w:hAnsi="Times New Roman" w:cs="Times New Roman"/>
          <w:sz w:val="26"/>
          <w:szCs w:val="26"/>
        </w:rPr>
      </w:pPr>
    </w:p>
    <w:p w14:paraId="4D542998" w14:textId="77777777" w:rsidR="009653A3" w:rsidRPr="002A67DE" w:rsidRDefault="009653A3" w:rsidP="0015203B">
      <w:pPr>
        <w:spacing w:after="0" w:line="240" w:lineRule="auto"/>
        <w:rPr>
          <w:rFonts w:ascii="Times New Roman" w:hAnsi="Times New Roman" w:cs="Times New Roman"/>
          <w:sz w:val="26"/>
          <w:szCs w:val="26"/>
        </w:rPr>
      </w:pPr>
    </w:p>
    <w:p w14:paraId="30CC81F0" w14:textId="2F8C724C" w:rsidR="009653A3" w:rsidRPr="002A67DE" w:rsidRDefault="009653A3" w:rsidP="0015203B">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BA0887">
        <w:rPr>
          <w:rFonts w:ascii="Times New Roman" w:hAnsi="Times New Roman"/>
          <w:sz w:val="26"/>
          <w:szCs w:val="26"/>
        </w:rPr>
        <w:t>Public Policy and Law</w:t>
      </w:r>
      <w:r w:rsidR="00591535">
        <w:rPr>
          <w:rFonts w:ascii="Times New Roman" w:hAnsi="Times New Roman"/>
          <w:sz w:val="26"/>
          <w:szCs w:val="26"/>
        </w:rPr>
        <w:t xml:space="preserve">, </w:t>
      </w:r>
      <w:r w:rsidR="00C74701">
        <w:rPr>
          <w:rFonts w:ascii="Times New Roman" w:hAnsi="Times New Roman"/>
          <w:sz w:val="26"/>
          <w:szCs w:val="26"/>
        </w:rPr>
        <w:t xml:space="preserve">College of Agricultural, </w:t>
      </w:r>
      <w:r w:rsidR="00591535">
        <w:rPr>
          <w:rFonts w:ascii="Times New Roman" w:hAnsi="Times New Roman"/>
          <w:sz w:val="26"/>
          <w:szCs w:val="26"/>
        </w:rPr>
        <w:t>Consumer and Environmental</w:t>
      </w:r>
      <w:r w:rsidR="00915492">
        <w:rPr>
          <w:rFonts w:ascii="Times New Roman" w:hAnsi="Times New Roman"/>
          <w:sz w:val="26"/>
          <w:szCs w:val="26"/>
        </w:rPr>
        <w:t xml:space="preserve"> Sciences</w:t>
      </w:r>
    </w:p>
    <w:p w14:paraId="30A1A63C" w14:textId="77777777" w:rsidR="009653A3" w:rsidRPr="00384E0D" w:rsidRDefault="009653A3" w:rsidP="0015203B">
      <w:pPr>
        <w:pStyle w:val="bdstyle1"/>
        <w:rPr>
          <w:szCs w:val="26"/>
        </w:rPr>
      </w:pPr>
    </w:p>
    <w:p w14:paraId="0FDF56BF" w14:textId="133F6D56" w:rsidR="009653A3" w:rsidRPr="00384E0D" w:rsidRDefault="009653A3" w:rsidP="0015203B">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15203B">
      <w:pPr>
        <w:spacing w:after="0" w:line="240" w:lineRule="auto"/>
        <w:rPr>
          <w:rFonts w:ascii="Times New Roman" w:hAnsi="Times New Roman" w:cs="Times New Roman"/>
          <w:sz w:val="26"/>
          <w:szCs w:val="26"/>
          <w:u w:val="single"/>
        </w:rPr>
      </w:pPr>
    </w:p>
    <w:p w14:paraId="08A61AE5" w14:textId="77777777" w:rsidR="0015203B" w:rsidRPr="002A67DE" w:rsidRDefault="0015203B" w:rsidP="0015203B">
      <w:pPr>
        <w:spacing w:after="0" w:line="240" w:lineRule="auto"/>
        <w:rPr>
          <w:rFonts w:ascii="Times New Roman" w:hAnsi="Times New Roman" w:cs="Times New Roman"/>
          <w:sz w:val="26"/>
          <w:szCs w:val="26"/>
          <w:u w:val="single"/>
        </w:rPr>
      </w:pPr>
    </w:p>
    <w:p w14:paraId="7DD15917" w14:textId="142D473E"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15203B" w:rsidRPr="0015203B">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A026F0">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w:t>
      </w:r>
      <w:r w:rsidR="00591535">
        <w:rPr>
          <w:rFonts w:ascii="Times New Roman" w:hAnsi="Times New Roman" w:cs="Times New Roman"/>
          <w:sz w:val="26"/>
          <w:szCs w:val="26"/>
        </w:rPr>
        <w:t>gricultural, Consumer and Environmental</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BA0887">
        <w:rPr>
          <w:rFonts w:ascii="Times New Roman" w:hAnsi="Times New Roman" w:cs="Times New Roman"/>
          <w:sz w:val="26"/>
          <w:szCs w:val="26"/>
        </w:rPr>
        <w:t>Public Policy and Law</w:t>
      </w:r>
      <w:r w:rsidR="00BA1B97">
        <w:rPr>
          <w:rFonts w:ascii="Times New Roman" w:hAnsi="Times New Roman" w:cs="Times New Roman"/>
          <w:sz w:val="26"/>
          <w:szCs w:val="26"/>
        </w:rPr>
        <w:t>.</w:t>
      </w:r>
    </w:p>
    <w:p w14:paraId="04A6553C" w14:textId="06FBFE2F" w:rsidR="00166FE1"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w:t>
      </w:r>
      <w:r w:rsidR="00166FE1">
        <w:rPr>
          <w:rFonts w:ascii="Times New Roman" w:hAnsi="Times New Roman" w:cs="Times New Roman"/>
          <w:sz w:val="26"/>
          <w:szCs w:val="26"/>
        </w:rPr>
        <w:t>e establishment of this major</w:t>
      </w:r>
      <w:r>
        <w:rPr>
          <w:rFonts w:ascii="Times New Roman" w:hAnsi="Times New Roman" w:cs="Times New Roman"/>
          <w:sz w:val="26"/>
          <w:szCs w:val="26"/>
        </w:rPr>
        <w:t xml:space="preserve"> is part of a larger initiative in the Department of </w:t>
      </w:r>
      <w:r w:rsidR="00591535">
        <w:rPr>
          <w:rFonts w:ascii="Times New Roman" w:hAnsi="Times New Roman" w:cs="Times New Roman"/>
          <w:sz w:val="26"/>
          <w:szCs w:val="26"/>
        </w:rPr>
        <w:t xml:space="preserve">Agricultural and Consumer Economics </w:t>
      </w:r>
      <w:r w:rsidR="00763E8E">
        <w:rPr>
          <w:rFonts w:ascii="Times New Roman" w:hAnsi="Times New Roman" w:cs="Times New Roman"/>
          <w:sz w:val="26"/>
          <w:szCs w:val="26"/>
        </w:rPr>
        <w:t xml:space="preserve">(ACE) </w:t>
      </w:r>
      <w:r w:rsidR="00591535">
        <w:rPr>
          <w:rFonts w:ascii="Times New Roman" w:hAnsi="Times New Roman" w:cs="Times New Roman"/>
          <w:sz w:val="26"/>
          <w:szCs w:val="26"/>
        </w:rPr>
        <w:t xml:space="preserve">to restructure the </w:t>
      </w:r>
      <w:r w:rsidR="00A026F0">
        <w:rPr>
          <w:rFonts w:ascii="Times New Roman" w:hAnsi="Times New Roman" w:cs="Times New Roman"/>
          <w:sz w:val="26"/>
          <w:szCs w:val="26"/>
        </w:rPr>
        <w:t>department</w:t>
      </w:r>
      <w:r w:rsidR="00591535">
        <w:rPr>
          <w:rFonts w:ascii="Times New Roman" w:hAnsi="Times New Roman" w:cs="Times New Roman"/>
          <w:sz w:val="26"/>
          <w:szCs w:val="26"/>
        </w:rPr>
        <w:t xml:space="preserve">’s existing </w:t>
      </w:r>
      <w:r w:rsidR="00A026F0">
        <w:rPr>
          <w:rFonts w:ascii="Times New Roman" w:hAnsi="Times New Roman" w:cs="Times New Roman"/>
          <w:sz w:val="26"/>
          <w:szCs w:val="26"/>
        </w:rPr>
        <w:t>b</w:t>
      </w:r>
      <w:r w:rsidR="00591535">
        <w:rPr>
          <w:rFonts w:ascii="Times New Roman" w:hAnsi="Times New Roman" w:cs="Times New Roman"/>
          <w:sz w:val="26"/>
          <w:szCs w:val="26"/>
        </w:rPr>
        <w:t xml:space="preserve">achelor of </w:t>
      </w:r>
      <w:r w:rsidR="00A026F0">
        <w:rPr>
          <w:rFonts w:ascii="Times New Roman" w:hAnsi="Times New Roman" w:cs="Times New Roman"/>
          <w:sz w:val="26"/>
          <w:szCs w:val="26"/>
        </w:rPr>
        <w:t>s</w:t>
      </w:r>
      <w:r w:rsidR="00591535">
        <w:rPr>
          <w:rFonts w:ascii="Times New Roman" w:hAnsi="Times New Roman" w:cs="Times New Roman"/>
          <w:sz w:val="26"/>
          <w:szCs w:val="26"/>
        </w:rPr>
        <w:t xml:space="preserve">cience degree. Currently, there is a single BS in Agricultural and Consumer Economics, and students in this program choose from one of nine concentrations: Agri-accounting; Agribusiness, Markets </w:t>
      </w:r>
      <w:r w:rsidR="00A026F0">
        <w:rPr>
          <w:rFonts w:ascii="Times New Roman" w:hAnsi="Times New Roman" w:cs="Times New Roman"/>
          <w:sz w:val="26"/>
          <w:szCs w:val="26"/>
        </w:rPr>
        <w:t>and</w:t>
      </w:r>
      <w:r w:rsidR="00591535">
        <w:rPr>
          <w:rFonts w:ascii="Times New Roman" w:hAnsi="Times New Roman" w:cs="Times New Roman"/>
          <w:sz w:val="26"/>
          <w:szCs w:val="26"/>
        </w:rPr>
        <w:t xml:space="preserve"> Management; Consumer Economics </w:t>
      </w:r>
      <w:r w:rsidR="00A026F0">
        <w:rPr>
          <w:rFonts w:ascii="Times New Roman" w:hAnsi="Times New Roman" w:cs="Times New Roman"/>
          <w:sz w:val="26"/>
          <w:szCs w:val="26"/>
        </w:rPr>
        <w:t>and</w:t>
      </w:r>
      <w:r w:rsidR="00591535">
        <w:rPr>
          <w:rFonts w:ascii="Times New Roman" w:hAnsi="Times New Roman" w:cs="Times New Roman"/>
          <w:sz w:val="26"/>
          <w:szCs w:val="26"/>
        </w:rPr>
        <w:t xml:space="preserve"> Finance; Environmental Economics </w:t>
      </w:r>
      <w:r w:rsidR="00A026F0">
        <w:rPr>
          <w:rFonts w:ascii="Times New Roman" w:hAnsi="Times New Roman" w:cs="Times New Roman"/>
          <w:sz w:val="26"/>
          <w:szCs w:val="26"/>
        </w:rPr>
        <w:t>and</w:t>
      </w:r>
      <w:r w:rsidR="00591535">
        <w:rPr>
          <w:rFonts w:ascii="Times New Roman" w:hAnsi="Times New Roman" w:cs="Times New Roman"/>
          <w:sz w:val="26"/>
          <w:szCs w:val="26"/>
        </w:rPr>
        <w:t xml:space="preserve"> Policy; Farm Management; Finance in Agribusiness; Financial Planning; Policy, International Trade </w:t>
      </w:r>
      <w:r w:rsidR="00A026F0">
        <w:rPr>
          <w:rFonts w:ascii="Times New Roman" w:hAnsi="Times New Roman" w:cs="Times New Roman"/>
          <w:sz w:val="26"/>
          <w:szCs w:val="26"/>
        </w:rPr>
        <w:lastRenderedPageBreak/>
        <w:t>and</w:t>
      </w:r>
      <w:r w:rsidR="00591535">
        <w:rPr>
          <w:rFonts w:ascii="Times New Roman" w:hAnsi="Times New Roman" w:cs="Times New Roman"/>
          <w:sz w:val="26"/>
          <w:szCs w:val="26"/>
        </w:rPr>
        <w:t xml:space="preserve"> Development; or Public Policy </w:t>
      </w:r>
      <w:r w:rsidR="00A026F0">
        <w:rPr>
          <w:rFonts w:ascii="Times New Roman" w:hAnsi="Times New Roman" w:cs="Times New Roman"/>
          <w:sz w:val="26"/>
          <w:szCs w:val="26"/>
        </w:rPr>
        <w:t>and</w:t>
      </w:r>
      <w:r w:rsidR="00591535">
        <w:rPr>
          <w:rFonts w:ascii="Times New Roman" w:hAnsi="Times New Roman" w:cs="Times New Roman"/>
          <w:sz w:val="26"/>
          <w:szCs w:val="26"/>
        </w:rPr>
        <w:t xml:space="preserve"> Law. Companion action items seek establishment of </w:t>
      </w:r>
      <w:r w:rsidR="00763E8E">
        <w:rPr>
          <w:rFonts w:ascii="Times New Roman" w:hAnsi="Times New Roman" w:cs="Times New Roman"/>
          <w:sz w:val="26"/>
          <w:szCs w:val="26"/>
        </w:rPr>
        <w:t xml:space="preserve">BS degrees in </w:t>
      </w:r>
      <w:r w:rsidR="00E9075F">
        <w:rPr>
          <w:rFonts w:ascii="Times New Roman" w:hAnsi="Times New Roman" w:cs="Times New Roman"/>
          <w:sz w:val="26"/>
          <w:szCs w:val="26"/>
        </w:rPr>
        <w:t xml:space="preserve">Consumer Economics and Finance, </w:t>
      </w:r>
      <w:r w:rsidR="00763E8E">
        <w:rPr>
          <w:rFonts w:ascii="Times New Roman" w:hAnsi="Times New Roman" w:cs="Times New Roman"/>
          <w:sz w:val="26"/>
          <w:szCs w:val="26"/>
        </w:rPr>
        <w:t>Environmental and Resource Economics and Policy, F</w:t>
      </w:r>
      <w:r w:rsidR="00EC6EF5">
        <w:rPr>
          <w:rFonts w:ascii="Times New Roman" w:hAnsi="Times New Roman" w:cs="Times New Roman"/>
          <w:sz w:val="26"/>
          <w:szCs w:val="26"/>
        </w:rPr>
        <w:t>inancial Planning</w:t>
      </w:r>
      <w:r w:rsidR="00763E8E">
        <w:rPr>
          <w:rFonts w:ascii="Times New Roman" w:hAnsi="Times New Roman" w:cs="Times New Roman"/>
          <w:sz w:val="26"/>
          <w:szCs w:val="26"/>
        </w:rPr>
        <w:t>, and</w:t>
      </w:r>
      <w:r w:rsidR="00BA0887">
        <w:rPr>
          <w:rFonts w:ascii="Times New Roman" w:hAnsi="Times New Roman" w:cs="Times New Roman"/>
          <w:sz w:val="26"/>
          <w:szCs w:val="26"/>
        </w:rPr>
        <w:t xml:space="preserve"> Food and Agribusiness Management</w:t>
      </w:r>
      <w:r w:rsidR="00763E8E">
        <w:rPr>
          <w:rFonts w:ascii="Times New Roman" w:hAnsi="Times New Roman" w:cs="Times New Roman"/>
          <w:sz w:val="26"/>
          <w:szCs w:val="26"/>
        </w:rPr>
        <w:t xml:space="preserve">. Companion report items seek establishment of the concentration in Agricultural and Applied Economics in the BS in ACE and elimination of the concentrations in Farm Management; Agribusiness, Markets </w:t>
      </w:r>
      <w:r w:rsidR="00A026F0">
        <w:rPr>
          <w:rFonts w:ascii="Times New Roman" w:hAnsi="Times New Roman" w:cs="Times New Roman"/>
          <w:sz w:val="26"/>
          <w:szCs w:val="26"/>
        </w:rPr>
        <w:t>and</w:t>
      </w:r>
      <w:r w:rsidR="00763E8E">
        <w:rPr>
          <w:rFonts w:ascii="Times New Roman" w:hAnsi="Times New Roman" w:cs="Times New Roman"/>
          <w:sz w:val="26"/>
          <w:szCs w:val="26"/>
        </w:rPr>
        <w:t xml:space="preserve"> Management; Consumer Economics and Finance; 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725E1F">
        <w:rPr>
          <w:rFonts w:ascii="Times New Roman" w:hAnsi="Times New Roman" w:cs="Times New Roman"/>
          <w:sz w:val="26"/>
          <w:szCs w:val="26"/>
        </w:rPr>
        <w:t>able to choose</w:t>
      </w:r>
      <w:r w:rsidR="00763E8E">
        <w:rPr>
          <w:rFonts w:ascii="Times New Roman" w:hAnsi="Times New Roman" w:cs="Times New Roman"/>
          <w:sz w:val="26"/>
          <w:szCs w:val="26"/>
        </w:rPr>
        <w:t xml:space="preserve"> a concentration in either Agri-accounting or Agricultural and Applied Economics.</w:t>
      </w:r>
    </w:p>
    <w:p w14:paraId="7DAACBF5" w14:textId="0C53108B" w:rsidR="0047209A" w:rsidRDefault="00BA0887"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existing concentration in Public Policy and Law within the BS in ACE was established in 2006. The proposal to establish a standalone BS in Public Policy and Law retains foundational learning outcomes in which students develop the skills and knowledge necessary for meaningful careers in public policy, including the ability to analyze, design, communicate, and implement effective policies that address complex societal issues, with particular focus on food, agriculture, and natural resources. The focus on food, agriculture, and natural resources is unique among institutions offering degrees in public policy and builds on the Department of ACE’s decades of </w:t>
      </w:r>
      <w:r w:rsidR="00884787">
        <w:rPr>
          <w:rFonts w:ascii="Times New Roman" w:hAnsi="Times New Roman" w:cs="Times New Roman"/>
          <w:sz w:val="26"/>
          <w:szCs w:val="26"/>
        </w:rPr>
        <w:t>nationally recognized</w:t>
      </w:r>
      <w:r>
        <w:rPr>
          <w:rFonts w:ascii="Times New Roman" w:hAnsi="Times New Roman" w:cs="Times New Roman"/>
          <w:sz w:val="26"/>
          <w:szCs w:val="26"/>
        </w:rPr>
        <w:t xml:space="preserve"> teaching, research, and outreach in this area.</w:t>
      </w:r>
      <w:r w:rsidR="00884787">
        <w:rPr>
          <w:rFonts w:ascii="Times New Roman" w:hAnsi="Times New Roman" w:cs="Times New Roman"/>
          <w:sz w:val="26"/>
          <w:szCs w:val="26"/>
        </w:rPr>
        <w:t xml:space="preserve"> Students will also learn about the processes of policymaking, </w:t>
      </w:r>
      <w:r w:rsidR="00725E1F">
        <w:rPr>
          <w:rFonts w:ascii="Times New Roman" w:hAnsi="Times New Roman" w:cs="Times New Roman"/>
          <w:sz w:val="26"/>
          <w:szCs w:val="26"/>
        </w:rPr>
        <w:t>and how to</w:t>
      </w:r>
      <w:r w:rsidR="00884787">
        <w:rPr>
          <w:rFonts w:ascii="Times New Roman" w:hAnsi="Times New Roman" w:cs="Times New Roman"/>
          <w:sz w:val="26"/>
          <w:szCs w:val="26"/>
        </w:rPr>
        <w:t xml:space="preserve"> interpret, apply, and explain the theories, legal </w:t>
      </w:r>
      <w:r w:rsidR="00884787">
        <w:rPr>
          <w:rFonts w:ascii="Times New Roman" w:hAnsi="Times New Roman" w:cs="Times New Roman"/>
          <w:sz w:val="26"/>
          <w:szCs w:val="26"/>
        </w:rPr>
        <w:lastRenderedPageBreak/>
        <w:t>principles, and tools used in policy development and evaluation, prioritizing evidence-based approaches. The proposed major fosters a learning environment that encourages the participation of diverse perspectives in government actions and policy decisions. Graduates will be trained to work collaboratively toward serving the public interest, using data to inform policy evaluation and improve policy for better societal outcomes. The curriculum also focuses on developing visionary leaders who can analyze and evaluate information to address policy challenges, ensuring that policy design is thoughtful and strategic.</w:t>
      </w:r>
    </w:p>
    <w:p w14:paraId="36E0797E" w14:textId="11B1F6E4" w:rsidR="004132FE" w:rsidRDefault="00EC6EF5"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Graduates of the proposed program </w:t>
      </w:r>
      <w:r w:rsidR="00884787">
        <w:rPr>
          <w:rFonts w:ascii="Times New Roman" w:hAnsi="Times New Roman" w:cs="Times New Roman"/>
          <w:sz w:val="26"/>
          <w:szCs w:val="26"/>
        </w:rPr>
        <w:t>will be well-positioned for careers in public service, advocacy, law, and policy analysis. The strong foundational research, analytical skills, and effective communication also equip graduates for careers in business, consulting, and sales. With respect to graduate study, students are prepared for advanced degrees in law, public policy, applied economics, public administration, urban planning, and data analysis.</w:t>
      </w:r>
    </w:p>
    <w:p w14:paraId="7D08F6E6" w14:textId="45A45A44" w:rsidR="00AE6E8A" w:rsidRPr="00D860B5" w:rsidRDefault="003967DB"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w:t>
      </w:r>
      <w:r w:rsidR="00A026F0">
        <w:rPr>
          <w:rFonts w:ascii="Times New Roman" w:hAnsi="Times New Roman" w:cs="Times New Roman"/>
          <w:sz w:val="26"/>
          <w:szCs w:val="26"/>
        </w:rPr>
        <w:t>because</w:t>
      </w:r>
      <w:r w:rsidR="00E91903">
        <w:rPr>
          <w:rFonts w:ascii="Times New Roman" w:hAnsi="Times New Roman" w:cs="Times New Roman"/>
          <w:sz w:val="26"/>
          <w:szCs w:val="26"/>
        </w:rPr>
        <w:t xml:space="preserve"> the</w:t>
      </w:r>
      <w:r w:rsidR="00A026F0">
        <w:rPr>
          <w:rFonts w:ascii="Times New Roman" w:hAnsi="Times New Roman" w:cs="Times New Roman"/>
          <w:sz w:val="26"/>
          <w:szCs w:val="26"/>
        </w:rPr>
        <w:t xml:space="preserve"> proposed</w:t>
      </w:r>
      <w:r w:rsidR="00E91903">
        <w:rPr>
          <w:rFonts w:ascii="Times New Roman" w:hAnsi="Times New Roman" w:cs="Times New Roman"/>
          <w:sz w:val="26"/>
          <w:szCs w:val="26"/>
        </w:rPr>
        <w:t xml:space="preserve"> program</w:t>
      </w:r>
      <w:r w:rsidR="00B93E8C">
        <w:rPr>
          <w:rFonts w:ascii="Times New Roman" w:hAnsi="Times New Roman" w:cs="Times New Roman"/>
          <w:sz w:val="26"/>
          <w:szCs w:val="26"/>
        </w:rPr>
        <w:t xml:space="preserve"> represents elevation of </w:t>
      </w:r>
      <w:r w:rsidR="00884787">
        <w:rPr>
          <w:rFonts w:ascii="Times New Roman" w:hAnsi="Times New Roman" w:cs="Times New Roman"/>
          <w:sz w:val="26"/>
          <w:szCs w:val="26"/>
        </w:rPr>
        <w:t>the existing Public Policy and Law concentration to a stand</w:t>
      </w:r>
      <w:r w:rsidR="00A026F0">
        <w:rPr>
          <w:rFonts w:ascii="Times New Roman" w:hAnsi="Times New Roman" w:cs="Times New Roman"/>
          <w:sz w:val="26"/>
          <w:szCs w:val="26"/>
        </w:rPr>
        <w:t>-</w:t>
      </w:r>
      <w:r w:rsidR="00884787">
        <w:rPr>
          <w:rFonts w:ascii="Times New Roman" w:hAnsi="Times New Roman" w:cs="Times New Roman"/>
          <w:sz w:val="26"/>
          <w:szCs w:val="26"/>
        </w:rPr>
        <w:t>alone major.</w:t>
      </w:r>
      <w:r w:rsidR="00B93E8C">
        <w:rPr>
          <w:rFonts w:ascii="Times New Roman" w:hAnsi="Times New Roman" w:cs="Times New Roman"/>
          <w:sz w:val="26"/>
          <w:szCs w:val="26"/>
        </w:rPr>
        <w:t xml:space="preserve"> </w:t>
      </w:r>
      <w:r w:rsidR="00E91903">
        <w:rPr>
          <w:rFonts w:ascii="Times New Roman" w:hAnsi="Times New Roman" w:cs="Times New Roman"/>
          <w:sz w:val="26"/>
          <w:szCs w:val="26"/>
        </w:rPr>
        <w:t>All the courses included in the proposed major are already being taught. There are no significant changes anticipated to class size, teaching loads, and/or student-faculty ratios.</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 xml:space="preserve">The </w:t>
      </w:r>
      <w:r w:rsidRPr="00D860B5">
        <w:rPr>
          <w:rFonts w:ascii="Times New Roman" w:hAnsi="Times New Roman" w:cs="Times New Roman"/>
          <w:i/>
          <w:sz w:val="26"/>
          <w:szCs w:val="26"/>
        </w:rPr>
        <w:lastRenderedPageBreak/>
        <w:t>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5D65C51"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15203B">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C4F2" w14:textId="77777777" w:rsidR="000E6567" w:rsidRDefault="000E6567" w:rsidP="009B76E9">
      <w:pPr>
        <w:spacing w:after="0" w:line="240" w:lineRule="auto"/>
      </w:pPr>
      <w:r>
        <w:separator/>
      </w:r>
    </w:p>
  </w:endnote>
  <w:endnote w:type="continuationSeparator" w:id="0">
    <w:p w14:paraId="0CE0E97F" w14:textId="77777777" w:rsidR="000E6567" w:rsidRDefault="000E6567"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547A" w14:textId="77777777" w:rsidR="000E6567" w:rsidRDefault="000E6567" w:rsidP="009B76E9">
      <w:pPr>
        <w:spacing w:after="0" w:line="240" w:lineRule="auto"/>
      </w:pPr>
      <w:r>
        <w:separator/>
      </w:r>
    </w:p>
  </w:footnote>
  <w:footnote w:type="continuationSeparator" w:id="0">
    <w:p w14:paraId="220C45B7" w14:textId="77777777" w:rsidR="000E6567" w:rsidRDefault="000E6567"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E6567"/>
    <w:rsid w:val="000F2298"/>
    <w:rsid w:val="0015203B"/>
    <w:rsid w:val="001546C5"/>
    <w:rsid w:val="00166FE1"/>
    <w:rsid w:val="00187C60"/>
    <w:rsid w:val="001C0502"/>
    <w:rsid w:val="002054C2"/>
    <w:rsid w:val="002209A0"/>
    <w:rsid w:val="0024415C"/>
    <w:rsid w:val="00247A7D"/>
    <w:rsid w:val="002F0B55"/>
    <w:rsid w:val="00312B2E"/>
    <w:rsid w:val="003179DD"/>
    <w:rsid w:val="00330303"/>
    <w:rsid w:val="0035203C"/>
    <w:rsid w:val="00363931"/>
    <w:rsid w:val="00372562"/>
    <w:rsid w:val="00384E0D"/>
    <w:rsid w:val="003967DB"/>
    <w:rsid w:val="003D5512"/>
    <w:rsid w:val="004037D5"/>
    <w:rsid w:val="00404098"/>
    <w:rsid w:val="004132FE"/>
    <w:rsid w:val="00413EC9"/>
    <w:rsid w:val="00423177"/>
    <w:rsid w:val="0047209A"/>
    <w:rsid w:val="004E5F7C"/>
    <w:rsid w:val="004E65D7"/>
    <w:rsid w:val="005342AD"/>
    <w:rsid w:val="00536BFC"/>
    <w:rsid w:val="00570883"/>
    <w:rsid w:val="00591535"/>
    <w:rsid w:val="005A66DE"/>
    <w:rsid w:val="005D0A97"/>
    <w:rsid w:val="005E38D7"/>
    <w:rsid w:val="005F0322"/>
    <w:rsid w:val="00604F20"/>
    <w:rsid w:val="00606A83"/>
    <w:rsid w:val="006074EB"/>
    <w:rsid w:val="006B45C0"/>
    <w:rsid w:val="0070234A"/>
    <w:rsid w:val="007135E8"/>
    <w:rsid w:val="007231EA"/>
    <w:rsid w:val="00723F28"/>
    <w:rsid w:val="00725E1F"/>
    <w:rsid w:val="007449C7"/>
    <w:rsid w:val="00761007"/>
    <w:rsid w:val="00763E8E"/>
    <w:rsid w:val="007C3491"/>
    <w:rsid w:val="008233EC"/>
    <w:rsid w:val="008237EB"/>
    <w:rsid w:val="00830D0A"/>
    <w:rsid w:val="00856BB0"/>
    <w:rsid w:val="00872680"/>
    <w:rsid w:val="00884787"/>
    <w:rsid w:val="00890194"/>
    <w:rsid w:val="008B19F3"/>
    <w:rsid w:val="008C3C42"/>
    <w:rsid w:val="008D2365"/>
    <w:rsid w:val="008D5F5B"/>
    <w:rsid w:val="008F03E0"/>
    <w:rsid w:val="00915492"/>
    <w:rsid w:val="009213FF"/>
    <w:rsid w:val="00936174"/>
    <w:rsid w:val="00962206"/>
    <w:rsid w:val="009653A3"/>
    <w:rsid w:val="0096651D"/>
    <w:rsid w:val="009B76E9"/>
    <w:rsid w:val="009E2433"/>
    <w:rsid w:val="009E4464"/>
    <w:rsid w:val="00A026F0"/>
    <w:rsid w:val="00A11339"/>
    <w:rsid w:val="00A35FC9"/>
    <w:rsid w:val="00A50DD5"/>
    <w:rsid w:val="00A5525C"/>
    <w:rsid w:val="00A94150"/>
    <w:rsid w:val="00A965CF"/>
    <w:rsid w:val="00AE6E8A"/>
    <w:rsid w:val="00B11FA6"/>
    <w:rsid w:val="00B93E8C"/>
    <w:rsid w:val="00BA0887"/>
    <w:rsid w:val="00BA1B97"/>
    <w:rsid w:val="00BB2BC8"/>
    <w:rsid w:val="00BC4DC3"/>
    <w:rsid w:val="00BD2BEE"/>
    <w:rsid w:val="00BF5002"/>
    <w:rsid w:val="00C03EDE"/>
    <w:rsid w:val="00C74701"/>
    <w:rsid w:val="00C97964"/>
    <w:rsid w:val="00CA30D4"/>
    <w:rsid w:val="00CC0E1C"/>
    <w:rsid w:val="00CD3B8F"/>
    <w:rsid w:val="00CD6BC4"/>
    <w:rsid w:val="00CE2D2E"/>
    <w:rsid w:val="00CF586E"/>
    <w:rsid w:val="00D40612"/>
    <w:rsid w:val="00D771D5"/>
    <w:rsid w:val="00D860B5"/>
    <w:rsid w:val="00DA22A2"/>
    <w:rsid w:val="00DC06EC"/>
    <w:rsid w:val="00DC416C"/>
    <w:rsid w:val="00DD42C6"/>
    <w:rsid w:val="00DE03D9"/>
    <w:rsid w:val="00E44E06"/>
    <w:rsid w:val="00E83088"/>
    <w:rsid w:val="00E9075F"/>
    <w:rsid w:val="00E91903"/>
    <w:rsid w:val="00EC6EF5"/>
    <w:rsid w:val="00EF3B1B"/>
    <w:rsid w:val="00EF7FA0"/>
    <w:rsid w:val="00F232BE"/>
    <w:rsid w:val="00F611E2"/>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7</cp:revision>
  <dcterms:created xsi:type="dcterms:W3CDTF">2026-04-14T14:41:00Z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