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9487" w14:textId="77777777" w:rsidR="009D7540" w:rsidRPr="009D7540" w:rsidRDefault="009D7540" w:rsidP="009D7540">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9D7540">
        <w:rPr>
          <w:rFonts w:ascii="Times New Roman" w:eastAsia="Times New Roman" w:hAnsi="Times New Roman" w:cs="Times New Roman"/>
          <w:color w:val="FF0000"/>
          <w:kern w:val="0"/>
          <w:sz w:val="26"/>
          <w:szCs w:val="26"/>
          <w14:ligatures w14:val="none"/>
        </w:rPr>
        <w:t>Approved by the Board of Trustees</w:t>
      </w:r>
    </w:p>
    <w:bookmarkEnd w:id="0"/>
    <w:bookmarkEnd w:id="1"/>
    <w:p w14:paraId="103FFF8C" w14:textId="77777777" w:rsidR="009D7540" w:rsidRPr="009D7540" w:rsidRDefault="009D7540" w:rsidP="009D754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9D7540">
        <w:rPr>
          <w:rFonts w:ascii="Times New Roman" w:eastAsia="Times New Roman" w:hAnsi="Times New Roman" w:cs="Times New Roman"/>
          <w:color w:val="FF0000"/>
          <w:kern w:val="0"/>
          <w:sz w:val="26"/>
          <w:szCs w:val="26"/>
          <w14:ligatures w14:val="none"/>
        </w:rPr>
        <w:t>May 21, 2026</w:t>
      </w:r>
    </w:p>
    <w:p w14:paraId="7F460EA9" w14:textId="4A4331D8" w:rsidR="009653A3" w:rsidRPr="002A67DE" w:rsidRDefault="00FA06B5"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19</w:t>
      </w:r>
    </w:p>
    <w:p w14:paraId="3DAD56DE" w14:textId="77777777" w:rsidR="009653A3" w:rsidRPr="002A67DE" w:rsidRDefault="009653A3" w:rsidP="003162FD">
      <w:pPr>
        <w:spacing w:after="0" w:line="240" w:lineRule="auto"/>
        <w:rPr>
          <w:rFonts w:ascii="Times New Roman" w:hAnsi="Times New Roman" w:cs="Times New Roman"/>
          <w:sz w:val="26"/>
          <w:szCs w:val="26"/>
        </w:rPr>
      </w:pPr>
    </w:p>
    <w:p w14:paraId="3DEA44A9" w14:textId="77777777" w:rsidR="009653A3" w:rsidRPr="002A67DE" w:rsidRDefault="009653A3" w:rsidP="003162FD">
      <w:pPr>
        <w:spacing w:after="0" w:line="240" w:lineRule="auto"/>
        <w:rPr>
          <w:rFonts w:ascii="Times New Roman" w:hAnsi="Times New Roman" w:cs="Times New Roman"/>
          <w:sz w:val="26"/>
          <w:szCs w:val="26"/>
        </w:rPr>
      </w:pPr>
    </w:p>
    <w:p w14:paraId="5F58E235" w14:textId="77777777" w:rsidR="009653A3" w:rsidRPr="002A67DE" w:rsidRDefault="009653A3" w:rsidP="003162FD">
      <w:pPr>
        <w:pStyle w:val="bdheading2"/>
        <w:rPr>
          <w:szCs w:val="26"/>
        </w:rPr>
      </w:pPr>
      <w:r w:rsidRPr="002A67DE">
        <w:rPr>
          <w:szCs w:val="26"/>
        </w:rPr>
        <w:tab/>
        <w:t>Board Meeting</w:t>
      </w:r>
    </w:p>
    <w:p w14:paraId="6FEAEAC9" w14:textId="25CA94DF" w:rsidR="009653A3" w:rsidRPr="002A67DE" w:rsidRDefault="009653A3" w:rsidP="003162FD">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3162FD">
      <w:pPr>
        <w:spacing w:after="0" w:line="240" w:lineRule="auto"/>
        <w:rPr>
          <w:rFonts w:ascii="Times New Roman" w:hAnsi="Times New Roman" w:cs="Times New Roman"/>
          <w:sz w:val="26"/>
          <w:szCs w:val="26"/>
        </w:rPr>
      </w:pPr>
    </w:p>
    <w:p w14:paraId="4234948F" w14:textId="77777777" w:rsidR="009653A3" w:rsidRPr="002A67DE" w:rsidRDefault="009653A3" w:rsidP="003162FD">
      <w:pPr>
        <w:spacing w:after="0" w:line="240" w:lineRule="auto"/>
        <w:rPr>
          <w:rFonts w:ascii="Times New Roman" w:hAnsi="Times New Roman" w:cs="Times New Roman"/>
          <w:sz w:val="26"/>
          <w:szCs w:val="26"/>
        </w:rPr>
      </w:pPr>
    </w:p>
    <w:p w14:paraId="43A9475B" w14:textId="11C317B6" w:rsidR="00D860B5" w:rsidRPr="0000336B" w:rsidRDefault="00166FE1" w:rsidP="003162FD">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3A1683">
        <w:rPr>
          <w:rFonts w:ascii="Times New Roman" w:eastAsia="Times New Roman" w:hAnsi="Times New Roman"/>
          <w:sz w:val="26"/>
          <w:szCs w:val="20"/>
        </w:rPr>
        <w:t xml:space="preserve"> IN LIB</w:t>
      </w:r>
      <w:r w:rsidR="003A1683">
        <w:rPr>
          <w:rFonts w:ascii="Times New Roman" w:hAnsi="Times New Roman"/>
          <w:sz w:val="26"/>
          <w:szCs w:val="26"/>
        </w:rPr>
        <w:t xml:space="preserve">ERAL ARTS AND SCIENCES IN </w:t>
      </w:r>
      <w:r w:rsidR="00592ECF">
        <w:rPr>
          <w:rFonts w:ascii="Times New Roman" w:hAnsi="Times New Roman"/>
          <w:sz w:val="26"/>
          <w:szCs w:val="26"/>
        </w:rPr>
        <w:t>HISTORY</w:t>
      </w:r>
      <w:r w:rsidR="003A1683">
        <w:rPr>
          <w:rFonts w:ascii="Times New Roman" w:hAnsi="Times New Roman"/>
          <w:sz w:val="26"/>
          <w:szCs w:val="26"/>
        </w:rPr>
        <w:t xml:space="preserve"> + DATA SCIENCE</w:t>
      </w:r>
      <w:r w:rsidR="00591535">
        <w:rPr>
          <w:rFonts w:ascii="Times New Roman" w:hAnsi="Times New Roman"/>
          <w:sz w:val="26"/>
          <w:szCs w:val="26"/>
        </w:rPr>
        <w:t>, CO</w:t>
      </w:r>
      <w:r w:rsidR="003A1683">
        <w:rPr>
          <w:rFonts w:ascii="Times New Roman" w:hAnsi="Times New Roman"/>
          <w:sz w:val="26"/>
          <w:szCs w:val="26"/>
        </w:rPr>
        <w:t>LLEGE OF LIBERAL ARTS AND</w:t>
      </w:r>
      <w:r w:rsidR="00591535">
        <w:rPr>
          <w:rFonts w:ascii="Times New Roman" w:hAnsi="Times New Roman"/>
          <w:sz w:val="26"/>
          <w:szCs w:val="26"/>
        </w:rPr>
        <w:t xml:space="preserve">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3162FD">
      <w:pPr>
        <w:spacing w:after="0" w:line="240" w:lineRule="auto"/>
        <w:rPr>
          <w:rFonts w:ascii="Times New Roman" w:hAnsi="Times New Roman" w:cs="Times New Roman"/>
          <w:sz w:val="26"/>
          <w:szCs w:val="26"/>
        </w:rPr>
      </w:pPr>
    </w:p>
    <w:p w14:paraId="4D542998" w14:textId="77777777" w:rsidR="009653A3" w:rsidRPr="002A67DE" w:rsidRDefault="009653A3" w:rsidP="003162FD">
      <w:pPr>
        <w:spacing w:after="0" w:line="240" w:lineRule="auto"/>
        <w:rPr>
          <w:rFonts w:ascii="Times New Roman" w:hAnsi="Times New Roman" w:cs="Times New Roman"/>
          <w:sz w:val="26"/>
          <w:szCs w:val="26"/>
        </w:rPr>
      </w:pPr>
    </w:p>
    <w:p w14:paraId="30CC81F0" w14:textId="577720B2" w:rsidR="009653A3" w:rsidRPr="002A67DE" w:rsidRDefault="009653A3" w:rsidP="003162FD">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F00E8F">
        <w:rPr>
          <w:rFonts w:ascii="Times New Roman" w:hAnsi="Times New Roman"/>
          <w:sz w:val="26"/>
          <w:szCs w:val="26"/>
        </w:rPr>
        <w:t xml:space="preserve">Liberal Arts and Sciences in </w:t>
      </w:r>
      <w:r w:rsidR="00592ECF">
        <w:rPr>
          <w:rFonts w:ascii="Times New Roman" w:hAnsi="Times New Roman"/>
          <w:sz w:val="26"/>
          <w:szCs w:val="26"/>
        </w:rPr>
        <w:t>History</w:t>
      </w:r>
      <w:r w:rsidR="00F00E8F">
        <w:rPr>
          <w:rFonts w:ascii="Times New Roman" w:hAnsi="Times New Roman"/>
          <w:sz w:val="26"/>
          <w:szCs w:val="26"/>
        </w:rPr>
        <w:t xml:space="preserve"> + Data Science, College of Liberal Arts and Sciences</w:t>
      </w:r>
    </w:p>
    <w:p w14:paraId="30A1A63C" w14:textId="77777777" w:rsidR="009653A3" w:rsidRPr="00384E0D" w:rsidRDefault="009653A3" w:rsidP="003162FD">
      <w:pPr>
        <w:pStyle w:val="bdstyle1"/>
        <w:rPr>
          <w:szCs w:val="26"/>
        </w:rPr>
      </w:pPr>
    </w:p>
    <w:p w14:paraId="0FDF56BF" w14:textId="133F6D56" w:rsidR="009653A3" w:rsidRPr="00384E0D" w:rsidRDefault="009653A3" w:rsidP="003162FD">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3162FD">
      <w:pPr>
        <w:spacing w:after="0" w:line="240" w:lineRule="auto"/>
        <w:rPr>
          <w:rFonts w:ascii="Times New Roman" w:hAnsi="Times New Roman" w:cs="Times New Roman"/>
          <w:sz w:val="26"/>
          <w:szCs w:val="26"/>
          <w:u w:val="single"/>
        </w:rPr>
      </w:pPr>
    </w:p>
    <w:p w14:paraId="4F7F02FB" w14:textId="77777777" w:rsidR="003162FD" w:rsidRPr="002A67DE" w:rsidRDefault="003162FD" w:rsidP="003162FD">
      <w:pPr>
        <w:spacing w:after="0" w:line="240" w:lineRule="auto"/>
        <w:rPr>
          <w:rFonts w:ascii="Times New Roman" w:hAnsi="Times New Roman" w:cs="Times New Roman"/>
          <w:sz w:val="26"/>
          <w:szCs w:val="26"/>
          <w:u w:val="single"/>
        </w:rPr>
      </w:pPr>
    </w:p>
    <w:p w14:paraId="7DD15917" w14:textId="03332784" w:rsidR="00D860B5" w:rsidRDefault="00D860B5" w:rsidP="003162FD">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764204">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764204">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F00E8F">
        <w:rPr>
          <w:rFonts w:ascii="Times New Roman" w:hAnsi="Times New Roman" w:cs="Times New Roman"/>
          <w:sz w:val="26"/>
          <w:szCs w:val="26"/>
        </w:rPr>
        <w:t xml:space="preserve">Liberal Arts and </w:t>
      </w:r>
      <w:r w:rsidR="0047209A">
        <w:rPr>
          <w:rFonts w:ascii="Times New Roman" w:hAnsi="Times New Roman" w:cs="Times New Roman"/>
          <w:sz w:val="26"/>
          <w:szCs w:val="26"/>
        </w:rPr>
        <w:t>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F00E8F">
        <w:rPr>
          <w:rFonts w:ascii="Times New Roman" w:hAnsi="Times New Roman" w:cs="Times New Roman"/>
          <w:sz w:val="26"/>
          <w:szCs w:val="26"/>
        </w:rPr>
        <w:t xml:space="preserve">Liberal Arts and Sciences in </w:t>
      </w:r>
      <w:r w:rsidR="00592ECF">
        <w:rPr>
          <w:rFonts w:ascii="Times New Roman" w:hAnsi="Times New Roman" w:cs="Times New Roman"/>
          <w:sz w:val="26"/>
          <w:szCs w:val="26"/>
        </w:rPr>
        <w:t xml:space="preserve">History </w:t>
      </w:r>
      <w:r w:rsidR="00F00E8F">
        <w:rPr>
          <w:rFonts w:ascii="Times New Roman" w:hAnsi="Times New Roman" w:cs="Times New Roman"/>
          <w:sz w:val="26"/>
          <w:szCs w:val="26"/>
        </w:rPr>
        <w:t>+ Data Science</w:t>
      </w:r>
      <w:r w:rsidR="00BA1B97">
        <w:rPr>
          <w:rFonts w:ascii="Times New Roman" w:hAnsi="Times New Roman" w:cs="Times New Roman"/>
          <w:sz w:val="26"/>
          <w:szCs w:val="26"/>
        </w:rPr>
        <w:t>.</w:t>
      </w:r>
    </w:p>
    <w:p w14:paraId="04A6553C" w14:textId="13B9515E" w:rsidR="00166FE1" w:rsidRDefault="00F00E8F" w:rsidP="003162F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proposal to establish the Bachelor of Science in Liberal Arts and Sciences in </w:t>
      </w:r>
      <w:r w:rsidR="005371D7">
        <w:rPr>
          <w:rFonts w:ascii="Times New Roman" w:hAnsi="Times New Roman" w:cs="Times New Roman"/>
          <w:sz w:val="26"/>
          <w:szCs w:val="26"/>
        </w:rPr>
        <w:t>History</w:t>
      </w:r>
      <w:r>
        <w:rPr>
          <w:rFonts w:ascii="Times New Roman" w:hAnsi="Times New Roman" w:cs="Times New Roman"/>
          <w:sz w:val="26"/>
          <w:szCs w:val="26"/>
        </w:rPr>
        <w:t xml:space="preserve"> + Data Science (BSLAS in </w:t>
      </w:r>
      <w:r w:rsidR="005371D7">
        <w:rPr>
          <w:rFonts w:ascii="Times New Roman" w:hAnsi="Times New Roman" w:cs="Times New Roman"/>
          <w:sz w:val="26"/>
          <w:szCs w:val="26"/>
        </w:rPr>
        <w:t>HIST</w:t>
      </w:r>
      <w:r>
        <w:rPr>
          <w:rFonts w:ascii="Times New Roman" w:hAnsi="Times New Roman" w:cs="Times New Roman"/>
          <w:sz w:val="26"/>
          <w:szCs w:val="26"/>
        </w:rPr>
        <w:t xml:space="preserve"> + DS) is part of the University of Illinois Urbana-Champaign’s “X + DS Degree” initiative. The initiative’s first programs (Bachelor of Science degrees in Accountancy + Data Science, Astronomy + Data Science, Finance + Data Science, and Information Science + Data Science) were approved by the Board of Trustees on July 22, 2021. Subsequently, </w:t>
      </w:r>
      <w:r w:rsidR="003B2A95">
        <w:rPr>
          <w:rFonts w:ascii="Times New Roman" w:hAnsi="Times New Roman" w:cs="Times New Roman"/>
          <w:sz w:val="26"/>
          <w:szCs w:val="26"/>
        </w:rPr>
        <w:t xml:space="preserve">five </w:t>
      </w:r>
      <w:r>
        <w:rPr>
          <w:rFonts w:ascii="Times New Roman" w:hAnsi="Times New Roman" w:cs="Times New Roman"/>
          <w:sz w:val="26"/>
          <w:szCs w:val="26"/>
        </w:rPr>
        <w:t xml:space="preserve">additional </w:t>
      </w:r>
      <w:r w:rsidR="003B2A95">
        <w:rPr>
          <w:rFonts w:ascii="Times New Roman" w:hAnsi="Times New Roman" w:cs="Times New Roman"/>
          <w:sz w:val="26"/>
          <w:szCs w:val="26"/>
        </w:rPr>
        <w:t xml:space="preserve">X + DS </w:t>
      </w:r>
      <w:r>
        <w:rPr>
          <w:rFonts w:ascii="Times New Roman" w:hAnsi="Times New Roman" w:cs="Times New Roman"/>
          <w:sz w:val="26"/>
          <w:szCs w:val="26"/>
        </w:rPr>
        <w:t>programs</w:t>
      </w:r>
      <w:r w:rsidR="00287ACF">
        <w:rPr>
          <w:rFonts w:ascii="Times New Roman" w:hAnsi="Times New Roman" w:cs="Times New Roman"/>
          <w:sz w:val="26"/>
          <w:szCs w:val="26"/>
        </w:rPr>
        <w:t xml:space="preserve"> have been approved:</w:t>
      </w:r>
      <w:r>
        <w:rPr>
          <w:rFonts w:ascii="Times New Roman" w:hAnsi="Times New Roman" w:cs="Times New Roman"/>
          <w:sz w:val="26"/>
          <w:szCs w:val="26"/>
        </w:rPr>
        <w:t xml:space="preserve"> Business + Data Science</w:t>
      </w:r>
      <w:r w:rsidR="00287ACF">
        <w:rPr>
          <w:rFonts w:ascii="Times New Roman" w:hAnsi="Times New Roman" w:cs="Times New Roman"/>
          <w:sz w:val="26"/>
          <w:szCs w:val="26"/>
        </w:rPr>
        <w:t xml:space="preserve"> (approved July 21, 2022)</w:t>
      </w:r>
      <w:r>
        <w:rPr>
          <w:rFonts w:ascii="Times New Roman" w:hAnsi="Times New Roman" w:cs="Times New Roman"/>
          <w:sz w:val="26"/>
          <w:szCs w:val="26"/>
        </w:rPr>
        <w:t xml:space="preserve">, </w:t>
      </w:r>
      <w:r>
        <w:rPr>
          <w:rFonts w:ascii="Times New Roman" w:hAnsi="Times New Roman" w:cs="Times New Roman"/>
          <w:sz w:val="26"/>
          <w:szCs w:val="26"/>
        </w:rPr>
        <w:lastRenderedPageBreak/>
        <w:t>Chemical Engineering + Data Science</w:t>
      </w:r>
      <w:r w:rsidR="00287ACF">
        <w:rPr>
          <w:rFonts w:ascii="Times New Roman" w:hAnsi="Times New Roman" w:cs="Times New Roman"/>
          <w:sz w:val="26"/>
          <w:szCs w:val="26"/>
        </w:rPr>
        <w:t>, Molecular and Cellular Biology + Data Science (approved July 11, 2024)</w:t>
      </w:r>
      <w:r>
        <w:rPr>
          <w:rFonts w:ascii="Times New Roman" w:hAnsi="Times New Roman" w:cs="Times New Roman"/>
          <w:sz w:val="26"/>
          <w:szCs w:val="26"/>
        </w:rPr>
        <w:t>, Materials Science and Engineering + Data Science</w:t>
      </w:r>
      <w:r w:rsidR="00287ACF">
        <w:rPr>
          <w:rFonts w:ascii="Times New Roman" w:hAnsi="Times New Roman" w:cs="Times New Roman"/>
          <w:sz w:val="26"/>
          <w:szCs w:val="26"/>
        </w:rPr>
        <w:t xml:space="preserve"> (approved November, 14, 2024)</w:t>
      </w:r>
      <w:r>
        <w:rPr>
          <w:rFonts w:ascii="Times New Roman" w:hAnsi="Times New Roman" w:cs="Times New Roman"/>
          <w:sz w:val="26"/>
          <w:szCs w:val="26"/>
        </w:rPr>
        <w:t xml:space="preserve">, </w:t>
      </w:r>
      <w:r w:rsidR="003B2A95">
        <w:rPr>
          <w:rFonts w:ascii="Times New Roman" w:hAnsi="Times New Roman" w:cs="Times New Roman"/>
          <w:sz w:val="26"/>
          <w:szCs w:val="26"/>
        </w:rPr>
        <w:t xml:space="preserve">and </w:t>
      </w:r>
      <w:r>
        <w:rPr>
          <w:rFonts w:ascii="Times New Roman" w:hAnsi="Times New Roman" w:cs="Times New Roman"/>
          <w:sz w:val="26"/>
          <w:szCs w:val="26"/>
        </w:rPr>
        <w:t>Nuclear, Plasma, and Radiological Engineering + Data Science</w:t>
      </w:r>
      <w:r w:rsidR="00287ACF">
        <w:rPr>
          <w:rFonts w:ascii="Times New Roman" w:hAnsi="Times New Roman" w:cs="Times New Roman"/>
          <w:sz w:val="26"/>
          <w:szCs w:val="26"/>
        </w:rPr>
        <w:t xml:space="preserve"> (approved January 23, 2025).</w:t>
      </w:r>
      <w:r w:rsidR="003B2A95">
        <w:rPr>
          <w:rFonts w:ascii="Times New Roman" w:hAnsi="Times New Roman" w:cs="Times New Roman"/>
          <w:sz w:val="26"/>
          <w:szCs w:val="26"/>
        </w:rPr>
        <w:t xml:space="preserve"> </w:t>
      </w:r>
      <w:r w:rsidR="00ED695E">
        <w:rPr>
          <w:rFonts w:ascii="Times New Roman" w:hAnsi="Times New Roman" w:cs="Times New Roman"/>
          <w:sz w:val="26"/>
          <w:szCs w:val="26"/>
        </w:rPr>
        <w:t>Companion action items seek establishment of three more X + DS programs in the College of Liberal Arts and Sciences (</w:t>
      </w:r>
      <w:r w:rsidR="005371D7">
        <w:rPr>
          <w:rFonts w:ascii="Times New Roman" w:hAnsi="Times New Roman" w:cs="Times New Roman"/>
          <w:sz w:val="26"/>
          <w:szCs w:val="26"/>
        </w:rPr>
        <w:t>Economics</w:t>
      </w:r>
      <w:r w:rsidR="00ED695E">
        <w:rPr>
          <w:rFonts w:ascii="Times New Roman" w:hAnsi="Times New Roman" w:cs="Times New Roman"/>
          <w:sz w:val="26"/>
          <w:szCs w:val="26"/>
        </w:rPr>
        <w:t xml:space="preserve"> + Data Science, Linguistics + Data Science, and Mathematics + Data Science).</w:t>
      </w:r>
    </w:p>
    <w:p w14:paraId="57639B2A" w14:textId="16EFB041" w:rsidR="003B2A95" w:rsidRPr="00327B12" w:rsidRDefault="003B2A95" w:rsidP="00287ACF">
      <w:pPr>
        <w:spacing w:after="0" w:line="480" w:lineRule="auto"/>
        <w:ind w:firstLine="1440"/>
        <w:rPr>
          <w:rFonts w:ascii="Times New Roman" w:hAnsi="Times New Roman" w:cs="Times New Roman"/>
          <w:sz w:val="26"/>
          <w:szCs w:val="26"/>
        </w:rPr>
      </w:pPr>
      <w:r w:rsidRPr="00327B12">
        <w:rPr>
          <w:rFonts w:ascii="Times New Roman" w:hAnsi="Times New Roman" w:cs="Times New Roman"/>
          <w:sz w:val="26"/>
          <w:szCs w:val="26"/>
        </w:rPr>
        <w:t xml:space="preserve">In 2017, the College of Liberal Arts and Sciences, </w:t>
      </w:r>
      <w:r w:rsidR="00287ACF">
        <w:rPr>
          <w:rFonts w:ascii="Times New Roman" w:hAnsi="Times New Roman" w:cs="Times New Roman"/>
          <w:sz w:val="26"/>
          <w:szCs w:val="26"/>
        </w:rPr>
        <w:t xml:space="preserve">The </w:t>
      </w:r>
      <w:r w:rsidRPr="00327B12">
        <w:rPr>
          <w:rFonts w:ascii="Times New Roman" w:hAnsi="Times New Roman" w:cs="Times New Roman"/>
          <w:sz w:val="26"/>
          <w:szCs w:val="26"/>
        </w:rPr>
        <w:t xml:space="preserve">Grainger College of Engineering, School of Information Sciences, and Gies College of Business formed a collaborative task force to explore opportunities for undergraduate data science education at the University of Illinois Urbana-Champaign. In 2019, based on recommendations from this task force, the deans of these four academic units agreed to support a shared framework for these “X + DS” programs. The framework includes a set of core competencies with a reference standard set of courses and activities that fulfill the data science portion of these programs. A Data Science Education Committee was formed to review how proposed majors provide the expected competencies and features of X + DS programs in a manner that is appropriate for their students. </w:t>
      </w:r>
      <w:r>
        <w:rPr>
          <w:rFonts w:ascii="Times New Roman" w:hAnsi="Times New Roman" w:cs="Times New Roman"/>
          <w:sz w:val="26"/>
          <w:szCs w:val="26"/>
        </w:rPr>
        <w:t>Originally, t</w:t>
      </w:r>
      <w:r w:rsidRPr="00327B12">
        <w:rPr>
          <w:rFonts w:ascii="Times New Roman" w:hAnsi="Times New Roman" w:cs="Times New Roman"/>
          <w:sz w:val="26"/>
          <w:szCs w:val="26"/>
        </w:rPr>
        <w:t xml:space="preserve">his committee </w:t>
      </w:r>
      <w:r>
        <w:rPr>
          <w:rFonts w:ascii="Times New Roman" w:hAnsi="Times New Roman" w:cs="Times New Roman"/>
          <w:sz w:val="26"/>
          <w:szCs w:val="26"/>
        </w:rPr>
        <w:t>kept</w:t>
      </w:r>
      <w:r w:rsidRPr="00327B12">
        <w:rPr>
          <w:rFonts w:ascii="Times New Roman" w:hAnsi="Times New Roman" w:cs="Times New Roman"/>
          <w:sz w:val="26"/>
          <w:szCs w:val="26"/>
        </w:rPr>
        <w:t xml:space="preserve"> track of offerings related to data science to facilitate collaboration and reduce redundancy, connect</w:t>
      </w:r>
      <w:r w:rsidR="00287ACF">
        <w:rPr>
          <w:rFonts w:ascii="Times New Roman" w:hAnsi="Times New Roman" w:cs="Times New Roman"/>
          <w:sz w:val="26"/>
          <w:szCs w:val="26"/>
        </w:rPr>
        <w:t>ed</w:t>
      </w:r>
      <w:r w:rsidRPr="00327B12">
        <w:rPr>
          <w:rFonts w:ascii="Times New Roman" w:hAnsi="Times New Roman" w:cs="Times New Roman"/>
          <w:sz w:val="26"/>
          <w:szCs w:val="26"/>
        </w:rPr>
        <w:t xml:space="preserve"> undergraduate data science education resources across the university, advise</w:t>
      </w:r>
      <w:r>
        <w:rPr>
          <w:rFonts w:ascii="Times New Roman" w:hAnsi="Times New Roman" w:cs="Times New Roman"/>
          <w:sz w:val="26"/>
          <w:szCs w:val="26"/>
        </w:rPr>
        <w:t>d</w:t>
      </w:r>
      <w:r w:rsidRPr="00327B12">
        <w:rPr>
          <w:rFonts w:ascii="Times New Roman" w:hAnsi="Times New Roman" w:cs="Times New Roman"/>
          <w:sz w:val="26"/>
          <w:szCs w:val="26"/>
        </w:rPr>
        <w:t xml:space="preserve"> colleges on matters related to undergraduate data science education, and review</w:t>
      </w:r>
      <w:r>
        <w:rPr>
          <w:rFonts w:ascii="Times New Roman" w:hAnsi="Times New Roman" w:cs="Times New Roman"/>
          <w:sz w:val="26"/>
          <w:szCs w:val="26"/>
        </w:rPr>
        <w:t>ed</w:t>
      </w:r>
      <w:r w:rsidRPr="00327B12">
        <w:rPr>
          <w:rFonts w:ascii="Times New Roman" w:hAnsi="Times New Roman" w:cs="Times New Roman"/>
          <w:sz w:val="26"/>
          <w:szCs w:val="26"/>
        </w:rPr>
        <w:t xml:space="preserve"> X + DS degree proposals to provide comment on how they meet expectations for and engage collaboratively and strategically with the university’s resources in data science education. </w:t>
      </w:r>
      <w:r>
        <w:rPr>
          <w:rFonts w:ascii="Times New Roman" w:hAnsi="Times New Roman" w:cs="Times New Roman"/>
          <w:sz w:val="26"/>
          <w:szCs w:val="26"/>
        </w:rPr>
        <w:t>This committee was formalized to its existing</w:t>
      </w:r>
      <w:r w:rsidR="00287ACF">
        <w:rPr>
          <w:rFonts w:ascii="Times New Roman" w:hAnsi="Times New Roman" w:cs="Times New Roman"/>
          <w:sz w:val="26"/>
          <w:szCs w:val="26"/>
        </w:rPr>
        <w:t xml:space="preserve"> </w:t>
      </w:r>
      <w:r>
        <w:rPr>
          <w:rFonts w:ascii="Times New Roman" w:hAnsi="Times New Roman" w:cs="Times New Roman"/>
          <w:sz w:val="26"/>
          <w:szCs w:val="26"/>
        </w:rPr>
        <w:lastRenderedPageBreak/>
        <w:t>configuration, the campus Data Science Educational Council, which currently provides oversight for all academic programs in data science that span across academic units at the University of Illinois Urbana-Champaign.</w:t>
      </w:r>
    </w:p>
    <w:p w14:paraId="1DB591D3" w14:textId="11491C90" w:rsidR="00AA0898" w:rsidRDefault="003B2A95" w:rsidP="00287ACF">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Regarding the proposed BSLAS in </w:t>
      </w:r>
      <w:r w:rsidR="005371D7">
        <w:rPr>
          <w:rFonts w:ascii="Times New Roman" w:hAnsi="Times New Roman" w:cs="Times New Roman"/>
          <w:sz w:val="26"/>
          <w:szCs w:val="26"/>
        </w:rPr>
        <w:t>HIST</w:t>
      </w:r>
      <w:r>
        <w:rPr>
          <w:rFonts w:ascii="Times New Roman" w:hAnsi="Times New Roman" w:cs="Times New Roman"/>
          <w:sz w:val="26"/>
          <w:szCs w:val="26"/>
        </w:rPr>
        <w:t xml:space="preserve"> + DS, </w:t>
      </w:r>
      <w:r w:rsidR="005371D7">
        <w:rPr>
          <w:rFonts w:ascii="Times New Roman" w:hAnsi="Times New Roman" w:cs="Times New Roman"/>
          <w:sz w:val="26"/>
          <w:szCs w:val="26"/>
        </w:rPr>
        <w:t>the once largely separate fields of data science and history are increasingly converging in ways that are reshaping how scholars understand the past. Innovations in technology have created new opportunities for historians to work with vast and varied sources of evidence, from ancient texts, coins, and pilgrimage itineraries to census records, government registrars, digitized correspondence, the slave ship database, and even catalogues of proposed constitutional amendments. While historians have long gathered and interpreted data to identify patterns, test interpretations, and generate new explanations of historical change, data science now offers powerful analytical tools that make this work possible at an unprecedented scale. At the same time, this collaboration requires careful negotiation, as the qualitative nature of historical evidence does not always align neatly with quantitative methods. The HIST + DS curriculum is therefore designed to equip history students with foundational data analytics skills while encouraging data scientists to appreciate the contextual and interpretative dimensions of historical inquiry. Ultimately, this emerging synergy promises a richer, more nuanced understanding of our collective past and highlights the future potential of interdisciplinary scholarship.</w:t>
      </w:r>
    </w:p>
    <w:p w14:paraId="5B3A90B4" w14:textId="0D234909" w:rsidR="005371D7" w:rsidRPr="00327B12" w:rsidRDefault="005371D7" w:rsidP="003162F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Graduates of the BSLAS in HIST + DS are prepared for a diverse array of career paths and further educational pursuits. With a deep understanding of historical contexts, well-honed writing and oral presentation skills, and the technical expertise to </w:t>
      </w:r>
      <w:r>
        <w:rPr>
          <w:rFonts w:ascii="Times New Roman" w:hAnsi="Times New Roman" w:cs="Times New Roman"/>
          <w:sz w:val="26"/>
          <w:szCs w:val="26"/>
        </w:rPr>
        <w:lastRenderedPageBreak/>
        <w:t>analyze data, graduates are well-prepared for roles in research, analysis, and interpretation. They can excel in professions that require adeptness in synthesizing complex information, such as data analysis, policy research, and content curation for cultural institutions. Graduates may pursue careers as historical data analysts, museum curators, policy analysts, or even data-driven journalists, where their interdisciplinary training sets them apart and makes them into more competitive applicants in the job market. Graduates are also well prepared for further educational opportunities such as graduate programs in history, data science, or related fields.</w:t>
      </w:r>
    </w:p>
    <w:p w14:paraId="2F82BEE8" w14:textId="62CDAEF4" w:rsidR="003B2A95" w:rsidRDefault="003813E9" w:rsidP="003162FD">
      <w:pPr>
        <w:spacing w:after="0" w:line="480" w:lineRule="auto"/>
        <w:ind w:firstLine="1440"/>
      </w:pPr>
      <w:r>
        <w:rPr>
          <w:rFonts w:ascii="Times New Roman" w:hAnsi="Times New Roman" w:cs="Times New Roman"/>
          <w:sz w:val="26"/>
          <w:szCs w:val="26"/>
        </w:rPr>
        <w:t xml:space="preserve">No new courses are being created for the proposed program. Course capacity exists to accommodate the increased demand </w:t>
      </w:r>
      <w:r w:rsidR="003B2A95" w:rsidRPr="00327B12">
        <w:rPr>
          <w:rFonts w:ascii="Times New Roman" w:hAnsi="Times New Roman" w:cs="Times New Roman"/>
          <w:sz w:val="26"/>
          <w:szCs w:val="26"/>
        </w:rPr>
        <w:t xml:space="preserve">or can be expanded </w:t>
      </w:r>
      <w:r w:rsidR="003B2A95">
        <w:rPr>
          <w:rFonts w:ascii="Times New Roman" w:hAnsi="Times New Roman" w:cs="Times New Roman"/>
          <w:sz w:val="26"/>
          <w:szCs w:val="26"/>
        </w:rPr>
        <w:t>by using</w:t>
      </w:r>
      <w:r w:rsidR="003B2A95" w:rsidRPr="00327B12">
        <w:rPr>
          <w:rFonts w:ascii="Times New Roman" w:hAnsi="Times New Roman" w:cs="Times New Roman"/>
          <w:sz w:val="26"/>
          <w:szCs w:val="26"/>
        </w:rPr>
        <w:t xml:space="preserve"> tuition</w:t>
      </w:r>
      <w:r w:rsidR="003B2A95">
        <w:rPr>
          <w:rFonts w:ascii="Times New Roman" w:hAnsi="Times New Roman" w:cs="Times New Roman"/>
          <w:sz w:val="26"/>
          <w:szCs w:val="26"/>
        </w:rPr>
        <w:t xml:space="preserve"> revenue</w:t>
      </w:r>
      <w:r>
        <w:rPr>
          <w:rFonts w:ascii="Times New Roman" w:hAnsi="Times New Roman" w:cs="Times New Roman"/>
          <w:sz w:val="26"/>
          <w:szCs w:val="26"/>
        </w:rPr>
        <w:t>, and no additional faculty will be required</w:t>
      </w:r>
      <w:r w:rsidR="003B2A95" w:rsidRPr="00327B12">
        <w:rPr>
          <w:rFonts w:ascii="Times New Roman" w:hAnsi="Times New Roman" w:cs="Times New Roman"/>
          <w:sz w:val="26"/>
          <w:szCs w:val="26"/>
        </w:rPr>
        <w:t>. No new or additional facilities, significant improvements to existing facilities, or additional resources from the University Library are needed</w:t>
      </w:r>
      <w:r w:rsidR="003B2A95" w:rsidRPr="006D61CC">
        <w:rPr>
          <w:rFonts w:ascii="Times New Roman" w:hAnsi="Times New Roman" w:cs="Times New Roman"/>
          <w:sz w:val="26"/>
          <w:szCs w:val="26"/>
        </w:rPr>
        <w:t>. Students will utilize existing career and advising services.</w:t>
      </w:r>
    </w:p>
    <w:p w14:paraId="6353C83B" w14:textId="77777777" w:rsidR="00D860B5" w:rsidRPr="00D860B5" w:rsidRDefault="00D860B5" w:rsidP="003162FD">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7B7B723A" w:rsidR="00D860B5" w:rsidRPr="00D860B5" w:rsidRDefault="00D860B5" w:rsidP="003162FD">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287ACF">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3162FD">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88FE" w14:textId="77777777" w:rsidR="00C874D4" w:rsidRDefault="00C874D4" w:rsidP="009B76E9">
      <w:pPr>
        <w:spacing w:after="0" w:line="240" w:lineRule="auto"/>
      </w:pPr>
      <w:r>
        <w:separator/>
      </w:r>
    </w:p>
  </w:endnote>
  <w:endnote w:type="continuationSeparator" w:id="0">
    <w:p w14:paraId="2D8C0D18" w14:textId="77777777" w:rsidR="00C874D4" w:rsidRDefault="00C874D4"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5088" w14:textId="77777777" w:rsidR="00C874D4" w:rsidRDefault="00C874D4" w:rsidP="009B76E9">
      <w:pPr>
        <w:spacing w:after="0" w:line="240" w:lineRule="auto"/>
      </w:pPr>
      <w:r>
        <w:separator/>
      </w:r>
    </w:p>
  </w:footnote>
  <w:footnote w:type="continuationSeparator" w:id="0">
    <w:p w14:paraId="7160EC3C" w14:textId="77777777" w:rsidR="00C874D4" w:rsidRDefault="00C874D4"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86A82"/>
    <w:rsid w:val="000F2298"/>
    <w:rsid w:val="001546C5"/>
    <w:rsid w:val="00166FE1"/>
    <w:rsid w:val="00187C60"/>
    <w:rsid w:val="001C0502"/>
    <w:rsid w:val="002054C2"/>
    <w:rsid w:val="002209A0"/>
    <w:rsid w:val="0024415C"/>
    <w:rsid w:val="00247A7D"/>
    <w:rsid w:val="00287ACF"/>
    <w:rsid w:val="002F0B55"/>
    <w:rsid w:val="00312B2E"/>
    <w:rsid w:val="003162FD"/>
    <w:rsid w:val="003179DD"/>
    <w:rsid w:val="00330303"/>
    <w:rsid w:val="0035203C"/>
    <w:rsid w:val="00363931"/>
    <w:rsid w:val="003813E9"/>
    <w:rsid w:val="00384E0D"/>
    <w:rsid w:val="003967DB"/>
    <w:rsid w:val="003A1683"/>
    <w:rsid w:val="003B2A95"/>
    <w:rsid w:val="003C24B1"/>
    <w:rsid w:val="003D5512"/>
    <w:rsid w:val="004037D5"/>
    <w:rsid w:val="00404098"/>
    <w:rsid w:val="004132FE"/>
    <w:rsid w:val="00413EC9"/>
    <w:rsid w:val="00423177"/>
    <w:rsid w:val="00423538"/>
    <w:rsid w:val="004570BB"/>
    <w:rsid w:val="0047209A"/>
    <w:rsid w:val="004E5F7C"/>
    <w:rsid w:val="004E65D7"/>
    <w:rsid w:val="005342AD"/>
    <w:rsid w:val="005371D7"/>
    <w:rsid w:val="00570883"/>
    <w:rsid w:val="00591535"/>
    <w:rsid w:val="00592ECF"/>
    <w:rsid w:val="005A66DE"/>
    <w:rsid w:val="005D0A97"/>
    <w:rsid w:val="005E38D7"/>
    <w:rsid w:val="005F0322"/>
    <w:rsid w:val="00604F20"/>
    <w:rsid w:val="00606A83"/>
    <w:rsid w:val="006074EB"/>
    <w:rsid w:val="006442F0"/>
    <w:rsid w:val="006A12D6"/>
    <w:rsid w:val="006B45C0"/>
    <w:rsid w:val="0070234A"/>
    <w:rsid w:val="007135E8"/>
    <w:rsid w:val="007231EA"/>
    <w:rsid w:val="00723F28"/>
    <w:rsid w:val="007449C7"/>
    <w:rsid w:val="00761007"/>
    <w:rsid w:val="00763E8E"/>
    <w:rsid w:val="00764204"/>
    <w:rsid w:val="007C3491"/>
    <w:rsid w:val="008233EC"/>
    <w:rsid w:val="008237EB"/>
    <w:rsid w:val="00826D5F"/>
    <w:rsid w:val="00830D0A"/>
    <w:rsid w:val="00872680"/>
    <w:rsid w:val="00884787"/>
    <w:rsid w:val="00890194"/>
    <w:rsid w:val="008B19F3"/>
    <w:rsid w:val="008C3C42"/>
    <w:rsid w:val="008D2365"/>
    <w:rsid w:val="008D5F5B"/>
    <w:rsid w:val="008F03E0"/>
    <w:rsid w:val="00912E22"/>
    <w:rsid w:val="00915492"/>
    <w:rsid w:val="009213FF"/>
    <w:rsid w:val="00936174"/>
    <w:rsid w:val="00962206"/>
    <w:rsid w:val="009653A3"/>
    <w:rsid w:val="0096651D"/>
    <w:rsid w:val="009B76E9"/>
    <w:rsid w:val="009D7540"/>
    <w:rsid w:val="009E2433"/>
    <w:rsid w:val="009E4464"/>
    <w:rsid w:val="00A11339"/>
    <w:rsid w:val="00A20A19"/>
    <w:rsid w:val="00A35FC9"/>
    <w:rsid w:val="00A5525C"/>
    <w:rsid w:val="00A94150"/>
    <w:rsid w:val="00A965CF"/>
    <w:rsid w:val="00AA0898"/>
    <w:rsid w:val="00AE6E8A"/>
    <w:rsid w:val="00B11FA6"/>
    <w:rsid w:val="00B93E8C"/>
    <w:rsid w:val="00BA0887"/>
    <w:rsid w:val="00BA1B97"/>
    <w:rsid w:val="00BB2BC8"/>
    <w:rsid w:val="00BC4DC3"/>
    <w:rsid w:val="00BF5002"/>
    <w:rsid w:val="00C03EDE"/>
    <w:rsid w:val="00C874D4"/>
    <w:rsid w:val="00C97964"/>
    <w:rsid w:val="00CA30D4"/>
    <w:rsid w:val="00CC0E1C"/>
    <w:rsid w:val="00CE2D2E"/>
    <w:rsid w:val="00CF586E"/>
    <w:rsid w:val="00D40612"/>
    <w:rsid w:val="00D771D5"/>
    <w:rsid w:val="00D860B5"/>
    <w:rsid w:val="00DB65F7"/>
    <w:rsid w:val="00DC06EC"/>
    <w:rsid w:val="00DD42C6"/>
    <w:rsid w:val="00DE03D9"/>
    <w:rsid w:val="00E44E06"/>
    <w:rsid w:val="00E82FA8"/>
    <w:rsid w:val="00E83088"/>
    <w:rsid w:val="00E9075F"/>
    <w:rsid w:val="00E91480"/>
    <w:rsid w:val="00E91903"/>
    <w:rsid w:val="00EC6EF5"/>
    <w:rsid w:val="00ED695E"/>
    <w:rsid w:val="00EF3B1B"/>
    <w:rsid w:val="00EF7FA0"/>
    <w:rsid w:val="00F00E8F"/>
    <w:rsid w:val="00F232BE"/>
    <w:rsid w:val="00F611E2"/>
    <w:rsid w:val="00FA06B5"/>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10</cp:revision>
  <dcterms:created xsi:type="dcterms:W3CDTF">2026-04-14T14:37:00Z</dcterms:created>
  <dcterms:modified xsi:type="dcterms:W3CDTF">2026-05-21T19:40:00Z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