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18C5C" w14:textId="77777777" w:rsidR="00692BED" w:rsidRPr="00692BED" w:rsidRDefault="00692BED" w:rsidP="00692BED">
      <w:pPr>
        <w:pBdr>
          <w:top w:val="single" w:sz="4" w:space="1" w:color="auto"/>
          <w:left w:val="single" w:sz="4" w:space="4" w:color="auto"/>
          <w:bottom w:val="single" w:sz="4" w:space="1" w:color="auto"/>
          <w:right w:val="single" w:sz="4" w:space="4" w:color="auto"/>
        </w:pBdr>
        <w:overflowPunct w:val="0"/>
        <w:adjustRightInd w:val="0"/>
        <w:ind w:right="5670"/>
        <w:textAlignment w:val="baseline"/>
        <w:rPr>
          <w:color w:val="FF0000"/>
          <w:sz w:val="26"/>
          <w:szCs w:val="26"/>
        </w:rPr>
      </w:pPr>
      <w:bookmarkStart w:id="0" w:name="_Hlk77839959"/>
      <w:bookmarkStart w:id="1" w:name="_Hlk93577479"/>
      <w:r w:rsidRPr="00692BED">
        <w:rPr>
          <w:color w:val="FF0000"/>
          <w:sz w:val="26"/>
          <w:szCs w:val="26"/>
        </w:rPr>
        <w:t>Approved by the Board of Trustees</w:t>
      </w:r>
    </w:p>
    <w:bookmarkEnd w:id="0"/>
    <w:bookmarkEnd w:id="1"/>
    <w:p w14:paraId="48128FE5" w14:textId="77777777" w:rsidR="00692BED" w:rsidRPr="00692BED" w:rsidRDefault="00692BED" w:rsidP="00692BED">
      <w:pPr>
        <w:widowControl/>
        <w:pBdr>
          <w:top w:val="single" w:sz="4" w:space="1" w:color="auto"/>
          <w:left w:val="single" w:sz="4" w:space="4" w:color="auto"/>
          <w:bottom w:val="single" w:sz="4" w:space="1" w:color="auto"/>
          <w:right w:val="single" w:sz="4" w:space="4" w:color="auto"/>
        </w:pBdr>
        <w:overflowPunct w:val="0"/>
        <w:adjustRightInd w:val="0"/>
        <w:ind w:right="5670"/>
        <w:textAlignment w:val="baseline"/>
        <w:rPr>
          <w:color w:val="FF0000"/>
          <w:sz w:val="26"/>
          <w:szCs w:val="26"/>
        </w:rPr>
      </w:pPr>
      <w:r w:rsidRPr="00692BED">
        <w:rPr>
          <w:color w:val="FF0000"/>
          <w:sz w:val="26"/>
          <w:szCs w:val="26"/>
        </w:rPr>
        <w:t>May 21, 2026</w:t>
      </w:r>
    </w:p>
    <w:p w14:paraId="198C07D4" w14:textId="36664A95" w:rsidR="00B82653" w:rsidRDefault="00B90A9D" w:rsidP="00351BE4">
      <w:pPr>
        <w:pStyle w:val="Title"/>
        <w:ind w:right="0"/>
      </w:pPr>
      <w:r>
        <w:rPr>
          <w:color w:val="231F20"/>
          <w:spacing w:val="-5"/>
        </w:rPr>
        <w:t>25</w:t>
      </w:r>
    </w:p>
    <w:p w14:paraId="2C15000C" w14:textId="77777777" w:rsidR="00B82653" w:rsidRDefault="00B82653" w:rsidP="00351BE4">
      <w:pPr>
        <w:pStyle w:val="BodyText"/>
        <w:ind w:left="0"/>
        <w:rPr>
          <w:b/>
        </w:rPr>
      </w:pPr>
    </w:p>
    <w:p w14:paraId="596385BD" w14:textId="77777777" w:rsidR="00C801C6" w:rsidRDefault="00C801C6" w:rsidP="00351BE4">
      <w:pPr>
        <w:pStyle w:val="BodyText"/>
        <w:ind w:left="0"/>
        <w:rPr>
          <w:b/>
        </w:rPr>
      </w:pPr>
    </w:p>
    <w:p w14:paraId="505EDE12" w14:textId="77777777" w:rsidR="00E447C7" w:rsidRDefault="00E121A5" w:rsidP="00C801C6">
      <w:pPr>
        <w:pStyle w:val="BodyText"/>
        <w:ind w:left="7200"/>
        <w:rPr>
          <w:color w:val="231F20"/>
        </w:rPr>
      </w:pPr>
      <w:r>
        <w:rPr>
          <w:color w:val="231F20"/>
        </w:rPr>
        <w:t xml:space="preserve">Board Meeting </w:t>
      </w:r>
    </w:p>
    <w:p w14:paraId="3CAF9065" w14:textId="284DEBE1" w:rsidR="00B82653" w:rsidRDefault="00E447C7" w:rsidP="00C801C6">
      <w:pPr>
        <w:pStyle w:val="BodyText"/>
        <w:ind w:left="7200"/>
      </w:pPr>
      <w:r>
        <w:rPr>
          <w:color w:val="231F20"/>
        </w:rPr>
        <w:t>May 21, 2026</w:t>
      </w:r>
    </w:p>
    <w:p w14:paraId="364349D5" w14:textId="77777777" w:rsidR="00B82653" w:rsidRDefault="00B82653" w:rsidP="00351BE4">
      <w:pPr>
        <w:pStyle w:val="BodyText"/>
        <w:ind w:left="0"/>
      </w:pPr>
    </w:p>
    <w:p w14:paraId="0A3765A7" w14:textId="77777777" w:rsidR="00C801C6" w:rsidRPr="00E31624" w:rsidRDefault="00C801C6" w:rsidP="00351BE4">
      <w:pPr>
        <w:pStyle w:val="BodyText"/>
        <w:ind w:left="0"/>
      </w:pPr>
    </w:p>
    <w:p w14:paraId="4E7453BC" w14:textId="13FB45FB" w:rsidR="00B82653" w:rsidRPr="0029671D" w:rsidRDefault="00E31624" w:rsidP="00351BE4">
      <w:pPr>
        <w:ind w:left="420"/>
        <w:jc w:val="center"/>
        <w:rPr>
          <w:bCs/>
          <w:color w:val="231F20"/>
          <w:spacing w:val="-2"/>
          <w:sz w:val="26"/>
          <w:u w:val="thick" w:color="231F20"/>
        </w:rPr>
      </w:pPr>
      <w:r w:rsidRPr="0029671D">
        <w:rPr>
          <w:bCs/>
          <w:color w:val="231F20"/>
          <w:spacing w:val="-2"/>
          <w:sz w:val="26"/>
          <w:u w:color="231F20"/>
        </w:rPr>
        <w:t>ROLL CALL</w:t>
      </w:r>
    </w:p>
    <w:p w14:paraId="6B6DA4D4" w14:textId="77777777" w:rsidR="00620E4B" w:rsidRPr="0029671D" w:rsidRDefault="00620E4B" w:rsidP="00351BE4">
      <w:pPr>
        <w:ind w:left="420"/>
        <w:jc w:val="center"/>
        <w:rPr>
          <w:b/>
          <w:sz w:val="26"/>
        </w:rPr>
      </w:pPr>
    </w:p>
    <w:p w14:paraId="5FBD2797" w14:textId="3E35196D" w:rsidR="00B82653" w:rsidRPr="0029671D" w:rsidRDefault="00E121A5" w:rsidP="00C801C6">
      <w:pPr>
        <w:pStyle w:val="BodyText"/>
        <w:ind w:left="0"/>
        <w:jc w:val="center"/>
      </w:pPr>
      <w:r w:rsidRPr="0029671D">
        <w:rPr>
          <w:color w:val="231F20"/>
        </w:rPr>
        <w:t>REVISE</w:t>
      </w:r>
      <w:r w:rsidRPr="0029671D">
        <w:rPr>
          <w:color w:val="231F20"/>
          <w:spacing w:val="-5"/>
        </w:rPr>
        <w:t xml:space="preserve"> </w:t>
      </w:r>
      <w:r w:rsidRPr="0029671D">
        <w:rPr>
          <w:color w:val="231F20"/>
        </w:rPr>
        <w:t>DOLLAR</w:t>
      </w:r>
      <w:r w:rsidRPr="0029671D">
        <w:rPr>
          <w:color w:val="231F20"/>
          <w:spacing w:val="-5"/>
        </w:rPr>
        <w:t xml:space="preserve"> </w:t>
      </w:r>
      <w:r w:rsidRPr="0029671D">
        <w:rPr>
          <w:color w:val="231F20"/>
        </w:rPr>
        <w:t>LIMITS</w:t>
      </w:r>
      <w:r w:rsidRPr="0029671D">
        <w:rPr>
          <w:color w:val="231F20"/>
          <w:spacing w:val="-5"/>
        </w:rPr>
        <w:t xml:space="preserve"> </w:t>
      </w:r>
      <w:r w:rsidRPr="0029671D">
        <w:rPr>
          <w:color w:val="231F20"/>
        </w:rPr>
        <w:t>ON</w:t>
      </w:r>
      <w:r w:rsidRPr="0029671D">
        <w:rPr>
          <w:color w:val="231F20"/>
          <w:spacing w:val="-5"/>
        </w:rPr>
        <w:t xml:space="preserve"> </w:t>
      </w:r>
      <w:r w:rsidR="00316F92" w:rsidRPr="0029671D">
        <w:rPr>
          <w:color w:val="231F20"/>
          <w:spacing w:val="-5"/>
        </w:rPr>
        <w:t xml:space="preserve">PURCHASES, LEASES, </w:t>
      </w:r>
      <w:r w:rsidR="008D598E" w:rsidRPr="0029671D">
        <w:rPr>
          <w:color w:val="231F20"/>
        </w:rPr>
        <w:t>BUDGET APPROVAL, CONTRACT APPROVAL,</w:t>
      </w:r>
      <w:r w:rsidRPr="0029671D">
        <w:rPr>
          <w:color w:val="231F20"/>
          <w:spacing w:val="-5"/>
        </w:rPr>
        <w:t xml:space="preserve"> </w:t>
      </w:r>
      <w:r w:rsidRPr="0029671D">
        <w:rPr>
          <w:color w:val="231F20"/>
        </w:rPr>
        <w:t>AND</w:t>
      </w:r>
      <w:r w:rsidRPr="0029671D">
        <w:rPr>
          <w:color w:val="231F20"/>
          <w:spacing w:val="-5"/>
        </w:rPr>
        <w:t xml:space="preserve"> </w:t>
      </w:r>
      <w:r w:rsidRPr="0029671D">
        <w:rPr>
          <w:color w:val="231F20"/>
        </w:rPr>
        <w:t>OTHER ACTIONS REQUIRING SPECIFIC BOARD OF TRUSTEES AUTHORIZATION</w:t>
      </w:r>
    </w:p>
    <w:p w14:paraId="76A4B2F4" w14:textId="77777777" w:rsidR="00B82653" w:rsidRPr="0029671D" w:rsidRDefault="00B82653" w:rsidP="00351BE4">
      <w:pPr>
        <w:pStyle w:val="BodyText"/>
        <w:ind w:left="0"/>
      </w:pPr>
    </w:p>
    <w:p w14:paraId="27723872" w14:textId="77777777" w:rsidR="00B82653" w:rsidRPr="0029671D" w:rsidRDefault="00B82653" w:rsidP="00C801C6">
      <w:pPr>
        <w:pStyle w:val="BodyText"/>
        <w:ind w:left="1440" w:hanging="1440"/>
      </w:pPr>
    </w:p>
    <w:p w14:paraId="63EC465A" w14:textId="161D4B09" w:rsidR="00B82653" w:rsidRPr="0029671D" w:rsidRDefault="00E121A5" w:rsidP="00C801C6">
      <w:pPr>
        <w:pStyle w:val="BodyText"/>
        <w:tabs>
          <w:tab w:val="left" w:pos="1979"/>
        </w:tabs>
        <w:ind w:left="1440" w:right="544" w:hanging="1440"/>
      </w:pPr>
      <w:r w:rsidRPr="0029671D">
        <w:rPr>
          <w:b/>
          <w:color w:val="231F20"/>
          <w:spacing w:val="-2"/>
        </w:rPr>
        <w:t>Action:</w:t>
      </w:r>
      <w:r w:rsidRPr="0029671D">
        <w:rPr>
          <w:b/>
          <w:color w:val="231F20"/>
        </w:rPr>
        <w:tab/>
      </w:r>
      <w:r w:rsidR="00E31624" w:rsidRPr="0029671D">
        <w:rPr>
          <w:color w:val="231F20"/>
        </w:rPr>
        <w:t>Revise</w:t>
      </w:r>
      <w:r w:rsidRPr="0029671D">
        <w:rPr>
          <w:color w:val="231F20"/>
          <w:spacing w:val="-5"/>
        </w:rPr>
        <w:t xml:space="preserve"> </w:t>
      </w:r>
      <w:r w:rsidRPr="0029671D">
        <w:rPr>
          <w:color w:val="231F20"/>
        </w:rPr>
        <w:t>Dollar</w:t>
      </w:r>
      <w:r w:rsidRPr="0029671D">
        <w:rPr>
          <w:color w:val="231F20"/>
          <w:spacing w:val="-5"/>
        </w:rPr>
        <w:t xml:space="preserve"> </w:t>
      </w:r>
      <w:r w:rsidRPr="0029671D">
        <w:rPr>
          <w:color w:val="231F20"/>
        </w:rPr>
        <w:t>Limits</w:t>
      </w:r>
      <w:r w:rsidRPr="0029671D">
        <w:rPr>
          <w:color w:val="231F20"/>
          <w:spacing w:val="-5"/>
        </w:rPr>
        <w:t xml:space="preserve"> </w:t>
      </w:r>
      <w:r w:rsidRPr="0029671D">
        <w:rPr>
          <w:color w:val="231F20"/>
        </w:rPr>
        <w:t>on</w:t>
      </w:r>
      <w:r w:rsidR="008D598E" w:rsidRPr="0029671D">
        <w:rPr>
          <w:color w:val="231F20"/>
        </w:rPr>
        <w:t xml:space="preserve"> </w:t>
      </w:r>
      <w:r w:rsidR="00E704A6" w:rsidRPr="0029671D">
        <w:rPr>
          <w:color w:val="231F20"/>
        </w:rPr>
        <w:t xml:space="preserve">Purchases, Leases, </w:t>
      </w:r>
      <w:r w:rsidR="008D598E" w:rsidRPr="0029671D">
        <w:rPr>
          <w:color w:val="231F20"/>
        </w:rPr>
        <w:t>Budget Approval, Contract Approval, and O</w:t>
      </w:r>
      <w:r w:rsidRPr="0029671D">
        <w:rPr>
          <w:color w:val="231F20"/>
        </w:rPr>
        <w:t>ther Actions Requiring Specific Board of Trustees Authorization</w:t>
      </w:r>
    </w:p>
    <w:p w14:paraId="63B1CC28" w14:textId="77777777" w:rsidR="00C801C6" w:rsidRPr="0029671D" w:rsidRDefault="00C801C6" w:rsidP="00C801C6">
      <w:pPr>
        <w:tabs>
          <w:tab w:val="left" w:pos="1979"/>
        </w:tabs>
        <w:ind w:left="1440" w:hanging="1440"/>
        <w:rPr>
          <w:b/>
          <w:color w:val="231F20"/>
          <w:spacing w:val="-2"/>
          <w:sz w:val="26"/>
        </w:rPr>
      </w:pPr>
    </w:p>
    <w:p w14:paraId="7A53DBD5" w14:textId="097EE207" w:rsidR="00B82653" w:rsidRPr="0029671D" w:rsidRDefault="00E121A5" w:rsidP="00C801C6">
      <w:pPr>
        <w:tabs>
          <w:tab w:val="left" w:pos="1979"/>
        </w:tabs>
        <w:ind w:left="1440" w:hanging="1440"/>
        <w:rPr>
          <w:sz w:val="26"/>
        </w:rPr>
      </w:pPr>
      <w:r w:rsidRPr="0029671D">
        <w:rPr>
          <w:b/>
          <w:color w:val="231F20"/>
          <w:spacing w:val="-2"/>
          <w:sz w:val="26"/>
        </w:rPr>
        <w:t>Funding:</w:t>
      </w:r>
      <w:r w:rsidRPr="0029671D">
        <w:rPr>
          <w:b/>
          <w:color w:val="231F20"/>
          <w:sz w:val="26"/>
        </w:rPr>
        <w:tab/>
      </w:r>
      <w:r w:rsidRPr="0029671D">
        <w:rPr>
          <w:color w:val="231F20"/>
          <w:sz w:val="26"/>
        </w:rPr>
        <w:t>No</w:t>
      </w:r>
      <w:r w:rsidRPr="0029671D">
        <w:rPr>
          <w:color w:val="231F20"/>
          <w:spacing w:val="-2"/>
          <w:sz w:val="26"/>
        </w:rPr>
        <w:t xml:space="preserve"> </w:t>
      </w:r>
      <w:r w:rsidRPr="0029671D">
        <w:rPr>
          <w:color w:val="231F20"/>
          <w:sz w:val="26"/>
        </w:rPr>
        <w:t>New</w:t>
      </w:r>
      <w:r w:rsidRPr="0029671D">
        <w:rPr>
          <w:color w:val="231F20"/>
          <w:spacing w:val="-3"/>
          <w:sz w:val="26"/>
        </w:rPr>
        <w:t xml:space="preserve"> </w:t>
      </w:r>
      <w:r w:rsidRPr="0029671D">
        <w:rPr>
          <w:color w:val="231F20"/>
          <w:sz w:val="26"/>
        </w:rPr>
        <w:t>Funding</w:t>
      </w:r>
      <w:r w:rsidRPr="0029671D">
        <w:rPr>
          <w:color w:val="231F20"/>
          <w:spacing w:val="-1"/>
          <w:sz w:val="26"/>
        </w:rPr>
        <w:t xml:space="preserve"> </w:t>
      </w:r>
      <w:r w:rsidRPr="0029671D">
        <w:rPr>
          <w:color w:val="231F20"/>
          <w:spacing w:val="-2"/>
          <w:sz w:val="26"/>
        </w:rPr>
        <w:t>Required</w:t>
      </w:r>
    </w:p>
    <w:p w14:paraId="7E258538" w14:textId="77777777" w:rsidR="00B82653" w:rsidRPr="0029671D" w:rsidRDefault="00B82653" w:rsidP="00C801C6">
      <w:pPr>
        <w:pStyle w:val="BodyText"/>
        <w:ind w:left="1440" w:hanging="1440"/>
      </w:pPr>
    </w:p>
    <w:p w14:paraId="0074A584" w14:textId="77777777" w:rsidR="00B82653" w:rsidRPr="0029671D" w:rsidRDefault="00B82653" w:rsidP="00C801C6">
      <w:pPr>
        <w:pStyle w:val="BodyText"/>
        <w:ind w:left="1440" w:hanging="1440"/>
      </w:pPr>
    </w:p>
    <w:p w14:paraId="15FE6949" w14:textId="4A0A50E5" w:rsidR="00B82653" w:rsidRPr="0029671D" w:rsidRDefault="00E121A5" w:rsidP="00C801C6">
      <w:pPr>
        <w:spacing w:before="1" w:line="480" w:lineRule="auto"/>
        <w:ind w:firstLine="1440"/>
        <w:rPr>
          <w:sz w:val="26"/>
        </w:rPr>
      </w:pPr>
      <w:r w:rsidRPr="0029671D">
        <w:rPr>
          <w:i/>
          <w:color w:val="231F20"/>
          <w:sz w:val="26"/>
        </w:rPr>
        <w:t>The</w:t>
      </w:r>
      <w:r w:rsidRPr="0029671D">
        <w:rPr>
          <w:i/>
          <w:color w:val="231F20"/>
          <w:spacing w:val="-5"/>
          <w:sz w:val="26"/>
        </w:rPr>
        <w:t xml:space="preserve"> </w:t>
      </w:r>
      <w:r w:rsidRPr="0029671D">
        <w:rPr>
          <w:i/>
          <w:color w:val="231F20"/>
          <w:sz w:val="26"/>
        </w:rPr>
        <w:t>General</w:t>
      </w:r>
      <w:r w:rsidRPr="0029671D">
        <w:rPr>
          <w:i/>
          <w:color w:val="231F20"/>
          <w:spacing w:val="-5"/>
          <w:sz w:val="26"/>
        </w:rPr>
        <w:t xml:space="preserve"> </w:t>
      </w:r>
      <w:r w:rsidRPr="0029671D">
        <w:rPr>
          <w:i/>
          <w:color w:val="231F20"/>
          <w:sz w:val="26"/>
        </w:rPr>
        <w:t>Rules</w:t>
      </w:r>
      <w:r w:rsidRPr="0029671D">
        <w:rPr>
          <w:i/>
          <w:color w:val="231F20"/>
          <w:spacing w:val="-5"/>
          <w:sz w:val="26"/>
        </w:rPr>
        <w:t xml:space="preserve"> </w:t>
      </w:r>
      <w:r w:rsidRPr="0029671D">
        <w:rPr>
          <w:i/>
          <w:color w:val="231F20"/>
          <w:sz w:val="26"/>
        </w:rPr>
        <w:t>Concerning</w:t>
      </w:r>
      <w:r w:rsidRPr="0029671D">
        <w:rPr>
          <w:i/>
          <w:color w:val="231F20"/>
          <w:spacing w:val="-5"/>
          <w:sz w:val="26"/>
        </w:rPr>
        <w:t xml:space="preserve"> </w:t>
      </w:r>
      <w:r w:rsidRPr="0029671D">
        <w:rPr>
          <w:i/>
          <w:color w:val="231F20"/>
          <w:sz w:val="26"/>
        </w:rPr>
        <w:t>University</w:t>
      </w:r>
      <w:r w:rsidRPr="0029671D">
        <w:rPr>
          <w:i/>
          <w:color w:val="231F20"/>
          <w:spacing w:val="-5"/>
          <w:sz w:val="26"/>
        </w:rPr>
        <w:t xml:space="preserve"> </w:t>
      </w:r>
      <w:r w:rsidRPr="0029671D">
        <w:rPr>
          <w:i/>
          <w:color w:val="231F20"/>
          <w:sz w:val="26"/>
        </w:rPr>
        <w:t>Organization</w:t>
      </w:r>
      <w:r w:rsidRPr="0029671D">
        <w:rPr>
          <w:i/>
          <w:color w:val="231F20"/>
          <w:spacing w:val="-5"/>
          <w:sz w:val="26"/>
        </w:rPr>
        <w:t xml:space="preserve"> </w:t>
      </w:r>
      <w:r w:rsidRPr="0029671D">
        <w:rPr>
          <w:i/>
          <w:color w:val="231F20"/>
          <w:sz w:val="26"/>
        </w:rPr>
        <w:t>and</w:t>
      </w:r>
      <w:r w:rsidRPr="0029671D">
        <w:rPr>
          <w:i/>
          <w:color w:val="231F20"/>
          <w:spacing w:val="-5"/>
          <w:sz w:val="26"/>
        </w:rPr>
        <w:t xml:space="preserve"> </w:t>
      </w:r>
      <w:r w:rsidRPr="0029671D">
        <w:rPr>
          <w:i/>
          <w:color w:val="231F20"/>
          <w:sz w:val="26"/>
        </w:rPr>
        <w:t>Procedure</w:t>
      </w:r>
      <w:r w:rsidRPr="0029671D">
        <w:rPr>
          <w:color w:val="231F20"/>
          <w:sz w:val="26"/>
        </w:rPr>
        <w:t>, Article II (Business Organization and Policies), Section 4 (Award and Execution of System Contracts), subsection (e), provides that:</w:t>
      </w:r>
    </w:p>
    <w:p w14:paraId="5C19CF10" w14:textId="016AA9E7" w:rsidR="00B82653" w:rsidRPr="0029671D" w:rsidRDefault="00E121A5" w:rsidP="006F5769">
      <w:pPr>
        <w:pStyle w:val="BodyText"/>
        <w:ind w:left="1440" w:right="1440"/>
        <w:rPr>
          <w:color w:val="231F20"/>
        </w:rPr>
      </w:pPr>
      <w:r w:rsidRPr="0029671D">
        <w:rPr>
          <w:color w:val="231F20"/>
        </w:rPr>
        <w:t>The Board of Trustees shall specifically authorize procurement contracts (excluding change orders)</w:t>
      </w:r>
      <w:r w:rsidR="00866C10" w:rsidRPr="0029671D">
        <w:rPr>
          <w:rStyle w:val="FootnoteReference"/>
          <w:color w:val="231F20"/>
        </w:rPr>
        <w:footnoteReference w:id="2"/>
      </w:r>
      <w:r w:rsidRPr="0029671D">
        <w:rPr>
          <w:color w:val="231F20"/>
        </w:rPr>
        <w:t xml:space="preserve"> and leases involving payments</w:t>
      </w:r>
      <w:r w:rsidRPr="0029671D">
        <w:rPr>
          <w:color w:val="231F20"/>
          <w:spacing w:val="-4"/>
        </w:rPr>
        <w:t xml:space="preserve"> </w:t>
      </w:r>
      <w:r w:rsidRPr="0029671D">
        <w:rPr>
          <w:color w:val="231F20"/>
        </w:rPr>
        <w:t>by</w:t>
      </w:r>
      <w:r w:rsidRPr="0029671D">
        <w:rPr>
          <w:color w:val="231F20"/>
          <w:spacing w:val="-4"/>
        </w:rPr>
        <w:t xml:space="preserve"> </w:t>
      </w:r>
      <w:r w:rsidRPr="0029671D">
        <w:rPr>
          <w:color w:val="231F20"/>
        </w:rPr>
        <w:t>the</w:t>
      </w:r>
      <w:r w:rsidRPr="0029671D">
        <w:rPr>
          <w:color w:val="231F20"/>
          <w:spacing w:val="-4"/>
        </w:rPr>
        <w:t xml:space="preserve"> </w:t>
      </w:r>
      <w:r w:rsidRPr="0029671D">
        <w:rPr>
          <w:color w:val="231F20"/>
        </w:rPr>
        <w:t>system</w:t>
      </w:r>
      <w:r w:rsidRPr="0029671D">
        <w:rPr>
          <w:color w:val="231F20"/>
          <w:spacing w:val="-4"/>
        </w:rPr>
        <w:t xml:space="preserve"> </w:t>
      </w:r>
      <w:r w:rsidRPr="0029671D">
        <w:rPr>
          <w:color w:val="231F20"/>
        </w:rPr>
        <w:t>in</w:t>
      </w:r>
      <w:r w:rsidRPr="0029671D">
        <w:rPr>
          <w:color w:val="231F20"/>
          <w:spacing w:val="-4"/>
        </w:rPr>
        <w:t xml:space="preserve"> </w:t>
      </w:r>
      <w:r w:rsidRPr="0029671D">
        <w:rPr>
          <w:color w:val="231F20"/>
        </w:rPr>
        <w:t>one</w:t>
      </w:r>
      <w:r w:rsidRPr="0029671D">
        <w:rPr>
          <w:color w:val="231F20"/>
          <w:spacing w:val="-4"/>
        </w:rPr>
        <w:t xml:space="preserve"> </w:t>
      </w:r>
      <w:r w:rsidRPr="0029671D">
        <w:rPr>
          <w:color w:val="231F20"/>
        </w:rPr>
        <w:t>fiscal</w:t>
      </w:r>
      <w:r w:rsidRPr="0029671D">
        <w:rPr>
          <w:color w:val="231F20"/>
          <w:spacing w:val="-4"/>
        </w:rPr>
        <w:t xml:space="preserve"> </w:t>
      </w:r>
      <w:r w:rsidRPr="0029671D">
        <w:rPr>
          <w:color w:val="231F20"/>
        </w:rPr>
        <w:t>year</w:t>
      </w:r>
      <w:r w:rsidRPr="0029671D">
        <w:rPr>
          <w:color w:val="231F20"/>
          <w:spacing w:val="-4"/>
        </w:rPr>
        <w:t xml:space="preserve"> </w:t>
      </w:r>
      <w:r w:rsidRPr="0029671D">
        <w:rPr>
          <w:color w:val="231F20"/>
        </w:rPr>
        <w:t>in</w:t>
      </w:r>
      <w:r w:rsidRPr="0029671D">
        <w:rPr>
          <w:color w:val="231F20"/>
          <w:spacing w:val="-4"/>
        </w:rPr>
        <w:t xml:space="preserve"> </w:t>
      </w:r>
      <w:r w:rsidRPr="0029671D">
        <w:rPr>
          <w:color w:val="231F20"/>
        </w:rPr>
        <w:t>excess</w:t>
      </w:r>
      <w:r w:rsidRPr="0029671D">
        <w:rPr>
          <w:color w:val="231F20"/>
          <w:spacing w:val="-4"/>
        </w:rPr>
        <w:t xml:space="preserve"> </w:t>
      </w:r>
      <w:r w:rsidRPr="0029671D">
        <w:rPr>
          <w:color w:val="231F20"/>
        </w:rPr>
        <w:t>of such</w:t>
      </w:r>
      <w:r w:rsidRPr="0029671D">
        <w:rPr>
          <w:color w:val="231F20"/>
          <w:spacing w:val="-5"/>
        </w:rPr>
        <w:t xml:space="preserve"> </w:t>
      </w:r>
      <w:r w:rsidRPr="0029671D">
        <w:rPr>
          <w:color w:val="231F20"/>
        </w:rPr>
        <w:t>dollar</w:t>
      </w:r>
      <w:r w:rsidRPr="0029671D">
        <w:rPr>
          <w:color w:val="231F20"/>
          <w:spacing w:val="-5"/>
        </w:rPr>
        <w:t xml:space="preserve"> </w:t>
      </w:r>
      <w:r w:rsidRPr="0029671D">
        <w:rPr>
          <w:color w:val="231F20"/>
        </w:rPr>
        <w:t>amounts</w:t>
      </w:r>
      <w:r w:rsidRPr="0029671D">
        <w:rPr>
          <w:color w:val="231F20"/>
          <w:spacing w:val="-5"/>
        </w:rPr>
        <w:t xml:space="preserve"> </w:t>
      </w:r>
      <w:r w:rsidRPr="0029671D">
        <w:rPr>
          <w:color w:val="231F20"/>
        </w:rPr>
        <w:t>as</w:t>
      </w:r>
      <w:r w:rsidRPr="0029671D">
        <w:rPr>
          <w:color w:val="231F20"/>
          <w:spacing w:val="-5"/>
        </w:rPr>
        <w:t xml:space="preserve"> </w:t>
      </w:r>
      <w:r w:rsidRPr="0029671D">
        <w:rPr>
          <w:color w:val="231F20"/>
        </w:rPr>
        <w:t>the</w:t>
      </w:r>
      <w:r w:rsidRPr="0029671D">
        <w:rPr>
          <w:color w:val="231F20"/>
          <w:spacing w:val="-5"/>
        </w:rPr>
        <w:t xml:space="preserve"> </w:t>
      </w:r>
      <w:r w:rsidRPr="0029671D">
        <w:rPr>
          <w:color w:val="231F20"/>
        </w:rPr>
        <w:t>Board</w:t>
      </w:r>
      <w:r w:rsidRPr="0029671D">
        <w:rPr>
          <w:color w:val="231F20"/>
          <w:spacing w:val="-5"/>
        </w:rPr>
        <w:t xml:space="preserve"> </w:t>
      </w:r>
      <w:r w:rsidRPr="0029671D">
        <w:rPr>
          <w:color w:val="231F20"/>
        </w:rPr>
        <w:t>of</w:t>
      </w:r>
      <w:r w:rsidRPr="0029671D">
        <w:rPr>
          <w:color w:val="231F20"/>
          <w:spacing w:val="-5"/>
        </w:rPr>
        <w:t xml:space="preserve"> </w:t>
      </w:r>
      <w:r w:rsidRPr="0029671D">
        <w:rPr>
          <w:color w:val="231F20"/>
        </w:rPr>
        <w:t>Trustees</w:t>
      </w:r>
      <w:r w:rsidRPr="0029671D">
        <w:rPr>
          <w:color w:val="231F20"/>
          <w:spacing w:val="-5"/>
        </w:rPr>
        <w:t xml:space="preserve"> </w:t>
      </w:r>
      <w:r w:rsidRPr="0029671D">
        <w:rPr>
          <w:color w:val="231F20"/>
        </w:rPr>
        <w:t>may</w:t>
      </w:r>
      <w:r w:rsidRPr="0029671D">
        <w:rPr>
          <w:color w:val="231F20"/>
          <w:spacing w:val="-5"/>
        </w:rPr>
        <w:t xml:space="preserve"> </w:t>
      </w:r>
      <w:r w:rsidRPr="0029671D">
        <w:rPr>
          <w:color w:val="231F20"/>
        </w:rPr>
        <w:t>specify from time to time (the Board limit)…</w:t>
      </w:r>
    </w:p>
    <w:p w14:paraId="049CE982" w14:textId="77777777" w:rsidR="00C801C6" w:rsidRPr="0029671D" w:rsidRDefault="00C801C6" w:rsidP="00C801C6">
      <w:pPr>
        <w:pStyle w:val="BodyText"/>
        <w:ind w:left="0" w:right="1613"/>
      </w:pPr>
    </w:p>
    <w:p w14:paraId="7BAFA848" w14:textId="77777777" w:rsidR="006F5769" w:rsidRPr="0029671D" w:rsidRDefault="00637479" w:rsidP="00C801C6">
      <w:pPr>
        <w:pStyle w:val="BodyText"/>
        <w:spacing w:line="480" w:lineRule="auto"/>
        <w:ind w:left="0" w:firstLine="1440"/>
        <w:rPr>
          <w:color w:val="231F20"/>
        </w:rPr>
      </w:pPr>
      <w:r w:rsidRPr="0029671D">
        <w:rPr>
          <w:color w:val="231F20"/>
        </w:rPr>
        <w:t xml:space="preserve">At its meeting on January 21, 2010, the Board approved actions </w:t>
      </w:r>
      <w:r w:rsidR="00E704A6" w:rsidRPr="0029671D">
        <w:rPr>
          <w:color w:val="231F20"/>
        </w:rPr>
        <w:t xml:space="preserve">revising </w:t>
      </w:r>
      <w:r w:rsidRPr="0029671D">
        <w:rPr>
          <w:color w:val="231F20"/>
        </w:rPr>
        <w:t>delegated authority</w:t>
      </w:r>
      <w:r w:rsidR="00F24999" w:rsidRPr="0029671D">
        <w:rPr>
          <w:color w:val="231F20"/>
        </w:rPr>
        <w:t xml:space="preserve"> and</w:t>
      </w:r>
      <w:r w:rsidRPr="0029671D">
        <w:rPr>
          <w:color w:val="231F20"/>
        </w:rPr>
        <w:t xml:space="preserve"> dollar limits for purchases, leases, contracts, and other transactions. This approval encompassed dollar limits pertaining to Board transaction </w:t>
      </w:r>
      <w:r w:rsidRPr="0029671D">
        <w:rPr>
          <w:color w:val="231F20"/>
        </w:rPr>
        <w:lastRenderedPageBreak/>
        <w:t xml:space="preserve">approval levels associated with capital project actions. </w:t>
      </w:r>
      <w:r w:rsidR="0030201F" w:rsidRPr="0029671D">
        <w:rPr>
          <w:color w:val="231F20"/>
        </w:rPr>
        <w:t>On September 23, 2010, the Board clarified the dollar limit aspects related to leases.</w:t>
      </w:r>
      <w:r w:rsidR="00524A52" w:rsidRPr="0029671D">
        <w:rPr>
          <w:color w:val="231F20"/>
        </w:rPr>
        <w:t xml:space="preserve"> On</w:t>
      </w:r>
      <w:r w:rsidR="0030201F" w:rsidRPr="0029671D">
        <w:rPr>
          <w:color w:val="231F20"/>
        </w:rPr>
        <w:t xml:space="preserve"> </w:t>
      </w:r>
      <w:r w:rsidR="00524A52" w:rsidRPr="0029671D">
        <w:rPr>
          <w:color w:val="231F20"/>
        </w:rPr>
        <w:t>March 28, 2024, the Board adjusted and clarified dollar limit thresholds after a comprehensive review. Implementation of those changes revealed the need</w:t>
      </w:r>
      <w:r w:rsidR="00113A9A" w:rsidRPr="0029671D">
        <w:rPr>
          <w:color w:val="231F20"/>
        </w:rPr>
        <w:t xml:space="preserve"> to </w:t>
      </w:r>
      <w:r w:rsidR="00066C10" w:rsidRPr="0029671D">
        <w:rPr>
          <w:color w:val="231F20"/>
        </w:rPr>
        <w:t>clarify</w:t>
      </w:r>
      <w:r w:rsidR="00113A9A" w:rsidRPr="0029671D">
        <w:rPr>
          <w:color w:val="231F20"/>
        </w:rPr>
        <w:t xml:space="preserve"> this policy with respect to change orders.</w:t>
      </w:r>
    </w:p>
    <w:p w14:paraId="11F34077" w14:textId="592F0E77" w:rsidR="00637479" w:rsidRPr="0029671D" w:rsidRDefault="00524A52" w:rsidP="00C801C6">
      <w:pPr>
        <w:pStyle w:val="BodyText"/>
        <w:spacing w:line="480" w:lineRule="auto"/>
        <w:ind w:left="0" w:firstLine="1440"/>
      </w:pPr>
      <w:r w:rsidRPr="0029671D">
        <w:rPr>
          <w:color w:val="231F20"/>
        </w:rPr>
        <w:t>T</w:t>
      </w:r>
      <w:r w:rsidR="00637479" w:rsidRPr="0029671D">
        <w:rPr>
          <w:color w:val="231F20"/>
        </w:rPr>
        <w:t>he University Office of Capital Programs,</w:t>
      </w:r>
      <w:r w:rsidR="0029671D" w:rsidRPr="0029671D">
        <w:rPr>
          <w:color w:val="231F20"/>
        </w:rPr>
        <w:t xml:space="preserve"> Real Estate and Utility Services,</w:t>
      </w:r>
      <w:r w:rsidR="00637479" w:rsidRPr="0029671D">
        <w:rPr>
          <w:color w:val="231F20"/>
        </w:rPr>
        <w:t xml:space="preserve"> in collaboration with the </w:t>
      </w:r>
      <w:r w:rsidR="00E31624" w:rsidRPr="0029671D">
        <w:rPr>
          <w:color w:val="231F20"/>
        </w:rPr>
        <w:t>v</w:t>
      </w:r>
      <w:r w:rsidR="00637479" w:rsidRPr="0029671D">
        <w:rPr>
          <w:color w:val="231F20"/>
        </w:rPr>
        <w:t xml:space="preserve">ice </w:t>
      </w:r>
      <w:r w:rsidR="00E31624" w:rsidRPr="0029671D">
        <w:rPr>
          <w:color w:val="231F20"/>
        </w:rPr>
        <w:t>p</w:t>
      </w:r>
      <w:r w:rsidR="00637479" w:rsidRPr="0029671D">
        <w:rPr>
          <w:color w:val="231F20"/>
        </w:rPr>
        <w:t>resident</w:t>
      </w:r>
      <w:r w:rsidR="00E31624" w:rsidRPr="0029671D">
        <w:rPr>
          <w:color w:val="231F20"/>
        </w:rPr>
        <w:t>/chief financial officer and comptroller</w:t>
      </w:r>
      <w:r w:rsidR="0029671D" w:rsidRPr="0029671D">
        <w:rPr>
          <w:color w:val="231F20"/>
        </w:rPr>
        <w:t>,</w:t>
      </w:r>
      <w:r w:rsidRPr="0029671D">
        <w:rPr>
          <w:color w:val="231F20"/>
        </w:rPr>
        <w:t xml:space="preserve"> have now requested </w:t>
      </w:r>
      <w:r w:rsidR="00113A9A" w:rsidRPr="0029671D">
        <w:rPr>
          <w:color w:val="231F20"/>
        </w:rPr>
        <w:t>clarifications</w:t>
      </w:r>
      <w:r w:rsidRPr="0029671D">
        <w:rPr>
          <w:color w:val="231F20"/>
        </w:rPr>
        <w:t xml:space="preserve"> to language related to change orders </w:t>
      </w:r>
      <w:r w:rsidR="00113A9A" w:rsidRPr="0029671D">
        <w:rPr>
          <w:color w:val="231F20"/>
        </w:rPr>
        <w:t>requiring specific authorization from the Board of Trustees</w:t>
      </w:r>
      <w:r w:rsidR="00960610" w:rsidRPr="0029671D">
        <w:rPr>
          <w:color w:val="231F20"/>
        </w:rPr>
        <w:t xml:space="preserve"> or that require reporting to the Board</w:t>
      </w:r>
      <w:r w:rsidR="00066C10" w:rsidRPr="0029671D">
        <w:rPr>
          <w:color w:val="231F20"/>
        </w:rPr>
        <w:t xml:space="preserve"> </w:t>
      </w:r>
      <w:r w:rsidRPr="0029671D">
        <w:rPr>
          <w:color w:val="231F20"/>
        </w:rPr>
        <w:t xml:space="preserve">to ensure that current practices and </w:t>
      </w:r>
      <w:r w:rsidR="0029671D" w:rsidRPr="0029671D">
        <w:rPr>
          <w:color w:val="231F20"/>
        </w:rPr>
        <w:t>B</w:t>
      </w:r>
      <w:r w:rsidR="00113A9A" w:rsidRPr="0029671D">
        <w:rPr>
          <w:color w:val="231F20"/>
        </w:rPr>
        <w:t xml:space="preserve">oard </w:t>
      </w:r>
      <w:r w:rsidRPr="0029671D">
        <w:rPr>
          <w:color w:val="231F20"/>
        </w:rPr>
        <w:t>policy align</w:t>
      </w:r>
      <w:r w:rsidR="00113A9A" w:rsidRPr="0029671D">
        <w:rPr>
          <w:color w:val="231F20"/>
        </w:rPr>
        <w:t>. Thus</w:t>
      </w:r>
      <w:r w:rsidR="00637479" w:rsidRPr="0029671D">
        <w:rPr>
          <w:color w:val="231F20"/>
        </w:rPr>
        <w:t xml:space="preserve">, </w:t>
      </w:r>
      <w:r w:rsidR="00677CBD" w:rsidRPr="0029671D">
        <w:rPr>
          <w:color w:val="231F20"/>
        </w:rPr>
        <w:t xml:space="preserve">requirements for prior </w:t>
      </w:r>
      <w:r w:rsidR="0029671D" w:rsidRPr="0029671D">
        <w:rPr>
          <w:color w:val="231F20"/>
        </w:rPr>
        <w:t>B</w:t>
      </w:r>
      <w:r w:rsidR="00677CBD" w:rsidRPr="0029671D">
        <w:rPr>
          <w:color w:val="231F20"/>
        </w:rPr>
        <w:t>oard authorization approved on March 28, 2024</w:t>
      </w:r>
      <w:r w:rsidR="0029671D" w:rsidRPr="0029671D">
        <w:rPr>
          <w:color w:val="231F20"/>
        </w:rPr>
        <w:t>,</w:t>
      </w:r>
      <w:r w:rsidR="00677CBD" w:rsidRPr="0029671D">
        <w:rPr>
          <w:color w:val="231F20"/>
        </w:rPr>
        <w:t xml:space="preserve"> are restated here (1-7) and new</w:t>
      </w:r>
      <w:r w:rsidR="00C72C9A" w:rsidRPr="0029671D">
        <w:rPr>
          <w:color w:val="231F20"/>
        </w:rPr>
        <w:t xml:space="preserve"> text describing</w:t>
      </w:r>
      <w:r w:rsidR="00677CBD" w:rsidRPr="0029671D">
        <w:rPr>
          <w:color w:val="231F20"/>
        </w:rPr>
        <w:t xml:space="preserve"> </w:t>
      </w:r>
      <w:r w:rsidR="0092201C" w:rsidRPr="0029671D">
        <w:rPr>
          <w:color w:val="231F20"/>
        </w:rPr>
        <w:t xml:space="preserve">requirements </w:t>
      </w:r>
      <w:r w:rsidR="00677CBD" w:rsidRPr="0029671D">
        <w:rPr>
          <w:color w:val="231F20"/>
        </w:rPr>
        <w:t>for change orders</w:t>
      </w:r>
      <w:r w:rsidR="006F5769" w:rsidRPr="0029671D">
        <w:rPr>
          <w:color w:val="231F20"/>
        </w:rPr>
        <w:t xml:space="preserve"> (8)</w:t>
      </w:r>
      <w:r w:rsidR="00677CBD" w:rsidRPr="0029671D">
        <w:rPr>
          <w:color w:val="231F20"/>
        </w:rPr>
        <w:t xml:space="preserve"> is</w:t>
      </w:r>
      <w:r w:rsidR="00637479" w:rsidRPr="0029671D">
        <w:rPr>
          <w:color w:val="231F20"/>
        </w:rPr>
        <w:t xml:space="preserve"> recommend</w:t>
      </w:r>
      <w:r w:rsidR="00677CBD" w:rsidRPr="0029671D">
        <w:rPr>
          <w:color w:val="231F20"/>
        </w:rPr>
        <w:t>ed for approval</w:t>
      </w:r>
      <w:r w:rsidR="00637479" w:rsidRPr="0029671D">
        <w:rPr>
          <w:color w:val="231F20"/>
        </w:rPr>
        <w:t>.</w:t>
      </w:r>
    </w:p>
    <w:p w14:paraId="1041AF29" w14:textId="77777777" w:rsidR="00B82653" w:rsidRPr="0029671D" w:rsidRDefault="00E121A5" w:rsidP="00E31624">
      <w:pPr>
        <w:pStyle w:val="BodyText"/>
        <w:ind w:left="1440"/>
        <w:rPr>
          <w:color w:val="231F20"/>
        </w:rPr>
      </w:pPr>
      <w:r w:rsidRPr="0029671D">
        <w:rPr>
          <w:color w:val="231F20"/>
        </w:rPr>
        <w:t>Prior authorization of the Board is required for:</w:t>
      </w:r>
    </w:p>
    <w:p w14:paraId="22ED5752" w14:textId="77777777" w:rsidR="00E31624" w:rsidRPr="0029671D" w:rsidRDefault="00E31624" w:rsidP="00E31624">
      <w:pPr>
        <w:pStyle w:val="BodyText"/>
        <w:ind w:left="1440"/>
      </w:pPr>
    </w:p>
    <w:p w14:paraId="2D309CBD" w14:textId="3D311D99" w:rsidR="00B82653" w:rsidRPr="0029671D" w:rsidRDefault="004463F6" w:rsidP="005D49F7">
      <w:pPr>
        <w:pStyle w:val="BodyText"/>
        <w:numPr>
          <w:ilvl w:val="0"/>
          <w:numId w:val="1"/>
        </w:numPr>
        <w:spacing w:line="299" w:lineRule="exact"/>
      </w:pPr>
      <w:r w:rsidRPr="0029671D">
        <w:rPr>
          <w:color w:val="231F20"/>
        </w:rPr>
        <w:t>I</w:t>
      </w:r>
      <w:r w:rsidR="00637479" w:rsidRPr="0029671D">
        <w:rPr>
          <w:color w:val="231F20"/>
        </w:rPr>
        <w:t>ndividual capital projects</w:t>
      </w:r>
      <w:r w:rsidR="00E31624" w:rsidRPr="0029671D">
        <w:rPr>
          <w:color w:val="231F20"/>
        </w:rPr>
        <w:t xml:space="preserve"> </w:t>
      </w:r>
      <w:r w:rsidRPr="0029671D">
        <w:rPr>
          <w:color w:val="231F20"/>
        </w:rPr>
        <w:t xml:space="preserve">for </w:t>
      </w:r>
      <w:r w:rsidR="00E31624" w:rsidRPr="0029671D">
        <w:rPr>
          <w:color w:val="231F20"/>
        </w:rPr>
        <w:t>which</w:t>
      </w:r>
      <w:r w:rsidR="00637479" w:rsidRPr="0029671D">
        <w:rPr>
          <w:color w:val="231F20"/>
        </w:rPr>
        <w:t xml:space="preserve"> the preliminary or current</w:t>
      </w:r>
      <w:r w:rsidR="000E3C45" w:rsidRPr="0029671D">
        <w:rPr>
          <w:color w:val="231F20"/>
        </w:rPr>
        <w:t xml:space="preserve"> </w:t>
      </w:r>
      <w:r w:rsidR="00E121A5" w:rsidRPr="0029671D">
        <w:rPr>
          <w:color w:val="231F20"/>
        </w:rPr>
        <w:t>budget is</w:t>
      </w:r>
      <w:r w:rsidR="000E3C45" w:rsidRPr="0029671D">
        <w:rPr>
          <w:color w:val="231F20"/>
        </w:rPr>
        <w:t xml:space="preserve"> </w:t>
      </w:r>
      <w:r w:rsidR="00E121A5" w:rsidRPr="0029671D">
        <w:rPr>
          <w:bCs/>
          <w:color w:val="231F20"/>
          <w:u w:color="231F20"/>
        </w:rPr>
        <w:t>$</w:t>
      </w:r>
      <w:r w:rsidR="000E3C45" w:rsidRPr="0029671D">
        <w:rPr>
          <w:bCs/>
          <w:color w:val="231F20"/>
          <w:u w:color="231F20"/>
        </w:rPr>
        <w:t>7,5</w:t>
      </w:r>
      <w:r w:rsidR="00E121A5" w:rsidRPr="0029671D">
        <w:rPr>
          <w:bCs/>
          <w:color w:val="231F20"/>
          <w:u w:color="231F20"/>
        </w:rPr>
        <w:t>00,000</w:t>
      </w:r>
      <w:r w:rsidR="00E121A5" w:rsidRPr="0029671D">
        <w:rPr>
          <w:bCs/>
          <w:color w:val="231F20"/>
        </w:rPr>
        <w:t xml:space="preserve"> or more. </w:t>
      </w:r>
    </w:p>
    <w:p w14:paraId="6D834907" w14:textId="77777777" w:rsidR="004463F6" w:rsidRPr="0029671D" w:rsidRDefault="004463F6" w:rsidP="006F0574">
      <w:pPr>
        <w:pStyle w:val="BodyText"/>
        <w:spacing w:line="299" w:lineRule="exact"/>
        <w:ind w:left="1800"/>
      </w:pPr>
    </w:p>
    <w:p w14:paraId="03ADD1E3" w14:textId="20495E0F" w:rsidR="004463F6" w:rsidRPr="0029671D" w:rsidRDefault="00D50149" w:rsidP="005D49F7">
      <w:pPr>
        <w:pStyle w:val="BodyText"/>
        <w:numPr>
          <w:ilvl w:val="0"/>
          <w:numId w:val="1"/>
        </w:numPr>
        <w:spacing w:line="299" w:lineRule="exact"/>
      </w:pPr>
      <w:r w:rsidRPr="0029671D">
        <w:t>A group of m</w:t>
      </w:r>
      <w:r w:rsidR="004463F6" w:rsidRPr="0029671D">
        <w:t>ultiple capital projects for which the preliminary or current budget is $25,000,000 or more in aggregate within a single board meeting cycle, where the preliminary or current budget of any single capital project</w:t>
      </w:r>
      <w:r w:rsidRPr="0029671D">
        <w:t xml:space="preserve"> in the group</w:t>
      </w:r>
      <w:r w:rsidR="004463F6" w:rsidRPr="0029671D">
        <w:t xml:space="preserve"> is greater than or equal to $5,000,000 but less than $7,500,000.</w:t>
      </w:r>
    </w:p>
    <w:p w14:paraId="3CF9BA3B" w14:textId="77777777" w:rsidR="00B82653" w:rsidRPr="0029671D" w:rsidRDefault="00B82653" w:rsidP="00E31624">
      <w:pPr>
        <w:pStyle w:val="BodyText"/>
        <w:ind w:left="1440"/>
      </w:pPr>
    </w:p>
    <w:p w14:paraId="64E5C59D" w14:textId="26664A0A" w:rsidR="00435DCD" w:rsidRPr="0029671D" w:rsidRDefault="00E121A5" w:rsidP="002E77C2">
      <w:pPr>
        <w:pStyle w:val="BodyText"/>
        <w:numPr>
          <w:ilvl w:val="0"/>
          <w:numId w:val="1"/>
        </w:numPr>
        <w:ind w:right="818"/>
        <w:rPr>
          <w:color w:val="231F20"/>
        </w:rPr>
      </w:pPr>
      <w:r w:rsidRPr="0029671D">
        <w:rPr>
          <w:color w:val="231F20"/>
        </w:rPr>
        <w:t>Contracts for professional services</w:t>
      </w:r>
      <w:r w:rsidR="00E704A6" w:rsidRPr="0029671D">
        <w:rPr>
          <w:color w:val="231F20"/>
        </w:rPr>
        <w:t>, including those</w:t>
      </w:r>
      <w:r w:rsidRPr="0029671D">
        <w:rPr>
          <w:color w:val="231F20"/>
        </w:rPr>
        <w:t xml:space="preserve"> related to capital projects</w:t>
      </w:r>
      <w:r w:rsidR="00E704A6" w:rsidRPr="0029671D">
        <w:rPr>
          <w:color w:val="231F20"/>
        </w:rPr>
        <w:t>,</w:t>
      </w:r>
      <w:r w:rsidRPr="0029671D">
        <w:rPr>
          <w:color w:val="231F20"/>
        </w:rPr>
        <w:t xml:space="preserve"> requiring payment by the University of $1,000,000 or more</w:t>
      </w:r>
      <w:r w:rsidR="00EA2486" w:rsidRPr="0029671D">
        <w:rPr>
          <w:color w:val="231F20"/>
        </w:rPr>
        <w:t>.</w:t>
      </w:r>
      <w:r w:rsidRPr="0029671D">
        <w:rPr>
          <w:color w:val="231F20"/>
        </w:rPr>
        <w:t xml:space="preserve"> </w:t>
      </w:r>
    </w:p>
    <w:p w14:paraId="52F6688C" w14:textId="77777777" w:rsidR="00E704A6" w:rsidRPr="0029671D" w:rsidRDefault="00E704A6" w:rsidP="00E447C7">
      <w:pPr>
        <w:pStyle w:val="BodyText"/>
        <w:ind w:left="1800" w:right="818"/>
        <w:rPr>
          <w:color w:val="231F20"/>
        </w:rPr>
      </w:pPr>
    </w:p>
    <w:p w14:paraId="5D9FB52D" w14:textId="3D331EC6" w:rsidR="00E704A6" w:rsidRPr="0029671D" w:rsidRDefault="00E704A6" w:rsidP="00E447C7">
      <w:pPr>
        <w:pStyle w:val="BodyText"/>
        <w:numPr>
          <w:ilvl w:val="0"/>
          <w:numId w:val="1"/>
        </w:numPr>
        <w:ind w:right="818"/>
        <w:rPr>
          <w:color w:val="231F20"/>
        </w:rPr>
      </w:pPr>
      <w:r w:rsidRPr="0029671D">
        <w:rPr>
          <w:color w:val="231F20"/>
        </w:rPr>
        <w:t xml:space="preserve">Purchases of supplies, equipment, and non-professional services requiring payment by the University in one fiscal year of $1,000,000 or more. </w:t>
      </w:r>
    </w:p>
    <w:p w14:paraId="60A91524" w14:textId="77777777" w:rsidR="005D49F7" w:rsidRPr="0029671D" w:rsidRDefault="005D49F7" w:rsidP="00E447C7">
      <w:pPr>
        <w:pStyle w:val="ListParagraph"/>
        <w:ind w:hanging="360"/>
        <w:rPr>
          <w:color w:val="231F20"/>
        </w:rPr>
      </w:pPr>
    </w:p>
    <w:p w14:paraId="4895AE20" w14:textId="37EDD347" w:rsidR="00B82653" w:rsidRPr="0029671D" w:rsidRDefault="00E121A5" w:rsidP="00E447C7">
      <w:pPr>
        <w:pStyle w:val="BodyText"/>
        <w:numPr>
          <w:ilvl w:val="0"/>
          <w:numId w:val="1"/>
        </w:numPr>
        <w:ind w:right="818"/>
        <w:rPr>
          <w:color w:val="231F20"/>
        </w:rPr>
      </w:pPr>
      <w:r w:rsidRPr="0029671D">
        <w:rPr>
          <w:color w:val="231F20"/>
        </w:rPr>
        <w:t>Construction contracts requiring payment by the University of</w:t>
      </w:r>
      <w:r w:rsidR="005D49F7" w:rsidRPr="0029671D">
        <w:rPr>
          <w:color w:val="231F20"/>
        </w:rPr>
        <w:t xml:space="preserve"> </w:t>
      </w:r>
      <w:r w:rsidRPr="0029671D">
        <w:rPr>
          <w:color w:val="231F20"/>
        </w:rPr>
        <w:t>$</w:t>
      </w:r>
      <w:r w:rsidR="000E3C45" w:rsidRPr="0029671D">
        <w:rPr>
          <w:color w:val="231F20"/>
        </w:rPr>
        <w:t>5</w:t>
      </w:r>
      <w:r w:rsidRPr="0029671D">
        <w:rPr>
          <w:color w:val="231F20"/>
        </w:rPr>
        <w:t>,</w:t>
      </w:r>
      <w:r w:rsidR="000E3C45" w:rsidRPr="0029671D">
        <w:rPr>
          <w:color w:val="231F20"/>
        </w:rPr>
        <w:t>0</w:t>
      </w:r>
      <w:r w:rsidRPr="0029671D">
        <w:rPr>
          <w:color w:val="231F20"/>
        </w:rPr>
        <w:t xml:space="preserve">00,000 or more. </w:t>
      </w:r>
    </w:p>
    <w:p w14:paraId="1453B3E9" w14:textId="77777777" w:rsidR="000E3C45" w:rsidRPr="0029671D" w:rsidRDefault="000E3C45" w:rsidP="00E31624">
      <w:pPr>
        <w:pStyle w:val="BodyText"/>
        <w:spacing w:line="299" w:lineRule="exact"/>
        <w:ind w:left="1440"/>
      </w:pPr>
    </w:p>
    <w:p w14:paraId="5BA4BCF1" w14:textId="29B374A7" w:rsidR="000E3C45" w:rsidRPr="0029671D" w:rsidRDefault="000E3C45" w:rsidP="005D49F7">
      <w:pPr>
        <w:pStyle w:val="BodyText"/>
        <w:numPr>
          <w:ilvl w:val="0"/>
          <w:numId w:val="1"/>
        </w:numPr>
        <w:spacing w:line="299" w:lineRule="exact"/>
      </w:pPr>
      <w:r w:rsidRPr="0029671D">
        <w:t>Contracts for services related to capital projects being delivered via the design-build methodology of $7,500,000</w:t>
      </w:r>
      <w:r w:rsidR="00677CBD" w:rsidRPr="0029671D">
        <w:t xml:space="preserve"> or more</w:t>
      </w:r>
      <w:r w:rsidRPr="0029671D">
        <w:t xml:space="preserve">. </w:t>
      </w:r>
    </w:p>
    <w:p w14:paraId="347AFC3F" w14:textId="77777777" w:rsidR="00316F92" w:rsidRPr="0029671D" w:rsidRDefault="00316F92" w:rsidP="00D56BF5">
      <w:pPr>
        <w:pStyle w:val="ListParagraph"/>
      </w:pPr>
    </w:p>
    <w:p w14:paraId="0E10C5A5" w14:textId="13BEBF23" w:rsidR="00316F92" w:rsidRPr="0029671D" w:rsidRDefault="00316F92" w:rsidP="00D56BF5">
      <w:pPr>
        <w:pStyle w:val="BodyText"/>
        <w:numPr>
          <w:ilvl w:val="0"/>
          <w:numId w:val="1"/>
        </w:numPr>
        <w:spacing w:line="299" w:lineRule="exact"/>
      </w:pPr>
      <w:r w:rsidRPr="0029671D">
        <w:t xml:space="preserve">Lease of space contracts requiring payment by the University in one fiscal year of $200,000 or more. The Board delegates authority to the Comptroller to approve leases below the specified dollar amount. </w:t>
      </w:r>
    </w:p>
    <w:p w14:paraId="400A8579" w14:textId="77777777" w:rsidR="00942254" w:rsidRPr="0029671D" w:rsidRDefault="00942254" w:rsidP="00E447C7">
      <w:pPr>
        <w:pStyle w:val="ListParagraph"/>
      </w:pPr>
    </w:p>
    <w:p w14:paraId="1B76727F" w14:textId="4C7B7677" w:rsidR="001010B5" w:rsidRPr="0029671D" w:rsidRDefault="001010B5" w:rsidP="00D56BF5">
      <w:pPr>
        <w:pStyle w:val="BodyText"/>
        <w:numPr>
          <w:ilvl w:val="0"/>
          <w:numId w:val="1"/>
        </w:numPr>
        <w:spacing w:line="299" w:lineRule="exact"/>
      </w:pPr>
      <w:bookmarkStart w:id="2" w:name="_Hlk215580227"/>
      <w:r w:rsidRPr="0029671D">
        <w:rPr>
          <w:color w:val="231F20"/>
        </w:rPr>
        <w:t xml:space="preserve">Change orders </w:t>
      </w:r>
      <w:r w:rsidR="00677CBD" w:rsidRPr="0029671D">
        <w:rPr>
          <w:color w:val="231F20"/>
        </w:rPr>
        <w:t>above certain amounts, as follows</w:t>
      </w:r>
      <w:r w:rsidRPr="0029671D">
        <w:rPr>
          <w:color w:val="231F20"/>
        </w:rPr>
        <w:t>:</w:t>
      </w:r>
    </w:p>
    <w:p w14:paraId="2A1327C9" w14:textId="77777777" w:rsidR="001010B5" w:rsidRPr="0029671D" w:rsidRDefault="001010B5" w:rsidP="00E447C7">
      <w:pPr>
        <w:pStyle w:val="ListParagraph"/>
        <w:rPr>
          <w:color w:val="231F20"/>
        </w:rPr>
      </w:pPr>
    </w:p>
    <w:p w14:paraId="2185A443" w14:textId="7D4ADBD8" w:rsidR="001010B5" w:rsidRPr="0029671D" w:rsidRDefault="00942254">
      <w:pPr>
        <w:pStyle w:val="BodyText"/>
        <w:numPr>
          <w:ilvl w:val="1"/>
          <w:numId w:val="1"/>
        </w:numPr>
        <w:spacing w:line="299" w:lineRule="exact"/>
        <w:ind w:hanging="270"/>
      </w:pPr>
      <w:r w:rsidRPr="0029671D">
        <w:rPr>
          <w:color w:val="231F20"/>
        </w:rPr>
        <w:t xml:space="preserve">Change orders related to medical center operations that </w:t>
      </w:r>
      <w:r w:rsidR="0071780C" w:rsidRPr="0029671D">
        <w:rPr>
          <w:color w:val="231F20"/>
        </w:rPr>
        <w:t>are in excess of $</w:t>
      </w:r>
      <w:r w:rsidR="005E4722" w:rsidRPr="0029671D">
        <w:rPr>
          <w:color w:val="231F20"/>
        </w:rPr>
        <w:t>2,500,000</w:t>
      </w:r>
    </w:p>
    <w:p w14:paraId="4DF6444E" w14:textId="77777777" w:rsidR="005E4722" w:rsidRPr="0029671D" w:rsidRDefault="005E4722" w:rsidP="00E447C7">
      <w:pPr>
        <w:pStyle w:val="BodyText"/>
        <w:spacing w:line="299" w:lineRule="exact"/>
        <w:ind w:left="2520"/>
      </w:pPr>
    </w:p>
    <w:p w14:paraId="58BC074A" w14:textId="3BE0EDE5" w:rsidR="005E4722" w:rsidRPr="0029671D" w:rsidRDefault="005E4722" w:rsidP="005E4722">
      <w:pPr>
        <w:pStyle w:val="BodyText"/>
        <w:numPr>
          <w:ilvl w:val="1"/>
          <w:numId w:val="1"/>
        </w:numPr>
        <w:spacing w:line="299" w:lineRule="exact"/>
        <w:ind w:hanging="270"/>
      </w:pPr>
      <w:r w:rsidRPr="0029671D">
        <w:t xml:space="preserve">Change orders for construction contracts in excess of $5,000,000 </w:t>
      </w:r>
    </w:p>
    <w:p w14:paraId="1EFB58C9" w14:textId="77777777" w:rsidR="001010B5" w:rsidRPr="0029671D" w:rsidRDefault="001010B5" w:rsidP="00E447C7">
      <w:pPr>
        <w:pStyle w:val="ListParagraph"/>
        <w:ind w:left="2520" w:hanging="270"/>
        <w:rPr>
          <w:color w:val="231F20"/>
        </w:rPr>
      </w:pPr>
    </w:p>
    <w:p w14:paraId="3D485ABC" w14:textId="3F1350EB" w:rsidR="00942254" w:rsidRPr="0029671D" w:rsidRDefault="00E447C7" w:rsidP="00E447C7">
      <w:pPr>
        <w:pStyle w:val="BodyText"/>
        <w:numPr>
          <w:ilvl w:val="1"/>
          <w:numId w:val="1"/>
        </w:numPr>
        <w:spacing w:line="299" w:lineRule="exact"/>
        <w:ind w:hanging="270"/>
      </w:pPr>
      <w:r w:rsidRPr="0029671D">
        <w:rPr>
          <w:color w:val="231F20"/>
        </w:rPr>
        <w:t>All other c</w:t>
      </w:r>
      <w:r w:rsidR="00942254" w:rsidRPr="0029671D">
        <w:rPr>
          <w:color w:val="231F20"/>
        </w:rPr>
        <w:t xml:space="preserve">hange orders </w:t>
      </w:r>
      <w:r w:rsidR="001010B5" w:rsidRPr="0029671D">
        <w:rPr>
          <w:color w:val="231F20"/>
        </w:rPr>
        <w:t>that</w:t>
      </w:r>
      <w:r w:rsidR="00942254" w:rsidRPr="0029671D">
        <w:rPr>
          <w:color w:val="231F20"/>
        </w:rPr>
        <w:t xml:space="preserve"> exceed </w:t>
      </w:r>
      <w:r w:rsidR="0071780C" w:rsidRPr="0029671D">
        <w:rPr>
          <w:color w:val="231F20"/>
        </w:rPr>
        <w:t>1</w:t>
      </w:r>
      <w:r w:rsidR="00942254" w:rsidRPr="0029671D">
        <w:rPr>
          <w:color w:val="231F20"/>
        </w:rPr>
        <w:t>5 percent of the original Board approved contract</w:t>
      </w:r>
    </w:p>
    <w:bookmarkEnd w:id="2"/>
    <w:p w14:paraId="36C4820D" w14:textId="77777777" w:rsidR="00A123E6" w:rsidRPr="0029671D" w:rsidRDefault="00A123E6" w:rsidP="00A123E6">
      <w:pPr>
        <w:pStyle w:val="ListParagraph"/>
      </w:pPr>
    </w:p>
    <w:p w14:paraId="6B9CE11B" w14:textId="187EC4B3" w:rsidR="00E447C7" w:rsidRPr="0029671D" w:rsidRDefault="00E447C7" w:rsidP="00E31624">
      <w:pPr>
        <w:pStyle w:val="BodyText"/>
        <w:spacing w:line="480" w:lineRule="auto"/>
        <w:ind w:left="0" w:firstLine="1440"/>
      </w:pPr>
      <w:r w:rsidRPr="0029671D">
        <w:t>If a purchase, contract, or capital project budget do</w:t>
      </w:r>
      <w:r w:rsidR="007C4046" w:rsidRPr="0029671D">
        <w:t>es</w:t>
      </w:r>
      <w:r w:rsidRPr="0029671D">
        <w:t xml:space="preserve"> not initially exceed the </w:t>
      </w:r>
      <w:r w:rsidR="00677CBD" w:rsidRPr="0029671D">
        <w:t xml:space="preserve">applicable </w:t>
      </w:r>
      <w:r w:rsidRPr="0029671D">
        <w:t xml:space="preserve">limits </w:t>
      </w:r>
      <w:r w:rsidR="00677CBD" w:rsidRPr="0029671D">
        <w:t xml:space="preserve">requiring </w:t>
      </w:r>
      <w:r w:rsidRPr="0029671D">
        <w:t xml:space="preserve">prior </w:t>
      </w:r>
      <w:r w:rsidR="0029671D" w:rsidRPr="0029671D">
        <w:t>B</w:t>
      </w:r>
      <w:r w:rsidRPr="0029671D">
        <w:t xml:space="preserve">oard approval but </w:t>
      </w:r>
      <w:r w:rsidR="00677CBD" w:rsidRPr="0029671D">
        <w:t xml:space="preserve">subsequent </w:t>
      </w:r>
      <w:r w:rsidRPr="0029671D">
        <w:t xml:space="preserve">cost increases </w:t>
      </w:r>
      <w:r w:rsidR="00677CBD" w:rsidRPr="0029671D">
        <w:t xml:space="preserve">result in </w:t>
      </w:r>
      <w:r w:rsidR="00C72C9A" w:rsidRPr="0029671D">
        <w:t>the</w:t>
      </w:r>
      <w:r w:rsidR="00677CBD" w:rsidRPr="0029671D">
        <w:t xml:space="preserve"> total cost surpassing </w:t>
      </w:r>
      <w:r w:rsidRPr="0029671D">
        <w:t xml:space="preserve">those limits, </w:t>
      </w:r>
      <w:r w:rsidR="0029671D" w:rsidRPr="0029671D">
        <w:t>B</w:t>
      </w:r>
      <w:r w:rsidRPr="0029671D">
        <w:t>oard approval would be required at that time.</w:t>
      </w:r>
      <w:r w:rsidRPr="0029671D">
        <w:rPr>
          <w:i/>
          <w:iCs/>
        </w:rPr>
        <w:t xml:space="preserve"> </w:t>
      </w:r>
    </w:p>
    <w:p w14:paraId="10116C92" w14:textId="46831A33" w:rsidR="00EA2486" w:rsidRPr="0029671D" w:rsidRDefault="00A123E6" w:rsidP="001D5636">
      <w:pPr>
        <w:pStyle w:val="BodyText"/>
        <w:spacing w:line="480" w:lineRule="auto"/>
        <w:ind w:left="0" w:firstLine="1440"/>
      </w:pPr>
      <w:r w:rsidRPr="0029671D">
        <w:t xml:space="preserve">The </w:t>
      </w:r>
      <w:r w:rsidR="0092201C" w:rsidRPr="0029671D">
        <w:t xml:space="preserve">Board reaffirms its delegation of </w:t>
      </w:r>
      <w:r w:rsidRPr="0029671D">
        <w:t xml:space="preserve">authority </w:t>
      </w:r>
      <w:r w:rsidR="0092201C" w:rsidRPr="0029671D">
        <w:t xml:space="preserve">to the </w:t>
      </w:r>
      <w:r w:rsidR="0029671D" w:rsidRPr="0029671D">
        <w:t>c</w:t>
      </w:r>
      <w:r w:rsidR="0092201C" w:rsidRPr="0029671D">
        <w:t xml:space="preserve">omptroller </w:t>
      </w:r>
      <w:r w:rsidRPr="0029671D">
        <w:t>to approve purchases, contracts,</w:t>
      </w:r>
      <w:r w:rsidR="00942254" w:rsidRPr="0029671D">
        <w:t xml:space="preserve"> </w:t>
      </w:r>
      <w:r w:rsidR="0092201C" w:rsidRPr="0029671D">
        <w:t xml:space="preserve">and </w:t>
      </w:r>
      <w:r w:rsidRPr="0029671D">
        <w:t>capital project budgets</w:t>
      </w:r>
      <w:r w:rsidR="00942254" w:rsidRPr="0029671D">
        <w:t xml:space="preserve">, </w:t>
      </w:r>
      <w:r w:rsidRPr="0029671D">
        <w:t>below the aforementioned dollar thresholds</w:t>
      </w:r>
      <w:r w:rsidR="0092201C" w:rsidRPr="0029671D">
        <w:t>.</w:t>
      </w:r>
      <w:r w:rsidRPr="0029671D">
        <w:t xml:space="preserve"> </w:t>
      </w:r>
      <w:r w:rsidR="00B349E3" w:rsidRPr="0029671D">
        <w:rPr>
          <w:color w:val="231F20"/>
        </w:rPr>
        <w:t xml:space="preserve">The Board </w:t>
      </w:r>
      <w:r w:rsidR="0092201C" w:rsidRPr="0029671D">
        <w:rPr>
          <w:color w:val="231F20"/>
        </w:rPr>
        <w:t xml:space="preserve">also </w:t>
      </w:r>
      <w:r w:rsidR="000A1769" w:rsidRPr="0029671D">
        <w:rPr>
          <w:color w:val="231F20"/>
        </w:rPr>
        <w:t xml:space="preserve">reaffirms its </w:t>
      </w:r>
      <w:r w:rsidR="00B349E3" w:rsidRPr="0029671D">
        <w:rPr>
          <w:color w:val="231F20"/>
        </w:rPr>
        <w:t>delegat</w:t>
      </w:r>
      <w:r w:rsidR="000A1769" w:rsidRPr="0029671D">
        <w:rPr>
          <w:color w:val="231F20"/>
        </w:rPr>
        <w:t xml:space="preserve">ion of </w:t>
      </w:r>
      <w:r w:rsidR="00B349E3" w:rsidRPr="0029671D">
        <w:rPr>
          <w:color w:val="231F20"/>
        </w:rPr>
        <w:t xml:space="preserve">authority to the </w:t>
      </w:r>
      <w:r w:rsidR="0029671D" w:rsidRPr="0029671D">
        <w:rPr>
          <w:color w:val="231F20"/>
        </w:rPr>
        <w:t>c</w:t>
      </w:r>
      <w:r w:rsidR="00B349E3" w:rsidRPr="0029671D">
        <w:rPr>
          <w:color w:val="231F20"/>
        </w:rPr>
        <w:t>omptroller to approve c</w:t>
      </w:r>
      <w:r w:rsidR="00637479" w:rsidRPr="0029671D">
        <w:rPr>
          <w:color w:val="231F20"/>
        </w:rPr>
        <w:t xml:space="preserve">hange orders </w:t>
      </w:r>
      <w:r w:rsidR="00B349E3" w:rsidRPr="0029671D">
        <w:rPr>
          <w:color w:val="231F20"/>
        </w:rPr>
        <w:t>to University contracts and purchase agreements</w:t>
      </w:r>
      <w:r w:rsidR="00942254" w:rsidRPr="0029671D">
        <w:rPr>
          <w:color w:val="231F20"/>
        </w:rPr>
        <w:t xml:space="preserve"> </w:t>
      </w:r>
      <w:r w:rsidR="00E447C7" w:rsidRPr="0029671D">
        <w:rPr>
          <w:color w:val="231F20"/>
        </w:rPr>
        <w:t xml:space="preserve">that </w:t>
      </w:r>
      <w:r w:rsidR="00E057CD" w:rsidRPr="0029671D">
        <w:rPr>
          <w:color w:val="231F20"/>
        </w:rPr>
        <w:t>are less than the thresholds</w:t>
      </w:r>
      <w:r w:rsidR="00942254" w:rsidRPr="0029671D">
        <w:rPr>
          <w:color w:val="231F20"/>
        </w:rPr>
        <w:t xml:space="preserve"> noted in </w:t>
      </w:r>
      <w:r w:rsidR="0029671D" w:rsidRPr="0029671D">
        <w:rPr>
          <w:color w:val="231F20"/>
        </w:rPr>
        <w:t>number</w:t>
      </w:r>
      <w:r w:rsidR="00942254" w:rsidRPr="0029671D">
        <w:rPr>
          <w:color w:val="231F20"/>
        </w:rPr>
        <w:t xml:space="preserve"> 8 above</w:t>
      </w:r>
      <w:r w:rsidR="0092201C" w:rsidRPr="0029671D">
        <w:rPr>
          <w:color w:val="231F20"/>
        </w:rPr>
        <w:t xml:space="preserve">, with the requirement that certain </w:t>
      </w:r>
      <w:r w:rsidR="00EA2486" w:rsidRPr="0029671D">
        <w:rPr>
          <w:color w:val="231F20"/>
        </w:rPr>
        <w:t>change orders will be reported to the Board at its next scheduled meeting</w:t>
      </w:r>
      <w:r w:rsidR="0092201C" w:rsidRPr="0029671D">
        <w:rPr>
          <w:color w:val="231F20"/>
        </w:rPr>
        <w:t xml:space="preserve"> as follows</w:t>
      </w:r>
      <w:r w:rsidR="002045F6" w:rsidRPr="0029671D">
        <w:rPr>
          <w:color w:val="231F20"/>
        </w:rPr>
        <w:t>:</w:t>
      </w:r>
    </w:p>
    <w:p w14:paraId="758F3ABB" w14:textId="2E90E368" w:rsidR="00EA2486" w:rsidRPr="0029671D" w:rsidRDefault="00B349E3" w:rsidP="00EA2486">
      <w:pPr>
        <w:pStyle w:val="BodyText"/>
        <w:numPr>
          <w:ilvl w:val="0"/>
          <w:numId w:val="2"/>
        </w:numPr>
        <w:spacing w:line="480" w:lineRule="auto"/>
        <w:rPr>
          <w:color w:val="231F20"/>
        </w:rPr>
      </w:pPr>
      <w:r w:rsidRPr="0029671D">
        <w:rPr>
          <w:color w:val="231F20"/>
        </w:rPr>
        <w:t xml:space="preserve">Change orders related to medical </w:t>
      </w:r>
      <w:r w:rsidR="00683CC9" w:rsidRPr="0029671D">
        <w:rPr>
          <w:color w:val="231F20"/>
        </w:rPr>
        <w:t xml:space="preserve">center operations that exceed </w:t>
      </w:r>
      <w:r w:rsidR="005E4722" w:rsidRPr="0029671D">
        <w:rPr>
          <w:color w:val="231F20"/>
        </w:rPr>
        <w:t xml:space="preserve">$1,000,000 </w:t>
      </w:r>
      <w:r w:rsidR="0071780C" w:rsidRPr="0029671D">
        <w:rPr>
          <w:color w:val="231F20"/>
        </w:rPr>
        <w:t>but are less than</w:t>
      </w:r>
      <w:r w:rsidR="005E4722" w:rsidRPr="0029671D">
        <w:rPr>
          <w:color w:val="231F20"/>
        </w:rPr>
        <w:t xml:space="preserve"> $2,500,000 </w:t>
      </w:r>
      <w:r w:rsidR="00683CC9" w:rsidRPr="0029671D">
        <w:rPr>
          <w:color w:val="231F20"/>
        </w:rPr>
        <w:t xml:space="preserve">of the original Board approved contract or purchase agreement </w:t>
      </w:r>
    </w:p>
    <w:p w14:paraId="7A64DC76" w14:textId="3AD84D37" w:rsidR="00EA2486" w:rsidRPr="0029671D" w:rsidRDefault="00EA2486" w:rsidP="00EA2486">
      <w:pPr>
        <w:pStyle w:val="BodyText"/>
        <w:numPr>
          <w:ilvl w:val="0"/>
          <w:numId w:val="2"/>
        </w:numPr>
        <w:spacing w:line="480" w:lineRule="auto"/>
        <w:rPr>
          <w:color w:val="231F20"/>
        </w:rPr>
      </w:pPr>
      <w:r w:rsidRPr="0029671D">
        <w:rPr>
          <w:color w:val="231F20"/>
        </w:rPr>
        <w:t xml:space="preserve">Change orders for construction contracts of more than $1,000,000 but </w:t>
      </w:r>
      <w:r w:rsidRPr="0029671D">
        <w:rPr>
          <w:color w:val="231F20"/>
        </w:rPr>
        <w:lastRenderedPageBreak/>
        <w:t>less than $5,000,000</w:t>
      </w:r>
    </w:p>
    <w:p w14:paraId="7E2FE80C" w14:textId="171706B5" w:rsidR="002C28EA" w:rsidRPr="0029671D" w:rsidRDefault="00E447C7" w:rsidP="00E447C7">
      <w:pPr>
        <w:pStyle w:val="BodyText"/>
        <w:numPr>
          <w:ilvl w:val="0"/>
          <w:numId w:val="2"/>
        </w:numPr>
        <w:spacing w:line="480" w:lineRule="auto"/>
        <w:rPr>
          <w:color w:val="231F20"/>
        </w:rPr>
      </w:pPr>
      <w:r w:rsidRPr="0029671D">
        <w:rPr>
          <w:color w:val="231F20"/>
        </w:rPr>
        <w:t>All other c</w:t>
      </w:r>
      <w:r w:rsidR="00683CC9" w:rsidRPr="0029671D">
        <w:rPr>
          <w:color w:val="231F20"/>
        </w:rPr>
        <w:t xml:space="preserve">hange orders that exceed 5 percent </w:t>
      </w:r>
      <w:r w:rsidR="0071780C" w:rsidRPr="0029671D">
        <w:rPr>
          <w:color w:val="231F20"/>
        </w:rPr>
        <w:t xml:space="preserve">but are less than 15 percent </w:t>
      </w:r>
      <w:r w:rsidR="00683CC9" w:rsidRPr="0029671D">
        <w:rPr>
          <w:color w:val="231F20"/>
        </w:rPr>
        <w:t xml:space="preserve">of the original Board approved contractof $1,000,000 or more </w:t>
      </w:r>
    </w:p>
    <w:p w14:paraId="283A1313" w14:textId="433743A8" w:rsidR="0092201C" w:rsidRPr="0029671D" w:rsidRDefault="0092201C" w:rsidP="001D5636">
      <w:pPr>
        <w:pStyle w:val="BodyText"/>
        <w:spacing w:line="480" w:lineRule="auto"/>
        <w:ind w:left="0"/>
        <w:rPr>
          <w:color w:val="231F20"/>
        </w:rPr>
      </w:pPr>
      <w:r w:rsidRPr="0029671D">
        <w:t xml:space="preserve">The </w:t>
      </w:r>
      <w:r w:rsidR="0029671D" w:rsidRPr="0029671D">
        <w:t>comptroller</w:t>
      </w:r>
      <w:r w:rsidRPr="0029671D">
        <w:t xml:space="preserve"> shall provide a report of the planned utilization of diverse vendors on construction contracts valued between $2,500,000 and $5,000,000 at each </w:t>
      </w:r>
      <w:r w:rsidR="0029671D" w:rsidRPr="0029671D">
        <w:t>B</w:t>
      </w:r>
      <w:r w:rsidRPr="0029671D">
        <w:t>oard meeting.</w:t>
      </w:r>
    </w:p>
    <w:p w14:paraId="73703C24" w14:textId="75FDADD2" w:rsidR="000A1769" w:rsidRPr="0029671D" w:rsidRDefault="000A1769" w:rsidP="000A1769">
      <w:pPr>
        <w:pStyle w:val="BodyText"/>
        <w:spacing w:line="480" w:lineRule="auto"/>
        <w:ind w:left="0" w:firstLine="1440"/>
        <w:rPr>
          <w:color w:val="231F20"/>
        </w:rPr>
      </w:pPr>
      <w:r w:rsidRPr="0029671D">
        <w:rPr>
          <w:color w:val="231F20"/>
        </w:rPr>
        <w:t xml:space="preserve">The Board reaffirms its delegation of authority for emergency transactions that, in the opinion of the </w:t>
      </w:r>
      <w:r w:rsidR="0029671D" w:rsidRPr="0029671D">
        <w:rPr>
          <w:color w:val="231F20"/>
        </w:rPr>
        <w:t>p</w:t>
      </w:r>
      <w:r w:rsidRPr="0029671D">
        <w:rPr>
          <w:color w:val="231F20"/>
        </w:rPr>
        <w:t>resident of the University</w:t>
      </w:r>
      <w:r w:rsidR="0029671D" w:rsidRPr="0029671D">
        <w:rPr>
          <w:color w:val="231F20"/>
        </w:rPr>
        <w:t xml:space="preserve"> of Illinois System</w:t>
      </w:r>
      <w:r w:rsidRPr="0029671D">
        <w:rPr>
          <w:color w:val="231F20"/>
        </w:rPr>
        <w:t xml:space="preserve">, require immediate action. In the case of such emergency transactions that are less than $1,000,000, the </w:t>
      </w:r>
      <w:r w:rsidR="0029671D" w:rsidRPr="0029671D">
        <w:rPr>
          <w:color w:val="231F20"/>
        </w:rPr>
        <w:t>p</w:t>
      </w:r>
      <w:r w:rsidRPr="0029671D">
        <w:rPr>
          <w:color w:val="231F20"/>
        </w:rPr>
        <w:t xml:space="preserve">resident shall act to approve the transaction on behalf of the Board of Trustees. If the amount involved in such an emergency transaction is equal to or greater than $1,000,000 and less than $2,000,000, the </w:t>
      </w:r>
      <w:r w:rsidR="0029671D" w:rsidRPr="0029671D">
        <w:rPr>
          <w:color w:val="231F20"/>
        </w:rPr>
        <w:t>p</w:t>
      </w:r>
      <w:r w:rsidRPr="0029671D">
        <w:rPr>
          <w:color w:val="231F20"/>
        </w:rPr>
        <w:t>resident will not approve the transaction without first consulting individually those members of the Executive Committee of the Board who can reasonably be contacted before the emergency action must be taken. Similar consultation will occur with all Board members who can reasonably be contacted before presidential action on an emergency transaction of $2,000,000 or greater.</w:t>
      </w:r>
    </w:p>
    <w:p w14:paraId="113602F8" w14:textId="6C26888C" w:rsidR="002C28EA" w:rsidRPr="0029671D" w:rsidRDefault="00E121A5" w:rsidP="002C28EA">
      <w:pPr>
        <w:pStyle w:val="BodyText"/>
        <w:spacing w:line="480" w:lineRule="auto"/>
        <w:ind w:left="0" w:firstLine="1440"/>
      </w:pPr>
      <w:r w:rsidRPr="0029671D">
        <w:rPr>
          <w:color w:val="231F20"/>
        </w:rPr>
        <w:t>The</w:t>
      </w:r>
      <w:r w:rsidRPr="0029671D">
        <w:rPr>
          <w:color w:val="231F20"/>
          <w:spacing w:val="-4"/>
        </w:rPr>
        <w:t xml:space="preserve"> </w:t>
      </w:r>
      <w:r w:rsidRPr="0029671D">
        <w:rPr>
          <w:color w:val="231F20"/>
        </w:rPr>
        <w:t>Board</w:t>
      </w:r>
      <w:r w:rsidRPr="0029671D">
        <w:rPr>
          <w:color w:val="231F20"/>
          <w:spacing w:val="-4"/>
        </w:rPr>
        <w:t xml:space="preserve"> </w:t>
      </w:r>
      <w:r w:rsidRPr="0029671D">
        <w:rPr>
          <w:color w:val="231F20"/>
        </w:rPr>
        <w:t>action</w:t>
      </w:r>
      <w:r w:rsidRPr="0029671D">
        <w:rPr>
          <w:color w:val="231F20"/>
          <w:spacing w:val="-4"/>
        </w:rPr>
        <w:t xml:space="preserve"> </w:t>
      </w:r>
      <w:r w:rsidRPr="0029671D">
        <w:rPr>
          <w:color w:val="231F20"/>
        </w:rPr>
        <w:t>recommended</w:t>
      </w:r>
      <w:r w:rsidRPr="0029671D">
        <w:rPr>
          <w:color w:val="231F20"/>
          <w:spacing w:val="-4"/>
        </w:rPr>
        <w:t xml:space="preserve"> </w:t>
      </w:r>
      <w:r w:rsidRPr="0029671D">
        <w:rPr>
          <w:color w:val="231F20"/>
        </w:rPr>
        <w:t>in</w:t>
      </w:r>
      <w:r w:rsidRPr="0029671D">
        <w:rPr>
          <w:color w:val="231F20"/>
          <w:spacing w:val="-4"/>
        </w:rPr>
        <w:t xml:space="preserve"> </w:t>
      </w:r>
      <w:r w:rsidRPr="0029671D">
        <w:rPr>
          <w:color w:val="231F20"/>
        </w:rPr>
        <w:t>this</w:t>
      </w:r>
      <w:r w:rsidRPr="0029671D">
        <w:rPr>
          <w:color w:val="231F20"/>
          <w:spacing w:val="-4"/>
        </w:rPr>
        <w:t xml:space="preserve"> </w:t>
      </w:r>
      <w:r w:rsidRPr="0029671D">
        <w:rPr>
          <w:color w:val="231F20"/>
        </w:rPr>
        <w:t>item</w:t>
      </w:r>
      <w:r w:rsidRPr="0029671D">
        <w:rPr>
          <w:color w:val="231F20"/>
          <w:spacing w:val="-4"/>
        </w:rPr>
        <w:t xml:space="preserve"> </w:t>
      </w:r>
      <w:r w:rsidRPr="0029671D">
        <w:rPr>
          <w:color w:val="231F20"/>
        </w:rPr>
        <w:t>complies</w:t>
      </w:r>
      <w:r w:rsidRPr="0029671D">
        <w:rPr>
          <w:color w:val="231F20"/>
          <w:spacing w:val="-4"/>
        </w:rPr>
        <w:t xml:space="preserve"> </w:t>
      </w:r>
      <w:r w:rsidRPr="0029671D">
        <w:rPr>
          <w:color w:val="231F20"/>
        </w:rPr>
        <w:t>in</w:t>
      </w:r>
      <w:r w:rsidRPr="0029671D">
        <w:rPr>
          <w:color w:val="231F20"/>
          <w:spacing w:val="-4"/>
        </w:rPr>
        <w:t xml:space="preserve"> </w:t>
      </w:r>
      <w:r w:rsidRPr="0029671D">
        <w:rPr>
          <w:color w:val="231F20"/>
        </w:rPr>
        <w:t>all</w:t>
      </w:r>
      <w:r w:rsidRPr="0029671D">
        <w:rPr>
          <w:color w:val="231F20"/>
          <w:spacing w:val="-4"/>
        </w:rPr>
        <w:t xml:space="preserve"> </w:t>
      </w:r>
      <w:r w:rsidRPr="0029671D">
        <w:rPr>
          <w:color w:val="231F20"/>
        </w:rPr>
        <w:t xml:space="preserve">material respects with applicable State and federal laws, University of Illinois </w:t>
      </w:r>
      <w:r w:rsidRPr="0029671D">
        <w:rPr>
          <w:i/>
          <w:color w:val="231F20"/>
        </w:rPr>
        <w:t>Statutes</w:t>
      </w:r>
      <w:r w:rsidRPr="0029671D">
        <w:rPr>
          <w:color w:val="231F20"/>
        </w:rPr>
        <w:t>,</w:t>
      </w:r>
      <w:r w:rsidR="00620E4B" w:rsidRPr="0029671D">
        <w:rPr>
          <w:color w:val="231F20"/>
        </w:rPr>
        <w:t xml:space="preserve"> </w:t>
      </w:r>
      <w:r w:rsidRPr="0029671D">
        <w:rPr>
          <w:i/>
          <w:color w:val="231F20"/>
        </w:rPr>
        <w:t>The</w:t>
      </w:r>
      <w:r w:rsidRPr="0029671D">
        <w:rPr>
          <w:i/>
          <w:color w:val="231F20"/>
          <w:spacing w:val="-4"/>
        </w:rPr>
        <w:t xml:space="preserve"> </w:t>
      </w:r>
      <w:r w:rsidRPr="0029671D">
        <w:rPr>
          <w:i/>
          <w:color w:val="231F20"/>
        </w:rPr>
        <w:t>General</w:t>
      </w:r>
      <w:r w:rsidRPr="0029671D">
        <w:rPr>
          <w:i/>
          <w:color w:val="231F20"/>
          <w:spacing w:val="-4"/>
        </w:rPr>
        <w:t xml:space="preserve"> </w:t>
      </w:r>
      <w:r w:rsidRPr="0029671D">
        <w:rPr>
          <w:i/>
          <w:color w:val="231F20"/>
        </w:rPr>
        <w:t>Rules</w:t>
      </w:r>
      <w:r w:rsidRPr="0029671D">
        <w:rPr>
          <w:i/>
          <w:color w:val="231F20"/>
          <w:spacing w:val="-4"/>
        </w:rPr>
        <w:t xml:space="preserve"> </w:t>
      </w:r>
      <w:r w:rsidRPr="0029671D">
        <w:rPr>
          <w:i/>
          <w:color w:val="231F20"/>
        </w:rPr>
        <w:t>Concerning</w:t>
      </w:r>
      <w:r w:rsidRPr="0029671D">
        <w:rPr>
          <w:i/>
          <w:color w:val="231F20"/>
          <w:spacing w:val="-4"/>
        </w:rPr>
        <w:t xml:space="preserve"> </w:t>
      </w:r>
      <w:r w:rsidRPr="0029671D">
        <w:rPr>
          <w:i/>
          <w:color w:val="231F20"/>
        </w:rPr>
        <w:t>University</w:t>
      </w:r>
      <w:r w:rsidRPr="0029671D">
        <w:rPr>
          <w:i/>
          <w:color w:val="231F20"/>
          <w:spacing w:val="-4"/>
        </w:rPr>
        <w:t xml:space="preserve"> </w:t>
      </w:r>
      <w:r w:rsidRPr="0029671D">
        <w:rPr>
          <w:i/>
          <w:color w:val="231F20"/>
        </w:rPr>
        <w:t>Organization</w:t>
      </w:r>
      <w:r w:rsidRPr="0029671D">
        <w:rPr>
          <w:i/>
          <w:color w:val="231F20"/>
          <w:spacing w:val="-4"/>
        </w:rPr>
        <w:t xml:space="preserve"> </w:t>
      </w:r>
      <w:r w:rsidRPr="0029671D">
        <w:rPr>
          <w:i/>
          <w:color w:val="231F20"/>
        </w:rPr>
        <w:t>and</w:t>
      </w:r>
      <w:r w:rsidRPr="0029671D">
        <w:rPr>
          <w:i/>
          <w:color w:val="231F20"/>
          <w:spacing w:val="-4"/>
        </w:rPr>
        <w:t xml:space="preserve"> </w:t>
      </w:r>
      <w:r w:rsidRPr="0029671D">
        <w:rPr>
          <w:i/>
          <w:color w:val="231F20"/>
        </w:rPr>
        <w:t>Procedure</w:t>
      </w:r>
      <w:r w:rsidRPr="0029671D">
        <w:rPr>
          <w:color w:val="231F20"/>
        </w:rPr>
        <w:t>,</w:t>
      </w:r>
      <w:r w:rsidRPr="0029671D">
        <w:rPr>
          <w:color w:val="231F20"/>
          <w:spacing w:val="-4"/>
        </w:rPr>
        <w:t xml:space="preserve"> </w:t>
      </w:r>
      <w:r w:rsidRPr="0029671D">
        <w:rPr>
          <w:color w:val="231F20"/>
        </w:rPr>
        <w:t>and</w:t>
      </w:r>
      <w:r w:rsidRPr="0029671D">
        <w:rPr>
          <w:color w:val="231F20"/>
          <w:spacing w:val="-4"/>
        </w:rPr>
        <w:t xml:space="preserve"> </w:t>
      </w:r>
      <w:r w:rsidRPr="0029671D">
        <w:rPr>
          <w:color w:val="231F20"/>
        </w:rPr>
        <w:t>Board</w:t>
      </w:r>
      <w:r w:rsidRPr="0029671D">
        <w:rPr>
          <w:color w:val="231F20"/>
          <w:spacing w:val="-4"/>
        </w:rPr>
        <w:t xml:space="preserve"> </w:t>
      </w:r>
      <w:r w:rsidRPr="0029671D">
        <w:rPr>
          <w:color w:val="231F20"/>
        </w:rPr>
        <w:t>of Trustees policies and directives.</w:t>
      </w:r>
    </w:p>
    <w:p w14:paraId="3D8FD3DD" w14:textId="4B318279" w:rsidR="002C28EA" w:rsidRPr="0029671D" w:rsidRDefault="00E121A5" w:rsidP="002C28EA">
      <w:pPr>
        <w:pStyle w:val="BodyText"/>
        <w:spacing w:line="480" w:lineRule="auto"/>
        <w:ind w:left="0" w:firstLine="1440"/>
      </w:pPr>
      <w:r w:rsidRPr="0029671D">
        <w:rPr>
          <w:color w:val="231F20"/>
        </w:rPr>
        <w:t>The</w:t>
      </w:r>
      <w:r w:rsidRPr="0029671D">
        <w:rPr>
          <w:color w:val="231F20"/>
          <w:spacing w:val="-5"/>
        </w:rPr>
        <w:t xml:space="preserve"> </w:t>
      </w:r>
      <w:r w:rsidR="00C801C6" w:rsidRPr="0029671D">
        <w:rPr>
          <w:color w:val="231F20"/>
          <w:spacing w:val="-5"/>
        </w:rPr>
        <w:t>v</w:t>
      </w:r>
      <w:r w:rsidRPr="0029671D">
        <w:rPr>
          <w:color w:val="231F20"/>
        </w:rPr>
        <w:t>ice</w:t>
      </w:r>
      <w:r w:rsidRPr="0029671D">
        <w:rPr>
          <w:color w:val="231F20"/>
          <w:spacing w:val="-5"/>
        </w:rPr>
        <w:t xml:space="preserve"> </w:t>
      </w:r>
      <w:r w:rsidR="00C801C6" w:rsidRPr="0029671D">
        <w:rPr>
          <w:color w:val="231F20"/>
        </w:rPr>
        <w:t>p</w:t>
      </w:r>
      <w:r w:rsidRPr="0029671D">
        <w:rPr>
          <w:color w:val="231F20"/>
        </w:rPr>
        <w:t>resident/</w:t>
      </w:r>
      <w:r w:rsidR="00C801C6" w:rsidRPr="0029671D">
        <w:rPr>
          <w:color w:val="231F20"/>
        </w:rPr>
        <w:t>c</w:t>
      </w:r>
      <w:r w:rsidRPr="0029671D">
        <w:rPr>
          <w:color w:val="231F20"/>
        </w:rPr>
        <w:t>hief</w:t>
      </w:r>
      <w:r w:rsidRPr="0029671D">
        <w:rPr>
          <w:color w:val="231F20"/>
          <w:spacing w:val="-5"/>
        </w:rPr>
        <w:t xml:space="preserve"> </w:t>
      </w:r>
      <w:r w:rsidR="00C801C6" w:rsidRPr="0029671D">
        <w:rPr>
          <w:color w:val="231F20"/>
        </w:rPr>
        <w:t>f</w:t>
      </w:r>
      <w:r w:rsidRPr="0029671D">
        <w:rPr>
          <w:color w:val="231F20"/>
        </w:rPr>
        <w:t>inancial</w:t>
      </w:r>
      <w:r w:rsidRPr="0029671D">
        <w:rPr>
          <w:color w:val="231F20"/>
          <w:spacing w:val="-5"/>
        </w:rPr>
        <w:t xml:space="preserve"> </w:t>
      </w:r>
      <w:r w:rsidR="00C801C6" w:rsidRPr="0029671D">
        <w:rPr>
          <w:color w:val="231F20"/>
        </w:rPr>
        <w:t>o</w:t>
      </w:r>
      <w:r w:rsidRPr="0029671D">
        <w:rPr>
          <w:color w:val="231F20"/>
        </w:rPr>
        <w:t>fficer</w:t>
      </w:r>
      <w:r w:rsidRPr="0029671D">
        <w:rPr>
          <w:color w:val="231F20"/>
          <w:spacing w:val="-5"/>
        </w:rPr>
        <w:t xml:space="preserve"> </w:t>
      </w:r>
      <w:r w:rsidRPr="0029671D">
        <w:rPr>
          <w:color w:val="231F20"/>
        </w:rPr>
        <w:t>and</w:t>
      </w:r>
      <w:r w:rsidRPr="0029671D">
        <w:rPr>
          <w:color w:val="231F20"/>
          <w:spacing w:val="-5"/>
        </w:rPr>
        <w:t xml:space="preserve"> </w:t>
      </w:r>
      <w:r w:rsidR="00C801C6" w:rsidRPr="0029671D">
        <w:rPr>
          <w:color w:val="231F20"/>
        </w:rPr>
        <w:t>c</w:t>
      </w:r>
      <w:r w:rsidRPr="0029671D">
        <w:rPr>
          <w:color w:val="231F20"/>
        </w:rPr>
        <w:t>omptroller</w:t>
      </w:r>
      <w:r w:rsidRPr="0029671D">
        <w:rPr>
          <w:color w:val="231F20"/>
          <w:spacing w:val="-5"/>
        </w:rPr>
        <w:t xml:space="preserve"> </w:t>
      </w:r>
      <w:r w:rsidRPr="0029671D">
        <w:rPr>
          <w:color w:val="231F20"/>
        </w:rPr>
        <w:t>concurs</w:t>
      </w:r>
      <w:r w:rsidRPr="0029671D">
        <w:rPr>
          <w:color w:val="231F20"/>
          <w:spacing w:val="-5"/>
        </w:rPr>
        <w:t xml:space="preserve"> </w:t>
      </w:r>
      <w:r w:rsidRPr="0029671D">
        <w:rPr>
          <w:color w:val="231F20"/>
        </w:rPr>
        <w:t>with the</w:t>
      </w:r>
      <w:r w:rsidR="00E31624" w:rsidRPr="0029671D">
        <w:rPr>
          <w:color w:val="231F20"/>
        </w:rPr>
        <w:t>se</w:t>
      </w:r>
      <w:r w:rsidRPr="0029671D">
        <w:rPr>
          <w:color w:val="231F20"/>
        </w:rPr>
        <w:t xml:space="preserve"> revisions</w:t>
      </w:r>
      <w:r w:rsidR="00E31624" w:rsidRPr="0029671D">
        <w:rPr>
          <w:color w:val="231F20"/>
        </w:rPr>
        <w:t>.</w:t>
      </w:r>
    </w:p>
    <w:p w14:paraId="7DC90D47" w14:textId="170989BA" w:rsidR="00B82653" w:rsidRDefault="00E121A5" w:rsidP="00E447C7">
      <w:pPr>
        <w:pStyle w:val="BodyText"/>
        <w:spacing w:line="480" w:lineRule="auto"/>
        <w:ind w:left="0" w:firstLine="1440"/>
      </w:pPr>
      <w:r w:rsidRPr="0029671D">
        <w:rPr>
          <w:color w:val="231F20"/>
        </w:rPr>
        <w:t>The</w:t>
      </w:r>
      <w:r w:rsidRPr="0029671D">
        <w:rPr>
          <w:color w:val="231F20"/>
          <w:spacing w:val="-6"/>
        </w:rPr>
        <w:t xml:space="preserve"> </w:t>
      </w:r>
      <w:r w:rsidR="00C801C6" w:rsidRPr="0029671D">
        <w:rPr>
          <w:color w:val="231F20"/>
          <w:spacing w:val="-6"/>
        </w:rPr>
        <w:t>p</w:t>
      </w:r>
      <w:r w:rsidRPr="0029671D">
        <w:rPr>
          <w:color w:val="231F20"/>
        </w:rPr>
        <w:t>resident</w:t>
      </w:r>
      <w:r w:rsidRPr="0029671D">
        <w:rPr>
          <w:color w:val="231F20"/>
          <w:spacing w:val="-6"/>
        </w:rPr>
        <w:t xml:space="preserve"> </w:t>
      </w:r>
      <w:r w:rsidRPr="0029671D">
        <w:rPr>
          <w:color w:val="231F20"/>
        </w:rPr>
        <w:t>of</w:t>
      </w:r>
      <w:r w:rsidRPr="0029671D">
        <w:rPr>
          <w:color w:val="231F20"/>
          <w:spacing w:val="-6"/>
        </w:rPr>
        <w:t xml:space="preserve"> </w:t>
      </w:r>
      <w:r w:rsidRPr="0029671D">
        <w:rPr>
          <w:color w:val="231F20"/>
        </w:rPr>
        <w:t>the</w:t>
      </w:r>
      <w:r w:rsidRPr="0029671D">
        <w:rPr>
          <w:color w:val="231F20"/>
          <w:spacing w:val="-6"/>
        </w:rPr>
        <w:t xml:space="preserve"> </w:t>
      </w:r>
      <w:r w:rsidRPr="0029671D">
        <w:rPr>
          <w:color w:val="231F20"/>
        </w:rPr>
        <w:t>University</w:t>
      </w:r>
      <w:r w:rsidR="00C801C6" w:rsidRPr="0029671D">
        <w:rPr>
          <w:color w:val="231F20"/>
        </w:rPr>
        <w:t xml:space="preserve"> of Illinois System</w:t>
      </w:r>
      <w:r w:rsidRPr="0029671D">
        <w:rPr>
          <w:color w:val="231F20"/>
          <w:spacing w:val="-6"/>
        </w:rPr>
        <w:t xml:space="preserve"> </w:t>
      </w:r>
      <w:r w:rsidRPr="0029671D">
        <w:rPr>
          <w:color w:val="231F20"/>
        </w:rPr>
        <w:t>reco</w:t>
      </w:r>
      <w:r>
        <w:rPr>
          <w:color w:val="231F20"/>
        </w:rPr>
        <w:t>mmends</w:t>
      </w:r>
      <w:r>
        <w:rPr>
          <w:color w:val="231F20"/>
          <w:spacing w:val="-6"/>
        </w:rPr>
        <w:t xml:space="preserve"> </w:t>
      </w:r>
      <w:r>
        <w:rPr>
          <w:color w:val="231F20"/>
          <w:spacing w:val="-2"/>
        </w:rPr>
        <w:t>approval.</w:t>
      </w:r>
    </w:p>
    <w:sectPr w:rsidR="00B82653" w:rsidSect="00FF3999">
      <w:headerReference w:type="default" r:id="rId11"/>
      <w:pgSz w:w="12240" w:h="15840"/>
      <w:pgMar w:top="720" w:right="1440" w:bottom="1440" w:left="1440" w:header="734"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02269" w14:textId="77777777" w:rsidR="006D56AA" w:rsidRDefault="006D56AA">
      <w:r>
        <w:separator/>
      </w:r>
    </w:p>
  </w:endnote>
  <w:endnote w:type="continuationSeparator" w:id="0">
    <w:p w14:paraId="51728A88" w14:textId="77777777" w:rsidR="006D56AA" w:rsidRDefault="006D56AA">
      <w:r>
        <w:continuationSeparator/>
      </w:r>
    </w:p>
  </w:endnote>
  <w:endnote w:type="continuationNotice" w:id="1">
    <w:p w14:paraId="5C483C3D" w14:textId="77777777" w:rsidR="006D56AA" w:rsidRDefault="006D56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34306" w14:textId="77777777" w:rsidR="006D56AA" w:rsidRDefault="006D56AA">
      <w:r>
        <w:separator/>
      </w:r>
    </w:p>
  </w:footnote>
  <w:footnote w:type="continuationSeparator" w:id="0">
    <w:p w14:paraId="78427C69" w14:textId="77777777" w:rsidR="006D56AA" w:rsidRDefault="006D56AA">
      <w:r>
        <w:continuationSeparator/>
      </w:r>
    </w:p>
  </w:footnote>
  <w:footnote w:type="continuationNotice" w:id="1">
    <w:p w14:paraId="3C5335A6" w14:textId="77777777" w:rsidR="006D56AA" w:rsidRDefault="006D56AA"/>
  </w:footnote>
  <w:footnote w:id="2">
    <w:p w14:paraId="7404AA2D" w14:textId="3AEA5B6E" w:rsidR="00866C10" w:rsidRPr="0029671D" w:rsidRDefault="00866C10">
      <w:pPr>
        <w:pStyle w:val="FootnoteText"/>
        <w:rPr>
          <w:sz w:val="26"/>
          <w:szCs w:val="26"/>
        </w:rPr>
      </w:pPr>
      <w:r w:rsidRPr="0029671D">
        <w:rPr>
          <w:rStyle w:val="FootnoteReference"/>
          <w:sz w:val="26"/>
          <w:szCs w:val="26"/>
        </w:rPr>
        <w:footnoteRef/>
      </w:r>
      <w:r w:rsidRPr="0029671D">
        <w:rPr>
          <w:sz w:val="26"/>
          <w:szCs w:val="26"/>
        </w:rPr>
        <w:t xml:space="preserve"> </w:t>
      </w:r>
      <w:r w:rsidR="006F5769" w:rsidRPr="0029671D">
        <w:rPr>
          <w:sz w:val="26"/>
          <w:szCs w:val="26"/>
        </w:rPr>
        <w:t xml:space="preserve">Certain </w:t>
      </w:r>
      <w:r w:rsidRPr="0029671D">
        <w:rPr>
          <w:sz w:val="26"/>
          <w:szCs w:val="26"/>
        </w:rPr>
        <w:t xml:space="preserve">change orders do require </w:t>
      </w:r>
      <w:r w:rsidR="0029671D" w:rsidRPr="0029671D">
        <w:rPr>
          <w:sz w:val="26"/>
          <w:szCs w:val="26"/>
        </w:rPr>
        <w:t>B</w:t>
      </w:r>
      <w:r w:rsidRPr="0029671D">
        <w:rPr>
          <w:sz w:val="26"/>
          <w:szCs w:val="26"/>
        </w:rPr>
        <w:t>oard approval</w:t>
      </w:r>
      <w:r w:rsidR="006F5769" w:rsidRPr="0029671D">
        <w:rPr>
          <w:sz w:val="26"/>
          <w:szCs w:val="26"/>
        </w:rPr>
        <w:t xml:space="preserve">, as clarified </w:t>
      </w:r>
      <w:r w:rsidRPr="0029671D">
        <w:rPr>
          <w:sz w:val="26"/>
          <w:szCs w:val="26"/>
        </w:rPr>
        <w:t xml:space="preserve">in this </w:t>
      </w:r>
      <w:r w:rsidR="0029671D" w:rsidRPr="0029671D">
        <w:rPr>
          <w:sz w:val="26"/>
          <w:szCs w:val="26"/>
        </w:rPr>
        <w:t>B</w:t>
      </w:r>
      <w:r w:rsidRPr="0029671D">
        <w:rPr>
          <w:sz w:val="26"/>
          <w:szCs w:val="26"/>
        </w:rPr>
        <w:t xml:space="preserve">oard item.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6603550"/>
      <w:docPartObj>
        <w:docPartGallery w:val="Page Numbers (Top of Page)"/>
        <w:docPartUnique/>
      </w:docPartObj>
    </w:sdtPr>
    <w:sdtEndPr>
      <w:rPr>
        <w:noProof/>
        <w:sz w:val="26"/>
        <w:szCs w:val="26"/>
      </w:rPr>
    </w:sdtEndPr>
    <w:sdtContent>
      <w:p w14:paraId="1F5EEF8E" w14:textId="77777777" w:rsidR="00C801C6" w:rsidRDefault="00C801C6">
        <w:pPr>
          <w:pStyle w:val="Header"/>
          <w:jc w:val="center"/>
          <w:rPr>
            <w:noProof/>
            <w:sz w:val="26"/>
            <w:szCs w:val="26"/>
          </w:rPr>
        </w:pPr>
        <w:r w:rsidRPr="00C801C6">
          <w:rPr>
            <w:sz w:val="26"/>
            <w:szCs w:val="26"/>
          </w:rPr>
          <w:fldChar w:fldCharType="begin"/>
        </w:r>
        <w:r w:rsidRPr="00C801C6">
          <w:rPr>
            <w:sz w:val="26"/>
            <w:szCs w:val="26"/>
          </w:rPr>
          <w:instrText xml:space="preserve"> PAGE   \* MERGEFORMAT </w:instrText>
        </w:r>
        <w:r w:rsidRPr="00C801C6">
          <w:rPr>
            <w:sz w:val="26"/>
            <w:szCs w:val="26"/>
          </w:rPr>
          <w:fldChar w:fldCharType="separate"/>
        </w:r>
        <w:r w:rsidRPr="00C801C6">
          <w:rPr>
            <w:noProof/>
            <w:sz w:val="26"/>
            <w:szCs w:val="26"/>
          </w:rPr>
          <w:t>2</w:t>
        </w:r>
        <w:r w:rsidRPr="00C801C6">
          <w:rPr>
            <w:noProof/>
            <w:sz w:val="26"/>
            <w:szCs w:val="26"/>
          </w:rPr>
          <w:fldChar w:fldCharType="end"/>
        </w:r>
      </w:p>
      <w:p w14:paraId="7B5E111E" w14:textId="135E2FDD" w:rsidR="00C801C6" w:rsidRPr="00C801C6" w:rsidRDefault="00000000">
        <w:pPr>
          <w:pStyle w:val="Header"/>
          <w:jc w:val="center"/>
          <w:rPr>
            <w:sz w:val="26"/>
            <w:szCs w:val="26"/>
          </w:rPr>
        </w:pPr>
      </w:p>
    </w:sdtContent>
  </w:sdt>
  <w:p w14:paraId="38C815D5" w14:textId="4422D662" w:rsidR="00B82653" w:rsidRDefault="00B82653">
    <w:pPr>
      <w:pStyle w:val="BodyText"/>
      <w:spacing w:line="14" w:lineRule="auto"/>
      <w:ind w:left="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034A7"/>
    <w:multiLevelType w:val="hybridMultilevel"/>
    <w:tmpl w:val="AAD2CBDE"/>
    <w:lvl w:ilvl="0" w:tplc="471A0CF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596717D9"/>
    <w:multiLevelType w:val="hybridMultilevel"/>
    <w:tmpl w:val="40A0BD62"/>
    <w:lvl w:ilvl="0" w:tplc="756891E4">
      <w:start w:val="1"/>
      <w:numFmt w:val="decimal"/>
      <w:lvlText w:val="%1."/>
      <w:lvlJc w:val="left"/>
      <w:pPr>
        <w:ind w:left="1800" w:hanging="360"/>
      </w:pPr>
      <w:rPr>
        <w:rFonts w:hint="default"/>
        <w:color w:val="231F2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2141681002">
    <w:abstractNumId w:val="1"/>
  </w:num>
  <w:num w:numId="2" w16cid:durableId="2080713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Y1MrUwMzQyMjI1MbVU0lEKTi0uzszPAykwqgUAvzfZhywAAAA="/>
  </w:docVars>
  <w:rsids>
    <w:rsidRoot w:val="00B82653"/>
    <w:rsid w:val="000235EB"/>
    <w:rsid w:val="00032B5A"/>
    <w:rsid w:val="00066C10"/>
    <w:rsid w:val="00074012"/>
    <w:rsid w:val="0007460B"/>
    <w:rsid w:val="00093E68"/>
    <w:rsid w:val="000A1769"/>
    <w:rsid w:val="000E3C45"/>
    <w:rsid w:val="001010B5"/>
    <w:rsid w:val="00113A9A"/>
    <w:rsid w:val="00153A50"/>
    <w:rsid w:val="001744D1"/>
    <w:rsid w:val="001B74C0"/>
    <w:rsid w:val="001C017E"/>
    <w:rsid w:val="001C2B78"/>
    <w:rsid w:val="001D5636"/>
    <w:rsid w:val="001D7CD3"/>
    <w:rsid w:val="002045F6"/>
    <w:rsid w:val="00205F40"/>
    <w:rsid w:val="0021231C"/>
    <w:rsid w:val="00230419"/>
    <w:rsid w:val="00231EC8"/>
    <w:rsid w:val="00246DFA"/>
    <w:rsid w:val="00247B17"/>
    <w:rsid w:val="00266895"/>
    <w:rsid w:val="0029671D"/>
    <w:rsid w:val="002B0FA9"/>
    <w:rsid w:val="002B7C0E"/>
    <w:rsid w:val="002C28EA"/>
    <w:rsid w:val="002D7833"/>
    <w:rsid w:val="002F5596"/>
    <w:rsid w:val="0030201F"/>
    <w:rsid w:val="00316F92"/>
    <w:rsid w:val="00331D79"/>
    <w:rsid w:val="003331F0"/>
    <w:rsid w:val="0034310E"/>
    <w:rsid w:val="0034469C"/>
    <w:rsid w:val="00346D22"/>
    <w:rsid w:val="00351BE4"/>
    <w:rsid w:val="003A1D16"/>
    <w:rsid w:val="00401FA5"/>
    <w:rsid w:val="00435DCD"/>
    <w:rsid w:val="00445B96"/>
    <w:rsid w:val="004463F6"/>
    <w:rsid w:val="00483111"/>
    <w:rsid w:val="004865B3"/>
    <w:rsid w:val="00524A52"/>
    <w:rsid w:val="005A3D6B"/>
    <w:rsid w:val="005B372B"/>
    <w:rsid w:val="005B6F50"/>
    <w:rsid w:val="005B76CB"/>
    <w:rsid w:val="005C5DED"/>
    <w:rsid w:val="005D49F7"/>
    <w:rsid w:val="005E4722"/>
    <w:rsid w:val="006036C0"/>
    <w:rsid w:val="00620E4B"/>
    <w:rsid w:val="00631555"/>
    <w:rsid w:val="00637479"/>
    <w:rsid w:val="00677CBD"/>
    <w:rsid w:val="00683CC9"/>
    <w:rsid w:val="00687BC3"/>
    <w:rsid w:val="00692BED"/>
    <w:rsid w:val="00695026"/>
    <w:rsid w:val="006A0616"/>
    <w:rsid w:val="006B2372"/>
    <w:rsid w:val="006B427F"/>
    <w:rsid w:val="006C4F01"/>
    <w:rsid w:val="006D3A72"/>
    <w:rsid w:val="006D56AA"/>
    <w:rsid w:val="006E34D0"/>
    <w:rsid w:val="006F0574"/>
    <w:rsid w:val="006F5769"/>
    <w:rsid w:val="007001D7"/>
    <w:rsid w:val="007116DD"/>
    <w:rsid w:val="007140C6"/>
    <w:rsid w:val="0071780C"/>
    <w:rsid w:val="00796854"/>
    <w:rsid w:val="007C4046"/>
    <w:rsid w:val="007E5187"/>
    <w:rsid w:val="007F23CB"/>
    <w:rsid w:val="00866A0E"/>
    <w:rsid w:val="00866C10"/>
    <w:rsid w:val="00893506"/>
    <w:rsid w:val="008B09BF"/>
    <w:rsid w:val="008D598E"/>
    <w:rsid w:val="008F2D2D"/>
    <w:rsid w:val="0092201C"/>
    <w:rsid w:val="00942254"/>
    <w:rsid w:val="00957EF4"/>
    <w:rsid w:val="00960610"/>
    <w:rsid w:val="00964223"/>
    <w:rsid w:val="00972743"/>
    <w:rsid w:val="009E1F7C"/>
    <w:rsid w:val="00A123E6"/>
    <w:rsid w:val="00A1436F"/>
    <w:rsid w:val="00A22F49"/>
    <w:rsid w:val="00A30A0A"/>
    <w:rsid w:val="00A503D9"/>
    <w:rsid w:val="00A9713A"/>
    <w:rsid w:val="00AC20D6"/>
    <w:rsid w:val="00AC745C"/>
    <w:rsid w:val="00B11BA8"/>
    <w:rsid w:val="00B26DAA"/>
    <w:rsid w:val="00B26E01"/>
    <w:rsid w:val="00B273D9"/>
    <w:rsid w:val="00B349E3"/>
    <w:rsid w:val="00B45576"/>
    <w:rsid w:val="00B46DBE"/>
    <w:rsid w:val="00B51941"/>
    <w:rsid w:val="00B82653"/>
    <w:rsid w:val="00B90A9D"/>
    <w:rsid w:val="00B94EC7"/>
    <w:rsid w:val="00B9501C"/>
    <w:rsid w:val="00BB09AE"/>
    <w:rsid w:val="00BB2CEE"/>
    <w:rsid w:val="00BB5C53"/>
    <w:rsid w:val="00BC57F9"/>
    <w:rsid w:val="00BD6099"/>
    <w:rsid w:val="00BF35F4"/>
    <w:rsid w:val="00C20FA1"/>
    <w:rsid w:val="00C55518"/>
    <w:rsid w:val="00C72C9A"/>
    <w:rsid w:val="00C800AE"/>
    <w:rsid w:val="00C801C6"/>
    <w:rsid w:val="00CD1C7E"/>
    <w:rsid w:val="00D223B3"/>
    <w:rsid w:val="00D41FB0"/>
    <w:rsid w:val="00D50149"/>
    <w:rsid w:val="00D56BF5"/>
    <w:rsid w:val="00D66B58"/>
    <w:rsid w:val="00D7175C"/>
    <w:rsid w:val="00D8499A"/>
    <w:rsid w:val="00D959EC"/>
    <w:rsid w:val="00DE58D7"/>
    <w:rsid w:val="00E0009B"/>
    <w:rsid w:val="00E053B8"/>
    <w:rsid w:val="00E057CD"/>
    <w:rsid w:val="00E121A5"/>
    <w:rsid w:val="00E31624"/>
    <w:rsid w:val="00E447C7"/>
    <w:rsid w:val="00E45101"/>
    <w:rsid w:val="00E51A22"/>
    <w:rsid w:val="00E6798F"/>
    <w:rsid w:val="00E704A6"/>
    <w:rsid w:val="00EA2486"/>
    <w:rsid w:val="00EA44A6"/>
    <w:rsid w:val="00EB7463"/>
    <w:rsid w:val="00F24999"/>
    <w:rsid w:val="00F571E6"/>
    <w:rsid w:val="00FA4380"/>
    <w:rsid w:val="00FF3999"/>
    <w:rsid w:val="49A46EAB"/>
    <w:rsid w:val="62DB501B"/>
    <w:rsid w:val="6CF684B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654BB6"/>
  <w15:docId w15:val="{04A3AAB1-B19E-440C-A0AF-68B9D0670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980"/>
    </w:pPr>
    <w:rPr>
      <w:sz w:val="26"/>
      <w:szCs w:val="26"/>
    </w:rPr>
  </w:style>
  <w:style w:type="paragraph" w:styleId="Title">
    <w:name w:val="Title"/>
    <w:basedOn w:val="Normal"/>
    <w:uiPriority w:val="10"/>
    <w:qFormat/>
    <w:pPr>
      <w:spacing w:before="59"/>
      <w:ind w:right="117"/>
      <w:jc w:val="right"/>
    </w:pPr>
    <w:rPr>
      <w:b/>
      <w:bCs/>
      <w:sz w:val="60"/>
      <w:szCs w:val="6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22F49"/>
    <w:pPr>
      <w:tabs>
        <w:tab w:val="center" w:pos="4680"/>
        <w:tab w:val="right" w:pos="9360"/>
      </w:tabs>
    </w:pPr>
  </w:style>
  <w:style w:type="character" w:customStyle="1" w:styleId="HeaderChar">
    <w:name w:val="Header Char"/>
    <w:basedOn w:val="DefaultParagraphFont"/>
    <w:link w:val="Header"/>
    <w:uiPriority w:val="99"/>
    <w:rsid w:val="00A22F49"/>
    <w:rPr>
      <w:rFonts w:ascii="Times New Roman" w:eastAsia="Times New Roman" w:hAnsi="Times New Roman" w:cs="Times New Roman"/>
    </w:rPr>
  </w:style>
  <w:style w:type="paragraph" w:styleId="Footer">
    <w:name w:val="footer"/>
    <w:basedOn w:val="Normal"/>
    <w:link w:val="FooterChar"/>
    <w:uiPriority w:val="99"/>
    <w:unhideWhenUsed/>
    <w:rsid w:val="00A22F49"/>
    <w:pPr>
      <w:tabs>
        <w:tab w:val="center" w:pos="4680"/>
        <w:tab w:val="right" w:pos="9360"/>
      </w:tabs>
    </w:pPr>
  </w:style>
  <w:style w:type="character" w:customStyle="1" w:styleId="FooterChar">
    <w:name w:val="Footer Char"/>
    <w:basedOn w:val="DefaultParagraphFont"/>
    <w:link w:val="Footer"/>
    <w:uiPriority w:val="99"/>
    <w:rsid w:val="00A22F49"/>
    <w:rPr>
      <w:rFonts w:ascii="Times New Roman" w:eastAsia="Times New Roman" w:hAnsi="Times New Roman" w:cs="Times New Roman"/>
    </w:rPr>
  </w:style>
  <w:style w:type="paragraph" w:styleId="NormalWeb">
    <w:name w:val="Normal (Web)"/>
    <w:basedOn w:val="Normal"/>
    <w:uiPriority w:val="99"/>
    <w:semiHidden/>
    <w:unhideWhenUsed/>
    <w:rsid w:val="00637479"/>
    <w:rPr>
      <w:sz w:val="24"/>
      <w:szCs w:val="24"/>
    </w:rPr>
  </w:style>
  <w:style w:type="paragraph" w:styleId="Revision">
    <w:name w:val="Revision"/>
    <w:hidden/>
    <w:uiPriority w:val="99"/>
    <w:semiHidden/>
    <w:rsid w:val="004463F6"/>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AC20D6"/>
    <w:rPr>
      <w:sz w:val="16"/>
      <w:szCs w:val="16"/>
    </w:rPr>
  </w:style>
  <w:style w:type="paragraph" w:styleId="CommentText">
    <w:name w:val="annotation text"/>
    <w:basedOn w:val="Normal"/>
    <w:link w:val="CommentTextChar"/>
    <w:uiPriority w:val="99"/>
    <w:unhideWhenUsed/>
    <w:rsid w:val="00AC20D6"/>
    <w:rPr>
      <w:sz w:val="20"/>
      <w:szCs w:val="20"/>
    </w:rPr>
  </w:style>
  <w:style w:type="character" w:customStyle="1" w:styleId="CommentTextChar">
    <w:name w:val="Comment Text Char"/>
    <w:basedOn w:val="DefaultParagraphFont"/>
    <w:link w:val="CommentText"/>
    <w:uiPriority w:val="99"/>
    <w:rsid w:val="00AC20D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C20D6"/>
    <w:rPr>
      <w:b/>
      <w:bCs/>
    </w:rPr>
  </w:style>
  <w:style w:type="character" w:customStyle="1" w:styleId="CommentSubjectChar">
    <w:name w:val="Comment Subject Char"/>
    <w:basedOn w:val="CommentTextChar"/>
    <w:link w:val="CommentSubject"/>
    <w:uiPriority w:val="99"/>
    <w:semiHidden/>
    <w:rsid w:val="00AC20D6"/>
    <w:rPr>
      <w:rFonts w:ascii="Times New Roman" w:eastAsia="Times New Roman" w:hAnsi="Times New Roman" w:cs="Times New Roman"/>
      <w:b/>
      <w:bCs/>
      <w:sz w:val="20"/>
      <w:szCs w:val="20"/>
    </w:rPr>
  </w:style>
  <w:style w:type="paragraph" w:styleId="EndnoteText">
    <w:name w:val="endnote text"/>
    <w:basedOn w:val="Normal"/>
    <w:link w:val="EndnoteTextChar"/>
    <w:uiPriority w:val="99"/>
    <w:semiHidden/>
    <w:unhideWhenUsed/>
    <w:rsid w:val="00866C10"/>
    <w:rPr>
      <w:sz w:val="20"/>
      <w:szCs w:val="20"/>
    </w:rPr>
  </w:style>
  <w:style w:type="character" w:customStyle="1" w:styleId="EndnoteTextChar">
    <w:name w:val="Endnote Text Char"/>
    <w:basedOn w:val="DefaultParagraphFont"/>
    <w:link w:val="EndnoteText"/>
    <w:uiPriority w:val="99"/>
    <w:semiHidden/>
    <w:rsid w:val="00866C10"/>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866C10"/>
    <w:rPr>
      <w:vertAlign w:val="superscript"/>
    </w:rPr>
  </w:style>
  <w:style w:type="paragraph" w:styleId="FootnoteText">
    <w:name w:val="footnote text"/>
    <w:basedOn w:val="Normal"/>
    <w:link w:val="FootnoteTextChar"/>
    <w:uiPriority w:val="99"/>
    <w:semiHidden/>
    <w:unhideWhenUsed/>
    <w:rsid w:val="00866C10"/>
    <w:rPr>
      <w:sz w:val="20"/>
      <w:szCs w:val="20"/>
    </w:rPr>
  </w:style>
  <w:style w:type="character" w:customStyle="1" w:styleId="FootnoteTextChar">
    <w:name w:val="Footnote Text Char"/>
    <w:basedOn w:val="DefaultParagraphFont"/>
    <w:link w:val="FootnoteText"/>
    <w:uiPriority w:val="99"/>
    <w:semiHidden/>
    <w:rsid w:val="00866C10"/>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866C1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0371219">
      <w:bodyDiv w:val="1"/>
      <w:marLeft w:val="0"/>
      <w:marRight w:val="0"/>
      <w:marTop w:val="0"/>
      <w:marBottom w:val="0"/>
      <w:divBdr>
        <w:top w:val="none" w:sz="0" w:space="0" w:color="auto"/>
        <w:left w:val="none" w:sz="0" w:space="0" w:color="auto"/>
        <w:bottom w:val="none" w:sz="0" w:space="0" w:color="auto"/>
        <w:right w:val="none" w:sz="0" w:space="0" w:color="auto"/>
      </w:divBdr>
    </w:div>
    <w:div w:id="1905874202">
      <w:bodyDiv w:val="1"/>
      <w:marLeft w:val="0"/>
      <w:marRight w:val="0"/>
      <w:marTop w:val="0"/>
      <w:marBottom w:val="0"/>
      <w:divBdr>
        <w:top w:val="none" w:sz="0" w:space="0" w:color="auto"/>
        <w:left w:val="none" w:sz="0" w:space="0" w:color="auto"/>
        <w:bottom w:val="none" w:sz="0" w:space="0" w:color="auto"/>
        <w:right w:val="none" w:sz="0" w:space="0" w:color="auto"/>
      </w:divBdr>
    </w:div>
    <w:div w:id="2059163363">
      <w:bodyDiv w:val="1"/>
      <w:marLeft w:val="0"/>
      <w:marRight w:val="0"/>
      <w:marTop w:val="0"/>
      <w:marBottom w:val="0"/>
      <w:divBdr>
        <w:top w:val="none" w:sz="0" w:space="0" w:color="auto"/>
        <w:left w:val="none" w:sz="0" w:space="0" w:color="auto"/>
        <w:bottom w:val="none" w:sz="0" w:space="0" w:color="auto"/>
        <w:right w:val="none" w:sz="0" w:space="0" w:color="auto"/>
      </w:divBdr>
      <w:divsChild>
        <w:div w:id="913978465">
          <w:marLeft w:val="0"/>
          <w:marRight w:val="0"/>
          <w:marTop w:val="0"/>
          <w:marBottom w:val="0"/>
          <w:divBdr>
            <w:top w:val="single" w:sz="2" w:space="0" w:color="E3E3E3"/>
            <w:left w:val="single" w:sz="2" w:space="0" w:color="E3E3E3"/>
            <w:bottom w:val="single" w:sz="2" w:space="0" w:color="E3E3E3"/>
            <w:right w:val="single" w:sz="2" w:space="0" w:color="E3E3E3"/>
          </w:divBdr>
          <w:divsChild>
            <w:div w:id="391850992">
              <w:marLeft w:val="0"/>
              <w:marRight w:val="0"/>
              <w:marTop w:val="0"/>
              <w:marBottom w:val="0"/>
              <w:divBdr>
                <w:top w:val="single" w:sz="2" w:space="0" w:color="E3E3E3"/>
                <w:left w:val="single" w:sz="2" w:space="0" w:color="E3E3E3"/>
                <w:bottom w:val="single" w:sz="2" w:space="0" w:color="E3E3E3"/>
                <w:right w:val="single" w:sz="2" w:space="0" w:color="E3E3E3"/>
              </w:divBdr>
              <w:divsChild>
                <w:div w:id="938835961">
                  <w:marLeft w:val="0"/>
                  <w:marRight w:val="0"/>
                  <w:marTop w:val="0"/>
                  <w:marBottom w:val="0"/>
                  <w:divBdr>
                    <w:top w:val="single" w:sz="2" w:space="0" w:color="E3E3E3"/>
                    <w:left w:val="single" w:sz="2" w:space="0" w:color="E3E3E3"/>
                    <w:bottom w:val="single" w:sz="2" w:space="0" w:color="E3E3E3"/>
                    <w:right w:val="single" w:sz="2" w:space="0" w:color="E3E3E3"/>
                  </w:divBdr>
                  <w:divsChild>
                    <w:div w:id="1796944574">
                      <w:marLeft w:val="0"/>
                      <w:marRight w:val="0"/>
                      <w:marTop w:val="0"/>
                      <w:marBottom w:val="0"/>
                      <w:divBdr>
                        <w:top w:val="single" w:sz="2" w:space="0" w:color="E3E3E3"/>
                        <w:left w:val="single" w:sz="2" w:space="0" w:color="E3E3E3"/>
                        <w:bottom w:val="single" w:sz="2" w:space="0" w:color="E3E3E3"/>
                        <w:right w:val="single" w:sz="2" w:space="0" w:color="E3E3E3"/>
                      </w:divBdr>
                      <w:divsChild>
                        <w:div w:id="1875191613">
                          <w:marLeft w:val="0"/>
                          <w:marRight w:val="0"/>
                          <w:marTop w:val="0"/>
                          <w:marBottom w:val="0"/>
                          <w:divBdr>
                            <w:top w:val="single" w:sz="2" w:space="0" w:color="E3E3E3"/>
                            <w:left w:val="single" w:sz="2" w:space="0" w:color="E3E3E3"/>
                            <w:bottom w:val="single" w:sz="2" w:space="0" w:color="E3E3E3"/>
                            <w:right w:val="single" w:sz="2" w:space="0" w:color="E3E3E3"/>
                          </w:divBdr>
                          <w:divsChild>
                            <w:div w:id="1811244005">
                              <w:marLeft w:val="0"/>
                              <w:marRight w:val="0"/>
                              <w:marTop w:val="100"/>
                              <w:marBottom w:val="100"/>
                              <w:divBdr>
                                <w:top w:val="single" w:sz="2" w:space="0" w:color="E3E3E3"/>
                                <w:left w:val="single" w:sz="2" w:space="0" w:color="E3E3E3"/>
                                <w:bottom w:val="single" w:sz="2" w:space="0" w:color="E3E3E3"/>
                                <w:right w:val="single" w:sz="2" w:space="0" w:color="E3E3E3"/>
                              </w:divBdr>
                              <w:divsChild>
                                <w:div w:id="406390137">
                                  <w:marLeft w:val="0"/>
                                  <w:marRight w:val="0"/>
                                  <w:marTop w:val="0"/>
                                  <w:marBottom w:val="0"/>
                                  <w:divBdr>
                                    <w:top w:val="single" w:sz="2" w:space="0" w:color="E3E3E3"/>
                                    <w:left w:val="single" w:sz="2" w:space="0" w:color="E3E3E3"/>
                                    <w:bottom w:val="single" w:sz="2" w:space="0" w:color="E3E3E3"/>
                                    <w:right w:val="single" w:sz="2" w:space="0" w:color="E3E3E3"/>
                                  </w:divBdr>
                                  <w:divsChild>
                                    <w:div w:id="493571949">
                                      <w:marLeft w:val="0"/>
                                      <w:marRight w:val="0"/>
                                      <w:marTop w:val="0"/>
                                      <w:marBottom w:val="0"/>
                                      <w:divBdr>
                                        <w:top w:val="single" w:sz="2" w:space="0" w:color="E3E3E3"/>
                                        <w:left w:val="single" w:sz="2" w:space="0" w:color="E3E3E3"/>
                                        <w:bottom w:val="single" w:sz="2" w:space="0" w:color="E3E3E3"/>
                                        <w:right w:val="single" w:sz="2" w:space="0" w:color="E3E3E3"/>
                                      </w:divBdr>
                                      <w:divsChild>
                                        <w:div w:id="1928803115">
                                          <w:marLeft w:val="0"/>
                                          <w:marRight w:val="0"/>
                                          <w:marTop w:val="0"/>
                                          <w:marBottom w:val="0"/>
                                          <w:divBdr>
                                            <w:top w:val="single" w:sz="2" w:space="0" w:color="E3E3E3"/>
                                            <w:left w:val="single" w:sz="2" w:space="0" w:color="E3E3E3"/>
                                            <w:bottom w:val="single" w:sz="2" w:space="0" w:color="E3E3E3"/>
                                            <w:right w:val="single" w:sz="2" w:space="0" w:color="E3E3E3"/>
                                          </w:divBdr>
                                          <w:divsChild>
                                            <w:div w:id="848299682">
                                              <w:marLeft w:val="0"/>
                                              <w:marRight w:val="0"/>
                                              <w:marTop w:val="0"/>
                                              <w:marBottom w:val="0"/>
                                              <w:divBdr>
                                                <w:top w:val="single" w:sz="2" w:space="0" w:color="E3E3E3"/>
                                                <w:left w:val="single" w:sz="2" w:space="0" w:color="E3E3E3"/>
                                                <w:bottom w:val="single" w:sz="2" w:space="0" w:color="E3E3E3"/>
                                                <w:right w:val="single" w:sz="2" w:space="0" w:color="E3E3E3"/>
                                              </w:divBdr>
                                              <w:divsChild>
                                                <w:div w:id="1496845961">
                                                  <w:marLeft w:val="0"/>
                                                  <w:marRight w:val="0"/>
                                                  <w:marTop w:val="0"/>
                                                  <w:marBottom w:val="0"/>
                                                  <w:divBdr>
                                                    <w:top w:val="single" w:sz="2" w:space="0" w:color="E3E3E3"/>
                                                    <w:left w:val="single" w:sz="2" w:space="0" w:color="E3E3E3"/>
                                                    <w:bottom w:val="single" w:sz="2" w:space="0" w:color="E3E3E3"/>
                                                    <w:right w:val="single" w:sz="2" w:space="0" w:color="E3E3E3"/>
                                                  </w:divBdr>
                                                  <w:divsChild>
                                                    <w:div w:id="65785350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72418535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AEA1B5F1A97E4584059F469CAEFA19" ma:contentTypeVersion="8" ma:contentTypeDescription="Create a new document." ma:contentTypeScope="" ma:versionID="446d4a641046f0a254601720c7395915">
  <xsd:schema xmlns:xsd="http://www.w3.org/2001/XMLSchema" xmlns:xs="http://www.w3.org/2001/XMLSchema" xmlns:p="http://schemas.microsoft.com/office/2006/metadata/properties" xmlns:ns2="656b2e89-7ba0-4ae3-9c69-589402680fac" xmlns:ns3="348df4b5-255f-4530-aa47-c026b0329b7a" targetNamespace="http://schemas.microsoft.com/office/2006/metadata/properties" ma:root="true" ma:fieldsID="5ec1f137020183d26744c26bef5a7226" ns2:_="" ns3:_="">
    <xsd:import namespace="656b2e89-7ba0-4ae3-9c69-589402680fac"/>
    <xsd:import namespace="348df4b5-255f-4530-aa47-c026b0329b7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6b2e89-7ba0-4ae3-9c69-589402680f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8df4b5-255f-4530-aa47-c026b0329b7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348df4b5-255f-4530-aa47-c026b0329b7a">
      <UserInfo>
        <DisplayName>Wilson, Mike</DisplayName>
        <AccountId>9</AccountId>
        <AccountType/>
      </UserInfo>
    </SharedWithUsers>
  </documentManagement>
</p:properties>
</file>

<file path=customXml/itemProps1.xml><?xml version="1.0" encoding="utf-8"?>
<ds:datastoreItem xmlns:ds="http://schemas.openxmlformats.org/officeDocument/2006/customXml" ds:itemID="{0E3B6DF8-B92C-4983-A7DC-5E54DE63BE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6b2e89-7ba0-4ae3-9c69-589402680fac"/>
    <ds:schemaRef ds:uri="348df4b5-255f-4530-aa47-c026b0329b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438F21-BB82-4399-A10A-308380F6255B}">
  <ds:schemaRefs>
    <ds:schemaRef ds:uri="http://schemas.microsoft.com/sharepoint/v3/contenttype/forms"/>
  </ds:schemaRefs>
</ds:datastoreItem>
</file>

<file path=customXml/itemProps3.xml><?xml version="1.0" encoding="utf-8"?>
<ds:datastoreItem xmlns:ds="http://schemas.openxmlformats.org/officeDocument/2006/customXml" ds:itemID="{E121FBB6-B0FE-4ABF-B7AC-EAC280C078B0}">
  <ds:schemaRefs>
    <ds:schemaRef ds:uri="http://schemas.openxmlformats.org/officeDocument/2006/bibliography"/>
  </ds:schemaRefs>
</ds:datastoreItem>
</file>

<file path=customXml/itemProps4.xml><?xml version="1.0" encoding="utf-8"?>
<ds:datastoreItem xmlns:ds="http://schemas.openxmlformats.org/officeDocument/2006/customXml" ds:itemID="{5D56EED4-F0EA-476C-A6FE-419F78B1F4EE}">
  <ds:schemaRefs>
    <ds:schemaRef ds:uri="http://schemas.microsoft.com/office/2006/metadata/properties"/>
    <ds:schemaRef ds:uri="http://schemas.microsoft.com/office/infopath/2007/PartnerControls"/>
    <ds:schemaRef ds:uri="348df4b5-255f-4530-aa47-c026b0329b7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911</Words>
  <Characters>5196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Board Meeting</vt:lpstr>
    </vt:vector>
  </TitlesOfParts>
  <Company>University of Illinois</Company>
  <LinksUpToDate>false</LinksUpToDate>
  <CharactersWithSpaces>6095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Meeting</dc:title>
  <dc:subject/>
  <dc:creator>Mike Provenzano</dc:creator>
  <cp:keywords/>
  <cp:lastModifiedBy>Williams, Aubrie</cp:lastModifiedBy>
  <cp:revision>7</cp:revision>
  <cp:lastPrinted>2026-05-06T20:19:00Z</cp:lastPrinted>
  <dcterms:created xsi:type="dcterms:W3CDTF">2026-05-06T20:28:00Z</dcterms:created>
  <dcterms:modified xsi:type="dcterms:W3CDTF">2026-05-21T19:41:00Z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2018-08-17T00:00:00Z</vt:filetime>
  </property>
  <property fmtid="{D5CDD505-2E9C-101B-9397-08002B2CF9AE}" pid="3" name="Creator">
    <vt:lpwstr>Acrobat PDFMaker 8.1 for Word</vt:lpwstr>
  </property>
  <property fmtid="{D5CDD505-2E9C-101B-9397-08002B2CF9AE}" pid="4" name="LastSaved">
    <vt:filetime>2024-02-06T00:00:00Z</vt:filetime>
  </property>
  <property fmtid="{D5CDD505-2E9C-101B-9397-08002B2CF9AE}" pid="5" name="Producer">
    <vt:lpwstr>Acrobat Distiller 18.0 (Windows)</vt:lpwstr>
  </property>
  <property fmtid="{D5CDD505-2E9C-101B-9397-08002B2CF9AE}" pid="6" name="SourceModified">
    <vt:lpwstr>D:20100122160153</vt:lpwstr>
  </property>
  <property fmtid="{D5CDD505-2E9C-101B-9397-08002B2CF9AE}" pid="7" name="ContentTypeId">
    <vt:lpwstr>0x0101007BAEA1B5F1A97E4584059F469CAEFA19</vt:lpwstr>
  </property>
  <property fmtid="{D5CDD505-2E9C-101B-9397-08002B2CF9AE}" pid="8" name="GrammarlyDocumentId">
    <vt:lpwstr>07c9483587863d0822966c21ec9ce0acb6f2f5e6584a3e64a683c5f4bd98e637</vt:lpwstr>
  </property>
</Properties>
</file>