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FBC5" w14:textId="77777777" w:rsidR="00521895" w:rsidRPr="00521895" w:rsidRDefault="00521895" w:rsidP="005218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rFonts w:ascii="Times New Roman" w:hAnsi="Times New Roman"/>
          <w:color w:val="FF0000"/>
          <w:sz w:val="26"/>
          <w:szCs w:val="26"/>
        </w:rPr>
      </w:pPr>
      <w:bookmarkStart w:id="0" w:name="_Hlk77839959"/>
      <w:bookmarkStart w:id="1" w:name="_Hlk93577479"/>
      <w:r w:rsidRPr="00521895">
        <w:rPr>
          <w:rFonts w:ascii="Times New Roman" w:hAnsi="Times New Roman"/>
          <w:color w:val="FF0000"/>
          <w:sz w:val="26"/>
          <w:szCs w:val="26"/>
        </w:rPr>
        <w:t>Approved by the Board of Trustees</w:t>
      </w:r>
    </w:p>
    <w:bookmarkEnd w:id="0"/>
    <w:bookmarkEnd w:id="1"/>
    <w:p w14:paraId="4D6787E3" w14:textId="77777777" w:rsidR="00521895" w:rsidRPr="00521895" w:rsidRDefault="00521895" w:rsidP="00521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rFonts w:ascii="Times New Roman" w:hAnsi="Times New Roman"/>
          <w:color w:val="FF0000"/>
          <w:sz w:val="26"/>
          <w:szCs w:val="26"/>
        </w:rPr>
      </w:pPr>
      <w:r w:rsidRPr="00521895">
        <w:rPr>
          <w:rFonts w:ascii="Times New Roman" w:hAnsi="Times New Roman"/>
          <w:color w:val="FF0000"/>
          <w:sz w:val="26"/>
          <w:szCs w:val="26"/>
        </w:rPr>
        <w:t>May 21, 2026</w:t>
      </w:r>
    </w:p>
    <w:p w14:paraId="030850E0" w14:textId="03A8954D" w:rsidR="00A3645E" w:rsidRPr="006E3313" w:rsidRDefault="00E53984" w:rsidP="00A3645E">
      <w:pPr>
        <w:pStyle w:val="bdheading1"/>
        <w:rPr>
          <w:rFonts w:ascii="Times New Roman" w:hAnsi="Times New Roman"/>
          <w:szCs w:val="60"/>
        </w:rPr>
      </w:pPr>
      <w:r>
        <w:rPr>
          <w:rFonts w:ascii="Times New Roman" w:hAnsi="Times New Roman"/>
          <w:szCs w:val="60"/>
        </w:rPr>
        <w:t>28</w:t>
      </w:r>
    </w:p>
    <w:p w14:paraId="7113445D" w14:textId="77777777" w:rsidR="00283422" w:rsidRPr="00C51043" w:rsidRDefault="00283422" w:rsidP="00C51043">
      <w:pPr>
        <w:rPr>
          <w:rFonts w:ascii="Times New Roman" w:hAnsi="Times New Roman"/>
          <w:b/>
          <w:sz w:val="26"/>
          <w:szCs w:val="26"/>
        </w:rPr>
      </w:pPr>
    </w:p>
    <w:p w14:paraId="0B329D53" w14:textId="77777777" w:rsidR="00AE3C61" w:rsidRPr="004C49D3" w:rsidRDefault="004911D3" w:rsidP="00C51043">
      <w:pPr>
        <w:ind w:left="7200"/>
        <w:rPr>
          <w:rFonts w:ascii="Times New Roman" w:hAnsi="Times New Roman"/>
          <w:sz w:val="26"/>
          <w:szCs w:val="26"/>
        </w:rPr>
      </w:pPr>
      <w:r w:rsidRPr="004C49D3">
        <w:rPr>
          <w:rFonts w:ascii="Times New Roman" w:hAnsi="Times New Roman"/>
          <w:sz w:val="26"/>
          <w:szCs w:val="26"/>
        </w:rPr>
        <w:t>Board Meeting</w:t>
      </w:r>
    </w:p>
    <w:p w14:paraId="2FCA352C" w14:textId="77777777" w:rsidR="00283422" w:rsidRPr="004C49D3" w:rsidRDefault="006347BC" w:rsidP="00C51043">
      <w:pPr>
        <w:ind w:left="7200"/>
        <w:rPr>
          <w:rFonts w:ascii="Times New Roman" w:hAnsi="Times New Roman"/>
          <w:sz w:val="26"/>
          <w:szCs w:val="26"/>
        </w:rPr>
      </w:pPr>
      <w:r w:rsidRPr="004C49D3">
        <w:rPr>
          <w:rFonts w:ascii="Times New Roman" w:hAnsi="Times New Roman"/>
          <w:sz w:val="26"/>
          <w:szCs w:val="26"/>
        </w:rPr>
        <w:t>May 21, 2026</w:t>
      </w:r>
    </w:p>
    <w:p w14:paraId="7B669F6A" w14:textId="77777777" w:rsidR="00A3645E" w:rsidRPr="004C49D3" w:rsidRDefault="00A3645E" w:rsidP="00C51043">
      <w:pPr>
        <w:pStyle w:val="BodyText"/>
        <w:spacing w:before="0"/>
      </w:pPr>
    </w:p>
    <w:p w14:paraId="5F7B4619" w14:textId="77777777" w:rsidR="00C51043" w:rsidRPr="004C49D3" w:rsidRDefault="00C51043" w:rsidP="00C51043">
      <w:pPr>
        <w:pStyle w:val="BodyText"/>
        <w:spacing w:before="0"/>
      </w:pPr>
    </w:p>
    <w:p w14:paraId="2AFE9BD2" w14:textId="77777777" w:rsidR="00A3645E" w:rsidRPr="004C49D3" w:rsidRDefault="00A3645E" w:rsidP="00C51043">
      <w:pPr>
        <w:pStyle w:val="BodyText"/>
        <w:spacing w:before="0"/>
        <w:ind w:left="314" w:right="336"/>
        <w:jc w:val="center"/>
      </w:pPr>
      <w:r w:rsidRPr="004C49D3">
        <w:t>ROLL CALL</w:t>
      </w:r>
      <w:r w:rsidR="006F3D65" w:rsidRPr="004C49D3">
        <w:br/>
      </w:r>
    </w:p>
    <w:p w14:paraId="04AC99F0" w14:textId="1E37DEA9" w:rsidR="00283422" w:rsidRPr="004C49D3" w:rsidRDefault="005A3D49" w:rsidP="00C51043">
      <w:pPr>
        <w:jc w:val="center"/>
        <w:rPr>
          <w:rFonts w:ascii="Times New Roman" w:hAnsi="Times New Roman"/>
          <w:bCs/>
          <w:sz w:val="26"/>
          <w:szCs w:val="26"/>
        </w:rPr>
      </w:pPr>
      <w:r w:rsidRPr="004C49D3">
        <w:rPr>
          <w:rFonts w:ascii="Times New Roman" w:hAnsi="Times New Roman"/>
          <w:bCs/>
          <w:sz w:val="26"/>
          <w:szCs w:val="26"/>
        </w:rPr>
        <w:t xml:space="preserve">  </w:t>
      </w:r>
      <w:r w:rsidR="008855B5" w:rsidRPr="004C49D3">
        <w:rPr>
          <w:rFonts w:ascii="Times New Roman" w:hAnsi="Times New Roman"/>
          <w:bCs/>
          <w:sz w:val="26"/>
          <w:szCs w:val="26"/>
        </w:rPr>
        <w:t xml:space="preserve">APPROVE ACQUISITION OF </w:t>
      </w:r>
      <w:r w:rsidRPr="004C49D3">
        <w:rPr>
          <w:rFonts w:ascii="Times New Roman" w:hAnsi="Times New Roman"/>
          <w:bCs/>
          <w:sz w:val="26"/>
          <w:szCs w:val="26"/>
        </w:rPr>
        <w:t>PROPERTY</w:t>
      </w:r>
      <w:r w:rsidR="005D0A7D" w:rsidRPr="004C49D3">
        <w:rPr>
          <w:rFonts w:ascii="Times New Roman" w:hAnsi="Times New Roman"/>
          <w:bCs/>
          <w:sz w:val="26"/>
          <w:szCs w:val="26"/>
        </w:rPr>
        <w:t xml:space="preserve"> AT 924 SOUTH MORGAN</w:t>
      </w:r>
      <w:r w:rsidR="00C86DAF" w:rsidRPr="004C49D3">
        <w:rPr>
          <w:rFonts w:ascii="Times New Roman" w:hAnsi="Times New Roman"/>
          <w:bCs/>
          <w:sz w:val="26"/>
          <w:szCs w:val="26"/>
        </w:rPr>
        <w:t xml:space="preserve"> </w:t>
      </w:r>
      <w:r w:rsidR="005D0A7D" w:rsidRPr="004C49D3">
        <w:rPr>
          <w:rFonts w:ascii="Times New Roman" w:hAnsi="Times New Roman"/>
          <w:bCs/>
          <w:sz w:val="26"/>
          <w:szCs w:val="26"/>
        </w:rPr>
        <w:t xml:space="preserve">STREET, </w:t>
      </w:r>
      <w:r w:rsidR="00EF75F8" w:rsidRPr="004C49D3">
        <w:rPr>
          <w:rFonts w:ascii="Times New Roman" w:hAnsi="Times New Roman"/>
          <w:bCs/>
          <w:sz w:val="26"/>
          <w:szCs w:val="26"/>
        </w:rPr>
        <w:t>CHICAGO</w:t>
      </w:r>
    </w:p>
    <w:p w14:paraId="6C9A4D13" w14:textId="77777777" w:rsidR="00283422" w:rsidRPr="004C49D3" w:rsidRDefault="00283422" w:rsidP="00C51043">
      <w:pPr>
        <w:rPr>
          <w:rFonts w:ascii="Times New Roman" w:hAnsi="Times New Roman"/>
          <w:sz w:val="26"/>
          <w:szCs w:val="26"/>
        </w:rPr>
      </w:pPr>
    </w:p>
    <w:p w14:paraId="768BB747" w14:textId="1C7371F7" w:rsidR="00283422" w:rsidRPr="004C49D3" w:rsidRDefault="00283422" w:rsidP="00C51043">
      <w:pPr>
        <w:tabs>
          <w:tab w:val="left" w:pos="1530"/>
        </w:tabs>
        <w:ind w:left="1530" w:hanging="1530"/>
        <w:rPr>
          <w:rFonts w:ascii="Times New Roman" w:hAnsi="Times New Roman"/>
          <w:sz w:val="26"/>
          <w:szCs w:val="26"/>
        </w:rPr>
      </w:pPr>
      <w:r w:rsidRPr="004C49D3">
        <w:rPr>
          <w:rFonts w:ascii="Times New Roman" w:hAnsi="Times New Roman"/>
          <w:b/>
          <w:sz w:val="26"/>
          <w:szCs w:val="26"/>
        </w:rPr>
        <w:t>Action:</w:t>
      </w:r>
      <w:r w:rsidR="005D0A7D" w:rsidRPr="004C49D3">
        <w:rPr>
          <w:rFonts w:ascii="Times New Roman" w:hAnsi="Times New Roman"/>
          <w:b/>
          <w:sz w:val="26"/>
          <w:szCs w:val="26"/>
        </w:rPr>
        <w:tab/>
      </w:r>
      <w:r w:rsidR="0074567F" w:rsidRPr="004C49D3">
        <w:rPr>
          <w:rFonts w:ascii="Times New Roman" w:hAnsi="Times New Roman"/>
          <w:sz w:val="26"/>
          <w:szCs w:val="26"/>
        </w:rPr>
        <w:t>A</w:t>
      </w:r>
      <w:r w:rsidR="00C51043" w:rsidRPr="004C49D3">
        <w:rPr>
          <w:rFonts w:ascii="Times New Roman" w:hAnsi="Times New Roman"/>
          <w:sz w:val="26"/>
          <w:szCs w:val="26"/>
        </w:rPr>
        <w:t>pprove Acquisition of Property</w:t>
      </w:r>
    </w:p>
    <w:p w14:paraId="17481D77" w14:textId="77777777" w:rsidR="00C51043" w:rsidRPr="004C49D3" w:rsidRDefault="00C51043" w:rsidP="00C51043">
      <w:pPr>
        <w:tabs>
          <w:tab w:val="left" w:pos="1530"/>
        </w:tabs>
        <w:ind w:left="1530" w:hanging="1530"/>
        <w:rPr>
          <w:rFonts w:ascii="Times New Roman" w:hAnsi="Times New Roman"/>
          <w:sz w:val="26"/>
          <w:szCs w:val="26"/>
        </w:rPr>
      </w:pPr>
    </w:p>
    <w:p w14:paraId="690315DA" w14:textId="4D3049E3" w:rsidR="00283422" w:rsidRPr="004C49D3" w:rsidRDefault="00283422" w:rsidP="00C51043">
      <w:pPr>
        <w:tabs>
          <w:tab w:val="left" w:pos="1530"/>
        </w:tabs>
        <w:ind w:left="1530" w:hanging="1530"/>
        <w:rPr>
          <w:rFonts w:ascii="Times New Roman" w:hAnsi="Times New Roman"/>
          <w:sz w:val="26"/>
          <w:szCs w:val="26"/>
        </w:rPr>
      </w:pPr>
      <w:r w:rsidRPr="004C49D3">
        <w:rPr>
          <w:rFonts w:ascii="Times New Roman" w:hAnsi="Times New Roman"/>
          <w:b/>
          <w:sz w:val="26"/>
          <w:szCs w:val="26"/>
        </w:rPr>
        <w:t>Funding:</w:t>
      </w:r>
      <w:r w:rsidR="005D0A7D" w:rsidRPr="004C49D3">
        <w:rPr>
          <w:rFonts w:ascii="Times New Roman" w:hAnsi="Times New Roman"/>
          <w:b/>
          <w:sz w:val="26"/>
          <w:szCs w:val="26"/>
        </w:rPr>
        <w:tab/>
      </w:r>
      <w:r w:rsidR="00CD5817" w:rsidRPr="004C49D3">
        <w:rPr>
          <w:rFonts w:ascii="Times New Roman" w:hAnsi="Times New Roman"/>
          <w:sz w:val="26"/>
          <w:szCs w:val="26"/>
        </w:rPr>
        <w:t>I</w:t>
      </w:r>
      <w:r w:rsidR="00C51043" w:rsidRPr="004C49D3">
        <w:rPr>
          <w:rFonts w:ascii="Times New Roman" w:hAnsi="Times New Roman"/>
          <w:sz w:val="26"/>
          <w:szCs w:val="26"/>
        </w:rPr>
        <w:t>nstitutional Funds</w:t>
      </w:r>
    </w:p>
    <w:p w14:paraId="366A3E2A" w14:textId="77777777" w:rsidR="006F3D65" w:rsidRPr="004C49D3" w:rsidRDefault="006F3D65" w:rsidP="00C51043">
      <w:pPr>
        <w:ind w:firstLine="1526"/>
        <w:jc w:val="both"/>
        <w:rPr>
          <w:rFonts w:ascii="Times New Roman" w:hAnsi="Times New Roman"/>
          <w:sz w:val="26"/>
          <w:szCs w:val="26"/>
        </w:rPr>
      </w:pPr>
    </w:p>
    <w:p w14:paraId="6A0FFFD0" w14:textId="77777777" w:rsidR="00C51043" w:rsidRPr="004C49D3" w:rsidRDefault="00C51043" w:rsidP="00C51043">
      <w:pPr>
        <w:ind w:firstLine="1526"/>
        <w:jc w:val="both"/>
        <w:rPr>
          <w:rFonts w:ascii="Times New Roman" w:hAnsi="Times New Roman"/>
          <w:sz w:val="26"/>
          <w:szCs w:val="26"/>
        </w:rPr>
      </w:pPr>
    </w:p>
    <w:p w14:paraId="24DF8F4D" w14:textId="3BD8CF1E" w:rsidR="00A3645E" w:rsidRPr="004C49D3" w:rsidRDefault="00A3645E" w:rsidP="00C51043">
      <w:pPr>
        <w:spacing w:line="480" w:lineRule="auto"/>
        <w:ind w:firstLine="1526"/>
        <w:rPr>
          <w:rFonts w:ascii="Times New Roman" w:hAnsi="Times New Roman"/>
          <w:sz w:val="26"/>
          <w:szCs w:val="26"/>
        </w:rPr>
      </w:pPr>
      <w:r w:rsidRPr="004C49D3">
        <w:rPr>
          <w:rFonts w:ascii="Times New Roman" w:hAnsi="Times New Roman"/>
          <w:sz w:val="26"/>
          <w:szCs w:val="26"/>
        </w:rPr>
        <w:t xml:space="preserve">The chancellor, University of Illinois Chicago, and vice president, University of Illinois System, with the concurrence of the </w:t>
      </w:r>
      <w:r w:rsidR="00C51043" w:rsidRPr="004C49D3">
        <w:rPr>
          <w:rFonts w:ascii="Times New Roman" w:hAnsi="Times New Roman"/>
          <w:sz w:val="26"/>
          <w:szCs w:val="26"/>
        </w:rPr>
        <w:t>v</w:t>
      </w:r>
      <w:r w:rsidRPr="004C49D3">
        <w:rPr>
          <w:rFonts w:ascii="Times New Roman" w:hAnsi="Times New Roman"/>
          <w:sz w:val="26"/>
          <w:szCs w:val="26"/>
        </w:rPr>
        <w:t xml:space="preserve">ice </w:t>
      </w:r>
      <w:r w:rsidR="00C51043" w:rsidRPr="004C49D3">
        <w:rPr>
          <w:rFonts w:ascii="Times New Roman" w:hAnsi="Times New Roman"/>
          <w:sz w:val="26"/>
          <w:szCs w:val="26"/>
        </w:rPr>
        <w:t>p</w:t>
      </w:r>
      <w:r w:rsidRPr="004C49D3">
        <w:rPr>
          <w:rFonts w:ascii="Times New Roman" w:hAnsi="Times New Roman"/>
          <w:sz w:val="26"/>
          <w:szCs w:val="26"/>
        </w:rPr>
        <w:t>resident</w:t>
      </w:r>
      <w:r w:rsidR="001E7A01" w:rsidRPr="004C49D3">
        <w:rPr>
          <w:rFonts w:ascii="Times New Roman" w:hAnsi="Times New Roman"/>
          <w:sz w:val="26"/>
          <w:szCs w:val="26"/>
        </w:rPr>
        <w:t>/</w:t>
      </w:r>
      <w:r w:rsidR="00C51043" w:rsidRPr="004C49D3">
        <w:rPr>
          <w:rFonts w:ascii="Times New Roman" w:hAnsi="Times New Roman"/>
          <w:sz w:val="26"/>
          <w:szCs w:val="26"/>
        </w:rPr>
        <w:t>c</w:t>
      </w:r>
      <w:r w:rsidRPr="004C49D3">
        <w:rPr>
          <w:rFonts w:ascii="Times New Roman" w:hAnsi="Times New Roman"/>
          <w:sz w:val="26"/>
          <w:szCs w:val="26"/>
        </w:rPr>
        <w:t xml:space="preserve">hief </w:t>
      </w:r>
      <w:r w:rsidR="00C51043" w:rsidRPr="004C49D3">
        <w:rPr>
          <w:rFonts w:ascii="Times New Roman" w:hAnsi="Times New Roman"/>
          <w:sz w:val="26"/>
          <w:szCs w:val="26"/>
        </w:rPr>
        <w:t>f</w:t>
      </w:r>
      <w:r w:rsidRPr="004C49D3">
        <w:rPr>
          <w:rFonts w:ascii="Times New Roman" w:hAnsi="Times New Roman"/>
          <w:sz w:val="26"/>
          <w:szCs w:val="26"/>
        </w:rPr>
        <w:t xml:space="preserve">inancial </w:t>
      </w:r>
      <w:r w:rsidR="00C51043" w:rsidRPr="004C49D3">
        <w:rPr>
          <w:rFonts w:ascii="Times New Roman" w:hAnsi="Times New Roman"/>
          <w:sz w:val="26"/>
          <w:szCs w:val="26"/>
        </w:rPr>
        <w:t>o</w:t>
      </w:r>
      <w:r w:rsidRPr="004C49D3">
        <w:rPr>
          <w:rFonts w:ascii="Times New Roman" w:hAnsi="Times New Roman"/>
          <w:sz w:val="26"/>
          <w:szCs w:val="26"/>
        </w:rPr>
        <w:t>fficer</w:t>
      </w:r>
      <w:r w:rsidR="006D022B" w:rsidRPr="004C49D3">
        <w:rPr>
          <w:rFonts w:ascii="Times New Roman" w:hAnsi="Times New Roman"/>
          <w:sz w:val="26"/>
          <w:szCs w:val="26"/>
        </w:rPr>
        <w:t xml:space="preserve"> and </w:t>
      </w:r>
      <w:r w:rsidR="00C51043" w:rsidRPr="004C49D3">
        <w:rPr>
          <w:rFonts w:ascii="Times New Roman" w:hAnsi="Times New Roman"/>
          <w:sz w:val="26"/>
          <w:szCs w:val="26"/>
        </w:rPr>
        <w:t>c</w:t>
      </w:r>
      <w:r w:rsidR="006D022B" w:rsidRPr="004C49D3">
        <w:rPr>
          <w:rFonts w:ascii="Times New Roman" w:hAnsi="Times New Roman"/>
          <w:sz w:val="26"/>
          <w:szCs w:val="26"/>
        </w:rPr>
        <w:t>omptroller, recommend</w:t>
      </w:r>
      <w:r w:rsidR="001E7A01" w:rsidRPr="004C49D3">
        <w:rPr>
          <w:rFonts w:ascii="Times New Roman" w:hAnsi="Times New Roman"/>
          <w:sz w:val="26"/>
          <w:szCs w:val="26"/>
        </w:rPr>
        <w:t>s</w:t>
      </w:r>
      <w:r w:rsidRPr="004C49D3">
        <w:rPr>
          <w:rFonts w:ascii="Times New Roman" w:hAnsi="Times New Roman"/>
          <w:sz w:val="26"/>
          <w:szCs w:val="26"/>
        </w:rPr>
        <w:t xml:space="preserve"> approval of the acquisition of the property </w:t>
      </w:r>
      <w:r w:rsidR="001E7A01" w:rsidRPr="004C49D3">
        <w:rPr>
          <w:rFonts w:ascii="Times New Roman" w:hAnsi="Times New Roman"/>
          <w:sz w:val="26"/>
          <w:szCs w:val="26"/>
        </w:rPr>
        <w:t>located at 924 South Morgan St., Chicago</w:t>
      </w:r>
      <w:r w:rsidR="000D6A99" w:rsidRPr="004C49D3">
        <w:rPr>
          <w:rFonts w:ascii="Times New Roman" w:hAnsi="Times New Roman"/>
          <w:sz w:val="26"/>
          <w:szCs w:val="26"/>
        </w:rPr>
        <w:t xml:space="preserve"> and the payoff of previously</w:t>
      </w:r>
      <w:r w:rsidR="008042C2" w:rsidRPr="004C49D3">
        <w:rPr>
          <w:rFonts w:ascii="Times New Roman" w:hAnsi="Times New Roman"/>
          <w:sz w:val="26"/>
          <w:szCs w:val="26"/>
        </w:rPr>
        <w:t xml:space="preserve"> completed renovations</w:t>
      </w:r>
      <w:r w:rsidR="001E7A01" w:rsidRPr="004C49D3">
        <w:rPr>
          <w:rFonts w:ascii="Times New Roman" w:hAnsi="Times New Roman"/>
          <w:sz w:val="26"/>
          <w:szCs w:val="26"/>
        </w:rPr>
        <w:t>.</w:t>
      </w:r>
    </w:p>
    <w:p w14:paraId="3F5EE311" w14:textId="1F5DDA09" w:rsidR="00275239" w:rsidRPr="004C49D3" w:rsidRDefault="004B32A0" w:rsidP="006D022B">
      <w:pPr>
        <w:spacing w:line="480" w:lineRule="auto"/>
        <w:ind w:firstLine="1526"/>
        <w:rPr>
          <w:rFonts w:ascii="Times New Roman" w:hAnsi="Times New Roman"/>
          <w:sz w:val="26"/>
          <w:szCs w:val="26"/>
        </w:rPr>
      </w:pPr>
      <w:r w:rsidRPr="004C49D3">
        <w:rPr>
          <w:rFonts w:ascii="Times New Roman" w:hAnsi="Times New Roman"/>
          <w:sz w:val="26"/>
          <w:szCs w:val="26"/>
        </w:rPr>
        <w:t>The</w:t>
      </w:r>
      <w:r w:rsidR="00E9134B" w:rsidRPr="004C49D3">
        <w:rPr>
          <w:rFonts w:ascii="Times New Roman" w:hAnsi="Times New Roman"/>
          <w:sz w:val="26"/>
          <w:szCs w:val="26"/>
        </w:rPr>
        <w:t xml:space="preserve"> </w:t>
      </w:r>
      <w:r w:rsidRPr="004C49D3">
        <w:rPr>
          <w:rFonts w:ascii="Times New Roman" w:hAnsi="Times New Roman"/>
          <w:sz w:val="26"/>
          <w:szCs w:val="26"/>
        </w:rPr>
        <w:t>property</w:t>
      </w:r>
      <w:r w:rsidR="003F2C48" w:rsidRPr="004C49D3">
        <w:rPr>
          <w:rFonts w:ascii="Times New Roman" w:hAnsi="Times New Roman"/>
          <w:sz w:val="26"/>
          <w:szCs w:val="26"/>
        </w:rPr>
        <w:t xml:space="preserve">, known as the Teaching Excellence Building, </w:t>
      </w:r>
      <w:r w:rsidRPr="004C49D3">
        <w:rPr>
          <w:rFonts w:ascii="Times New Roman" w:hAnsi="Times New Roman"/>
          <w:sz w:val="26"/>
          <w:szCs w:val="26"/>
        </w:rPr>
        <w:t>is</w:t>
      </w:r>
      <w:r w:rsidR="00E9134B" w:rsidRPr="004C49D3">
        <w:rPr>
          <w:rFonts w:ascii="Times New Roman" w:hAnsi="Times New Roman"/>
          <w:sz w:val="26"/>
          <w:szCs w:val="26"/>
        </w:rPr>
        <w:t xml:space="preserve"> adjacent to the</w:t>
      </w:r>
      <w:r w:rsidR="00B425CB" w:rsidRPr="004C49D3">
        <w:rPr>
          <w:rFonts w:ascii="Times New Roman" w:hAnsi="Times New Roman"/>
          <w:sz w:val="26"/>
          <w:szCs w:val="26"/>
        </w:rPr>
        <w:t xml:space="preserve"> </w:t>
      </w:r>
      <w:r w:rsidR="00B73228" w:rsidRPr="004C49D3">
        <w:rPr>
          <w:rFonts w:ascii="Times New Roman" w:hAnsi="Times New Roman"/>
          <w:sz w:val="26"/>
          <w:szCs w:val="26"/>
        </w:rPr>
        <w:t>UIC</w:t>
      </w:r>
      <w:r w:rsidR="009946FE" w:rsidRPr="004C49D3">
        <w:rPr>
          <w:rFonts w:ascii="Times New Roman" w:hAnsi="Times New Roman"/>
          <w:sz w:val="26"/>
          <w:szCs w:val="26"/>
        </w:rPr>
        <w:t xml:space="preserve"> </w:t>
      </w:r>
      <w:r w:rsidR="006D022B" w:rsidRPr="004C49D3">
        <w:rPr>
          <w:rFonts w:ascii="Times New Roman" w:hAnsi="Times New Roman"/>
          <w:sz w:val="26"/>
          <w:szCs w:val="26"/>
        </w:rPr>
        <w:t>East Campus, and is currently</w:t>
      </w:r>
      <w:r w:rsidR="00CD5817" w:rsidRPr="004C49D3">
        <w:rPr>
          <w:rFonts w:ascii="Times New Roman" w:hAnsi="Times New Roman"/>
          <w:sz w:val="26"/>
          <w:szCs w:val="26"/>
        </w:rPr>
        <w:t xml:space="preserve"> </w:t>
      </w:r>
      <w:r w:rsidR="00E604F7" w:rsidRPr="004C49D3">
        <w:rPr>
          <w:rFonts w:ascii="Times New Roman" w:hAnsi="Times New Roman"/>
          <w:sz w:val="26"/>
          <w:szCs w:val="26"/>
        </w:rPr>
        <w:t>owned by the University of Illinois Foundation (UIF)</w:t>
      </w:r>
      <w:r w:rsidR="00E8592A" w:rsidRPr="004C49D3">
        <w:rPr>
          <w:rFonts w:ascii="Times New Roman" w:hAnsi="Times New Roman"/>
          <w:sz w:val="26"/>
          <w:szCs w:val="26"/>
        </w:rPr>
        <w:t>.</w:t>
      </w:r>
      <w:r w:rsidR="00E604F7" w:rsidRPr="004C49D3">
        <w:rPr>
          <w:rFonts w:ascii="Times New Roman" w:hAnsi="Times New Roman"/>
          <w:sz w:val="26"/>
          <w:szCs w:val="26"/>
        </w:rPr>
        <w:t xml:space="preserve"> The </w:t>
      </w:r>
      <w:r w:rsidR="001E7A01" w:rsidRPr="004C49D3">
        <w:rPr>
          <w:rFonts w:ascii="Times New Roman" w:hAnsi="Times New Roman"/>
          <w:sz w:val="26"/>
          <w:szCs w:val="26"/>
        </w:rPr>
        <w:t>u</w:t>
      </w:r>
      <w:r w:rsidR="00E604F7" w:rsidRPr="004C49D3">
        <w:rPr>
          <w:rFonts w:ascii="Times New Roman" w:hAnsi="Times New Roman"/>
          <w:sz w:val="26"/>
          <w:szCs w:val="26"/>
        </w:rPr>
        <w:t xml:space="preserve">niversity entered into a </w:t>
      </w:r>
      <w:r w:rsidR="001E7A01" w:rsidRPr="004C49D3">
        <w:rPr>
          <w:rFonts w:ascii="Times New Roman" w:hAnsi="Times New Roman"/>
          <w:sz w:val="26"/>
          <w:szCs w:val="26"/>
        </w:rPr>
        <w:t>10</w:t>
      </w:r>
      <w:r w:rsidR="00E604F7" w:rsidRPr="004C49D3">
        <w:rPr>
          <w:rFonts w:ascii="Times New Roman" w:hAnsi="Times New Roman"/>
          <w:sz w:val="26"/>
          <w:szCs w:val="26"/>
        </w:rPr>
        <w:t>-year lease with UIF to occupy the entirety of the building</w:t>
      </w:r>
      <w:r w:rsidR="0003124D" w:rsidRPr="004C49D3">
        <w:rPr>
          <w:rFonts w:ascii="Times New Roman" w:hAnsi="Times New Roman"/>
          <w:sz w:val="26"/>
          <w:szCs w:val="26"/>
        </w:rPr>
        <w:t xml:space="preserve"> </w:t>
      </w:r>
      <w:r w:rsidR="006D022B" w:rsidRPr="004C49D3">
        <w:rPr>
          <w:rFonts w:ascii="Times New Roman" w:hAnsi="Times New Roman"/>
          <w:sz w:val="26"/>
          <w:szCs w:val="26"/>
        </w:rPr>
        <w:t xml:space="preserve">on </w:t>
      </w:r>
      <w:r w:rsidR="0003124D" w:rsidRPr="004C49D3">
        <w:rPr>
          <w:rFonts w:ascii="Times New Roman" w:hAnsi="Times New Roman"/>
          <w:sz w:val="26"/>
          <w:szCs w:val="26"/>
        </w:rPr>
        <w:t>January 22, 2020</w:t>
      </w:r>
      <w:r w:rsidR="00E604F7" w:rsidRPr="004C49D3">
        <w:rPr>
          <w:rFonts w:ascii="Times New Roman" w:hAnsi="Times New Roman"/>
          <w:sz w:val="26"/>
          <w:szCs w:val="26"/>
        </w:rPr>
        <w:t>, and</w:t>
      </w:r>
      <w:r w:rsidR="00E8592A" w:rsidRPr="004C49D3">
        <w:rPr>
          <w:rFonts w:ascii="Times New Roman" w:hAnsi="Times New Roman"/>
          <w:sz w:val="26"/>
          <w:szCs w:val="26"/>
        </w:rPr>
        <w:t xml:space="preserve"> </w:t>
      </w:r>
      <w:r w:rsidR="00E604F7" w:rsidRPr="004C49D3">
        <w:rPr>
          <w:rFonts w:ascii="Times New Roman" w:hAnsi="Times New Roman"/>
          <w:sz w:val="26"/>
          <w:szCs w:val="26"/>
        </w:rPr>
        <w:t xml:space="preserve">under the terms of that lease, agreed to purchase the property no later than </w:t>
      </w:r>
      <w:r w:rsidR="0003124D" w:rsidRPr="004C49D3">
        <w:rPr>
          <w:rFonts w:ascii="Times New Roman" w:hAnsi="Times New Roman"/>
          <w:sz w:val="26"/>
          <w:szCs w:val="26"/>
        </w:rPr>
        <w:t>January 21, 203</w:t>
      </w:r>
      <w:r w:rsidR="002473FE" w:rsidRPr="004C49D3">
        <w:rPr>
          <w:rFonts w:ascii="Times New Roman" w:hAnsi="Times New Roman"/>
          <w:sz w:val="26"/>
          <w:szCs w:val="26"/>
        </w:rPr>
        <w:t>0</w:t>
      </w:r>
      <w:r w:rsidR="00E604F7" w:rsidRPr="004C49D3">
        <w:rPr>
          <w:rFonts w:ascii="Times New Roman" w:hAnsi="Times New Roman"/>
          <w:sz w:val="26"/>
          <w:szCs w:val="26"/>
        </w:rPr>
        <w:t>.</w:t>
      </w:r>
      <w:r w:rsidR="00E9134B" w:rsidRPr="004C49D3">
        <w:rPr>
          <w:rFonts w:ascii="Times New Roman" w:hAnsi="Times New Roman"/>
          <w:sz w:val="26"/>
          <w:szCs w:val="26"/>
        </w:rPr>
        <w:t xml:space="preserve"> </w:t>
      </w:r>
      <w:r w:rsidR="00C43649" w:rsidRPr="004C49D3">
        <w:rPr>
          <w:rFonts w:ascii="Times New Roman" w:hAnsi="Times New Roman"/>
          <w:sz w:val="26"/>
          <w:szCs w:val="26"/>
        </w:rPr>
        <w:t xml:space="preserve">Though adjacent to the UIC </w:t>
      </w:r>
      <w:r w:rsidR="001E7A01" w:rsidRPr="004C49D3">
        <w:rPr>
          <w:rFonts w:ascii="Times New Roman" w:hAnsi="Times New Roman"/>
          <w:sz w:val="26"/>
          <w:szCs w:val="26"/>
        </w:rPr>
        <w:t>E</w:t>
      </w:r>
      <w:r w:rsidR="00C43649" w:rsidRPr="004C49D3">
        <w:rPr>
          <w:rFonts w:ascii="Times New Roman" w:hAnsi="Times New Roman"/>
          <w:sz w:val="26"/>
          <w:szCs w:val="26"/>
        </w:rPr>
        <w:t xml:space="preserve">ast </w:t>
      </w:r>
      <w:r w:rsidR="001E7A01" w:rsidRPr="004C49D3">
        <w:rPr>
          <w:rFonts w:ascii="Times New Roman" w:hAnsi="Times New Roman"/>
          <w:sz w:val="26"/>
          <w:szCs w:val="26"/>
        </w:rPr>
        <w:t>C</w:t>
      </w:r>
      <w:r w:rsidR="00C43649" w:rsidRPr="004C49D3">
        <w:rPr>
          <w:rFonts w:ascii="Times New Roman" w:hAnsi="Times New Roman"/>
          <w:sz w:val="26"/>
          <w:szCs w:val="26"/>
        </w:rPr>
        <w:t>ampus, the property is not included</w:t>
      </w:r>
      <w:r w:rsidR="004E7B86" w:rsidRPr="004C49D3">
        <w:rPr>
          <w:rFonts w:ascii="Times New Roman" w:hAnsi="Times New Roman"/>
          <w:sz w:val="26"/>
          <w:szCs w:val="26"/>
        </w:rPr>
        <w:t xml:space="preserve"> in a </w:t>
      </w:r>
      <w:r w:rsidR="00D8752C" w:rsidRPr="004C49D3">
        <w:rPr>
          <w:rFonts w:ascii="Times New Roman" w:hAnsi="Times New Roman"/>
          <w:sz w:val="26"/>
          <w:szCs w:val="26"/>
        </w:rPr>
        <w:t>Board-approved</w:t>
      </w:r>
      <w:r w:rsidR="00203E64" w:rsidRPr="004C49D3">
        <w:rPr>
          <w:rFonts w:ascii="Times New Roman" w:hAnsi="Times New Roman"/>
          <w:sz w:val="26"/>
          <w:szCs w:val="26"/>
        </w:rPr>
        <w:t xml:space="preserve"> </w:t>
      </w:r>
      <w:r w:rsidR="001E7A01" w:rsidRPr="004C49D3">
        <w:rPr>
          <w:rFonts w:ascii="Times New Roman" w:hAnsi="Times New Roman"/>
          <w:sz w:val="26"/>
          <w:szCs w:val="26"/>
        </w:rPr>
        <w:t>m</w:t>
      </w:r>
      <w:r w:rsidR="00203E64" w:rsidRPr="004C49D3">
        <w:rPr>
          <w:rFonts w:ascii="Times New Roman" w:hAnsi="Times New Roman"/>
          <w:sz w:val="26"/>
          <w:szCs w:val="26"/>
        </w:rPr>
        <w:t xml:space="preserve">aster </w:t>
      </w:r>
      <w:r w:rsidR="001E7A01" w:rsidRPr="004C49D3">
        <w:rPr>
          <w:rFonts w:ascii="Times New Roman" w:hAnsi="Times New Roman"/>
          <w:sz w:val="26"/>
          <w:szCs w:val="26"/>
        </w:rPr>
        <w:t>p</w:t>
      </w:r>
      <w:r w:rsidR="00203E64" w:rsidRPr="004C49D3">
        <w:rPr>
          <w:rFonts w:ascii="Times New Roman" w:hAnsi="Times New Roman"/>
          <w:sz w:val="26"/>
          <w:szCs w:val="26"/>
        </w:rPr>
        <w:t>lan</w:t>
      </w:r>
      <w:r w:rsidR="00E9134B" w:rsidRPr="004C49D3">
        <w:rPr>
          <w:rFonts w:ascii="Times New Roman" w:hAnsi="Times New Roman"/>
          <w:sz w:val="26"/>
          <w:szCs w:val="26"/>
        </w:rPr>
        <w:t>.</w:t>
      </w:r>
      <w:r w:rsidR="006B25E9" w:rsidRPr="004C49D3">
        <w:rPr>
          <w:rFonts w:ascii="Times New Roman" w:hAnsi="Times New Roman"/>
          <w:sz w:val="26"/>
          <w:szCs w:val="26"/>
        </w:rPr>
        <w:t xml:space="preserve"> </w:t>
      </w:r>
    </w:p>
    <w:p w14:paraId="3639DFDD" w14:textId="7744C453" w:rsidR="004B32A0" w:rsidRPr="004C49D3" w:rsidRDefault="001E7A01" w:rsidP="006D022B">
      <w:pPr>
        <w:spacing w:line="480" w:lineRule="auto"/>
        <w:ind w:firstLine="1526"/>
        <w:rPr>
          <w:rFonts w:ascii="Times New Roman" w:hAnsi="Times New Roman"/>
          <w:sz w:val="26"/>
          <w:szCs w:val="26"/>
        </w:rPr>
      </w:pPr>
      <w:r w:rsidRPr="004C49D3">
        <w:rPr>
          <w:rFonts w:ascii="Times New Roman" w:hAnsi="Times New Roman"/>
          <w:sz w:val="26"/>
          <w:szCs w:val="26"/>
        </w:rPr>
        <w:t xml:space="preserve">In a November 2021 action, the Board named the building as </w:t>
      </w:r>
      <w:r w:rsidR="003F2C48" w:rsidRPr="004C49D3">
        <w:rPr>
          <w:rFonts w:ascii="Times New Roman" w:hAnsi="Times New Roman"/>
          <w:sz w:val="26"/>
          <w:szCs w:val="26"/>
        </w:rPr>
        <w:t>t</w:t>
      </w:r>
      <w:r w:rsidRPr="004C49D3">
        <w:rPr>
          <w:rFonts w:ascii="Times New Roman" w:hAnsi="Times New Roman"/>
          <w:sz w:val="26"/>
          <w:szCs w:val="26"/>
        </w:rPr>
        <w:t xml:space="preserve">he Teaching Excellence Building. </w:t>
      </w:r>
      <w:r w:rsidR="00C43649" w:rsidRPr="004C49D3">
        <w:rPr>
          <w:rFonts w:ascii="Times New Roman" w:hAnsi="Times New Roman"/>
          <w:sz w:val="26"/>
          <w:szCs w:val="26"/>
        </w:rPr>
        <w:t>UIC</w:t>
      </w:r>
      <w:r w:rsidR="00E04680" w:rsidRPr="004C49D3">
        <w:rPr>
          <w:rFonts w:ascii="Times New Roman" w:hAnsi="Times New Roman"/>
          <w:sz w:val="26"/>
          <w:szCs w:val="26"/>
        </w:rPr>
        <w:t>’s Center for the Advancement of Teaching Excellence (CATE) currently occupies the</w:t>
      </w:r>
      <w:r w:rsidR="00E8592A" w:rsidRPr="004C49D3">
        <w:rPr>
          <w:rFonts w:ascii="Times New Roman" w:hAnsi="Times New Roman"/>
          <w:sz w:val="26"/>
          <w:szCs w:val="26"/>
        </w:rPr>
        <w:t xml:space="preserve"> building</w:t>
      </w:r>
      <w:r w:rsidR="00E04680" w:rsidRPr="004C49D3">
        <w:rPr>
          <w:rFonts w:ascii="Times New Roman" w:hAnsi="Times New Roman"/>
          <w:sz w:val="26"/>
          <w:szCs w:val="26"/>
        </w:rPr>
        <w:t>, and UIC</w:t>
      </w:r>
      <w:r w:rsidR="00C43649" w:rsidRPr="004C49D3">
        <w:rPr>
          <w:rFonts w:ascii="Times New Roman" w:hAnsi="Times New Roman"/>
          <w:sz w:val="26"/>
          <w:szCs w:val="26"/>
        </w:rPr>
        <w:t xml:space="preserve"> intends</w:t>
      </w:r>
      <w:r w:rsidR="009711DB" w:rsidRPr="004C49D3">
        <w:rPr>
          <w:rFonts w:ascii="Times New Roman" w:hAnsi="Times New Roman"/>
          <w:sz w:val="26"/>
          <w:szCs w:val="26"/>
        </w:rPr>
        <w:t xml:space="preserve"> for the foreseeable future</w:t>
      </w:r>
      <w:r w:rsidR="00C43649" w:rsidRPr="004C49D3">
        <w:rPr>
          <w:rFonts w:ascii="Times New Roman" w:hAnsi="Times New Roman"/>
          <w:sz w:val="26"/>
          <w:szCs w:val="26"/>
        </w:rPr>
        <w:t xml:space="preserve"> to</w:t>
      </w:r>
      <w:r w:rsidR="00E604F7" w:rsidRPr="004C49D3">
        <w:rPr>
          <w:rFonts w:ascii="Times New Roman" w:hAnsi="Times New Roman"/>
          <w:sz w:val="26"/>
          <w:szCs w:val="26"/>
        </w:rPr>
        <w:t xml:space="preserve"> continue to</w:t>
      </w:r>
      <w:r w:rsidR="00C43649" w:rsidRPr="004C49D3">
        <w:rPr>
          <w:rFonts w:ascii="Times New Roman" w:hAnsi="Times New Roman"/>
          <w:sz w:val="26"/>
          <w:szCs w:val="26"/>
        </w:rPr>
        <w:t xml:space="preserve"> </w:t>
      </w:r>
      <w:r w:rsidR="00C43649" w:rsidRPr="004C49D3">
        <w:rPr>
          <w:rFonts w:ascii="Times New Roman" w:hAnsi="Times New Roman"/>
          <w:sz w:val="26"/>
          <w:szCs w:val="26"/>
        </w:rPr>
        <w:lastRenderedPageBreak/>
        <w:t xml:space="preserve">use the </w:t>
      </w:r>
      <w:r w:rsidR="004E7B86" w:rsidRPr="004C49D3">
        <w:rPr>
          <w:rFonts w:ascii="Times New Roman" w:hAnsi="Times New Roman"/>
          <w:sz w:val="26"/>
          <w:szCs w:val="26"/>
        </w:rPr>
        <w:t xml:space="preserve">property </w:t>
      </w:r>
      <w:r w:rsidR="00E04680" w:rsidRPr="004C49D3">
        <w:rPr>
          <w:rFonts w:ascii="Times New Roman" w:hAnsi="Times New Roman"/>
          <w:sz w:val="26"/>
          <w:szCs w:val="26"/>
        </w:rPr>
        <w:t>in this manner</w:t>
      </w:r>
      <w:r w:rsidR="00C43649" w:rsidRPr="004C49D3">
        <w:rPr>
          <w:rFonts w:ascii="Times New Roman" w:hAnsi="Times New Roman"/>
          <w:sz w:val="26"/>
          <w:szCs w:val="26"/>
        </w:rPr>
        <w:t>.</w:t>
      </w:r>
      <w:r w:rsidR="00E04680" w:rsidRPr="004C49D3">
        <w:rPr>
          <w:rFonts w:ascii="Times New Roman" w:hAnsi="Times New Roman"/>
          <w:sz w:val="26"/>
          <w:szCs w:val="26"/>
        </w:rPr>
        <w:t xml:space="preserve"> The acquisition of the property at this time</w:t>
      </w:r>
      <w:r w:rsidR="00D8752C" w:rsidRPr="004C49D3">
        <w:rPr>
          <w:rFonts w:ascii="Times New Roman" w:hAnsi="Times New Roman"/>
          <w:sz w:val="26"/>
          <w:szCs w:val="26"/>
        </w:rPr>
        <w:t xml:space="preserve">, rather than </w:t>
      </w:r>
      <w:r w:rsidRPr="004C49D3">
        <w:rPr>
          <w:rFonts w:ascii="Times New Roman" w:hAnsi="Times New Roman"/>
          <w:sz w:val="26"/>
          <w:szCs w:val="26"/>
        </w:rPr>
        <w:t>by 2030</w:t>
      </w:r>
      <w:r w:rsidR="00D8752C" w:rsidRPr="004C49D3">
        <w:rPr>
          <w:rFonts w:ascii="Times New Roman" w:hAnsi="Times New Roman"/>
          <w:sz w:val="26"/>
          <w:szCs w:val="26"/>
        </w:rPr>
        <w:t xml:space="preserve">, will represent significant cost savings to the </w:t>
      </w:r>
      <w:r w:rsidRPr="004C49D3">
        <w:rPr>
          <w:rFonts w:ascii="Times New Roman" w:hAnsi="Times New Roman"/>
          <w:sz w:val="26"/>
          <w:szCs w:val="26"/>
        </w:rPr>
        <w:t>u</w:t>
      </w:r>
      <w:r w:rsidR="00D8752C" w:rsidRPr="004C49D3">
        <w:rPr>
          <w:rFonts w:ascii="Times New Roman" w:hAnsi="Times New Roman"/>
          <w:sz w:val="26"/>
          <w:szCs w:val="26"/>
        </w:rPr>
        <w:t>niversity, given the accrual of interest on</w:t>
      </w:r>
      <w:r w:rsidR="00E8592A" w:rsidRPr="004C49D3">
        <w:rPr>
          <w:rFonts w:ascii="Times New Roman" w:hAnsi="Times New Roman"/>
          <w:sz w:val="26"/>
          <w:szCs w:val="26"/>
        </w:rPr>
        <w:t xml:space="preserve"> the debt</w:t>
      </w:r>
      <w:r w:rsidR="008042C2" w:rsidRPr="004C49D3">
        <w:rPr>
          <w:rFonts w:ascii="Times New Roman" w:hAnsi="Times New Roman"/>
          <w:sz w:val="26"/>
          <w:szCs w:val="26"/>
        </w:rPr>
        <w:t xml:space="preserve"> which was just over $200,000 last year</w:t>
      </w:r>
      <w:r w:rsidR="00E04680" w:rsidRPr="004C49D3">
        <w:rPr>
          <w:rFonts w:ascii="Times New Roman" w:hAnsi="Times New Roman"/>
          <w:sz w:val="26"/>
          <w:szCs w:val="26"/>
        </w:rPr>
        <w:t>.</w:t>
      </w:r>
      <w:r w:rsidR="004E7B86" w:rsidRPr="004C49D3">
        <w:rPr>
          <w:rFonts w:ascii="Times New Roman" w:hAnsi="Times New Roman"/>
          <w:sz w:val="26"/>
          <w:szCs w:val="26"/>
        </w:rPr>
        <w:t xml:space="preserve"> </w:t>
      </w:r>
      <w:r w:rsidR="00B939D1" w:rsidRPr="004C49D3">
        <w:rPr>
          <w:rFonts w:ascii="Times New Roman" w:hAnsi="Times New Roman"/>
          <w:sz w:val="26"/>
          <w:szCs w:val="26"/>
        </w:rPr>
        <w:t>The total cost</w:t>
      </w:r>
      <w:r w:rsidR="00E04680" w:rsidRPr="004C49D3">
        <w:rPr>
          <w:rFonts w:ascii="Times New Roman" w:hAnsi="Times New Roman"/>
          <w:sz w:val="26"/>
          <w:szCs w:val="26"/>
        </w:rPr>
        <w:t xml:space="preserve"> of the </w:t>
      </w:r>
      <w:r w:rsidR="009711DB" w:rsidRPr="004C49D3">
        <w:rPr>
          <w:rFonts w:ascii="Times New Roman" w:hAnsi="Times New Roman"/>
          <w:sz w:val="26"/>
          <w:szCs w:val="26"/>
        </w:rPr>
        <w:t>acquisition</w:t>
      </w:r>
      <w:r w:rsidR="00B939D1" w:rsidRPr="004C49D3">
        <w:rPr>
          <w:rFonts w:ascii="Times New Roman" w:hAnsi="Times New Roman"/>
          <w:sz w:val="26"/>
          <w:szCs w:val="26"/>
        </w:rPr>
        <w:t>, including the purchase price</w:t>
      </w:r>
      <w:r w:rsidR="00D8752C" w:rsidRPr="004C49D3">
        <w:rPr>
          <w:rFonts w:ascii="Times New Roman" w:hAnsi="Times New Roman"/>
          <w:sz w:val="26"/>
          <w:szCs w:val="26"/>
        </w:rPr>
        <w:t xml:space="preserve">, </w:t>
      </w:r>
      <w:r w:rsidR="00232C8E" w:rsidRPr="004C49D3">
        <w:rPr>
          <w:rFonts w:ascii="Times New Roman" w:hAnsi="Times New Roman"/>
          <w:sz w:val="26"/>
          <w:szCs w:val="26"/>
        </w:rPr>
        <w:t xml:space="preserve">previous </w:t>
      </w:r>
      <w:r w:rsidR="00D8752C" w:rsidRPr="004C49D3">
        <w:rPr>
          <w:rFonts w:ascii="Times New Roman" w:hAnsi="Times New Roman"/>
          <w:sz w:val="26"/>
          <w:szCs w:val="26"/>
        </w:rPr>
        <w:t>renovation</w:t>
      </w:r>
      <w:r w:rsidR="00232C8E" w:rsidRPr="004C49D3">
        <w:rPr>
          <w:rFonts w:ascii="Times New Roman" w:hAnsi="Times New Roman"/>
          <w:sz w:val="26"/>
          <w:szCs w:val="26"/>
        </w:rPr>
        <w:t xml:space="preserve"> payoff</w:t>
      </w:r>
      <w:r w:rsidR="00D8752C" w:rsidRPr="004C49D3">
        <w:rPr>
          <w:rFonts w:ascii="Times New Roman" w:hAnsi="Times New Roman"/>
          <w:sz w:val="26"/>
          <w:szCs w:val="26"/>
        </w:rPr>
        <w:t>, carrying, and closing costs,</w:t>
      </w:r>
      <w:r w:rsidR="00E8592A" w:rsidRPr="004C49D3">
        <w:rPr>
          <w:rFonts w:ascii="Times New Roman" w:hAnsi="Times New Roman"/>
          <w:sz w:val="26"/>
          <w:szCs w:val="26"/>
        </w:rPr>
        <w:t xml:space="preserve"> </w:t>
      </w:r>
      <w:r w:rsidR="00B939D1" w:rsidRPr="004C49D3">
        <w:rPr>
          <w:rFonts w:ascii="Times New Roman" w:hAnsi="Times New Roman"/>
          <w:sz w:val="26"/>
          <w:szCs w:val="26"/>
        </w:rPr>
        <w:t xml:space="preserve">will not exceed </w:t>
      </w:r>
      <w:r w:rsidR="00E604F7" w:rsidRPr="004C49D3">
        <w:rPr>
          <w:rFonts w:ascii="Times New Roman" w:hAnsi="Times New Roman"/>
          <w:sz w:val="26"/>
          <w:szCs w:val="26"/>
        </w:rPr>
        <w:t>$4</w:t>
      </w:r>
      <w:r w:rsidRPr="004C49D3">
        <w:rPr>
          <w:rFonts w:ascii="Times New Roman" w:hAnsi="Times New Roman"/>
          <w:sz w:val="26"/>
          <w:szCs w:val="26"/>
        </w:rPr>
        <w:t>.5 million.</w:t>
      </w:r>
      <w:r w:rsidR="008042C2" w:rsidRPr="004C49D3">
        <w:rPr>
          <w:rFonts w:ascii="Times New Roman" w:hAnsi="Times New Roman"/>
          <w:sz w:val="26"/>
          <w:szCs w:val="26"/>
        </w:rPr>
        <w:t xml:space="preserve"> The building was appraised for $1,250,000 and purchased </w:t>
      </w:r>
      <w:r w:rsidR="00FF4C6F" w:rsidRPr="004C49D3">
        <w:rPr>
          <w:rFonts w:ascii="Times New Roman" w:hAnsi="Times New Roman"/>
          <w:sz w:val="26"/>
          <w:szCs w:val="26"/>
        </w:rPr>
        <w:t xml:space="preserve">by UIF in 2020 </w:t>
      </w:r>
      <w:r w:rsidR="008042C2" w:rsidRPr="004C49D3">
        <w:rPr>
          <w:rFonts w:ascii="Times New Roman" w:hAnsi="Times New Roman"/>
          <w:sz w:val="26"/>
          <w:szCs w:val="26"/>
        </w:rPr>
        <w:t>for $1,000,000</w:t>
      </w:r>
      <w:r w:rsidR="00FF4C6F" w:rsidRPr="004C49D3">
        <w:rPr>
          <w:rFonts w:ascii="Times New Roman" w:hAnsi="Times New Roman"/>
          <w:sz w:val="26"/>
          <w:szCs w:val="26"/>
        </w:rPr>
        <w:t>,</w:t>
      </w:r>
      <w:r w:rsidR="008042C2" w:rsidRPr="004C49D3">
        <w:rPr>
          <w:rFonts w:ascii="Times New Roman" w:hAnsi="Times New Roman"/>
          <w:sz w:val="26"/>
          <w:szCs w:val="26"/>
        </w:rPr>
        <w:t xml:space="preserve"> which equates to $167,112 per square foot. </w:t>
      </w:r>
      <w:r w:rsidR="00232C8E" w:rsidRPr="004C49D3">
        <w:rPr>
          <w:rFonts w:ascii="Times New Roman" w:hAnsi="Times New Roman"/>
          <w:sz w:val="26"/>
          <w:szCs w:val="26"/>
        </w:rPr>
        <w:t>R</w:t>
      </w:r>
      <w:r w:rsidR="008042C2" w:rsidRPr="004C49D3">
        <w:rPr>
          <w:rFonts w:ascii="Times New Roman" w:hAnsi="Times New Roman"/>
          <w:sz w:val="26"/>
          <w:szCs w:val="26"/>
        </w:rPr>
        <w:t xml:space="preserve">enovations in the amount of </w:t>
      </w:r>
      <w:r w:rsidR="00426E90" w:rsidRPr="004C49D3">
        <w:rPr>
          <w:rFonts w:ascii="Times New Roman" w:hAnsi="Times New Roman"/>
          <w:sz w:val="26"/>
          <w:szCs w:val="26"/>
        </w:rPr>
        <w:t>$3,711,806.24</w:t>
      </w:r>
      <w:r w:rsidR="00FF4C6F" w:rsidRPr="004C49D3">
        <w:rPr>
          <w:rFonts w:ascii="Times New Roman" w:hAnsi="Times New Roman"/>
          <w:sz w:val="26"/>
          <w:szCs w:val="26"/>
        </w:rPr>
        <w:t xml:space="preserve">, most of which was added to a line of credit carried by UIF, </w:t>
      </w:r>
      <w:r w:rsidR="008042C2" w:rsidRPr="004C49D3">
        <w:rPr>
          <w:rFonts w:ascii="Times New Roman" w:hAnsi="Times New Roman"/>
          <w:sz w:val="26"/>
          <w:szCs w:val="26"/>
        </w:rPr>
        <w:t>were completed following the purchase</w:t>
      </w:r>
      <w:r w:rsidR="00FF4C6F" w:rsidRPr="004C49D3">
        <w:rPr>
          <w:rFonts w:ascii="Times New Roman" w:hAnsi="Times New Roman"/>
          <w:sz w:val="26"/>
          <w:szCs w:val="26"/>
        </w:rPr>
        <w:t xml:space="preserve"> by UIF in 2020.</w:t>
      </w:r>
    </w:p>
    <w:p w14:paraId="654DEF35" w14:textId="3D6FA1AA" w:rsidR="0006575E" w:rsidRPr="004C49D3" w:rsidRDefault="0006575E" w:rsidP="006D022B">
      <w:pPr>
        <w:spacing w:line="480" w:lineRule="auto"/>
        <w:ind w:firstLine="1526"/>
        <w:rPr>
          <w:rFonts w:ascii="Times New Roman" w:hAnsi="Times New Roman"/>
          <w:sz w:val="26"/>
          <w:szCs w:val="26"/>
        </w:rPr>
      </w:pPr>
      <w:r w:rsidRPr="004C49D3">
        <w:rPr>
          <w:rFonts w:ascii="Times New Roman" w:hAnsi="Times New Roman"/>
          <w:sz w:val="26"/>
          <w:szCs w:val="26"/>
        </w:rPr>
        <w:t xml:space="preserve">The Board action recommended in </w:t>
      </w:r>
      <w:r w:rsidR="006D022B" w:rsidRPr="004C49D3">
        <w:rPr>
          <w:rFonts w:ascii="Times New Roman" w:hAnsi="Times New Roman"/>
          <w:sz w:val="26"/>
          <w:szCs w:val="26"/>
        </w:rPr>
        <w:t>the</w:t>
      </w:r>
      <w:r w:rsidRPr="004C49D3">
        <w:rPr>
          <w:rFonts w:ascii="Times New Roman" w:hAnsi="Times New Roman"/>
          <w:sz w:val="26"/>
          <w:szCs w:val="26"/>
        </w:rPr>
        <w:t xml:space="preserve"> item complies in all material respects with applicable State and </w:t>
      </w:r>
      <w:r w:rsidR="00C51043" w:rsidRPr="004C49D3">
        <w:rPr>
          <w:rFonts w:ascii="Times New Roman" w:hAnsi="Times New Roman"/>
          <w:sz w:val="26"/>
          <w:szCs w:val="26"/>
        </w:rPr>
        <w:t>f</w:t>
      </w:r>
      <w:r w:rsidRPr="004C49D3">
        <w:rPr>
          <w:rFonts w:ascii="Times New Roman" w:hAnsi="Times New Roman"/>
          <w:sz w:val="26"/>
          <w:szCs w:val="26"/>
        </w:rPr>
        <w:t xml:space="preserve">ederal laws, University of Illinois </w:t>
      </w:r>
      <w:r w:rsidRPr="004C49D3">
        <w:rPr>
          <w:rFonts w:ascii="Times New Roman" w:hAnsi="Times New Roman"/>
          <w:i/>
          <w:sz w:val="26"/>
          <w:szCs w:val="26"/>
        </w:rPr>
        <w:t>Statutes</w:t>
      </w:r>
      <w:r w:rsidRPr="004C49D3">
        <w:rPr>
          <w:rFonts w:ascii="Times New Roman" w:hAnsi="Times New Roman"/>
          <w:iCs/>
          <w:sz w:val="26"/>
          <w:szCs w:val="26"/>
        </w:rPr>
        <w:t>,</w:t>
      </w:r>
      <w:r w:rsidRPr="004C49D3">
        <w:rPr>
          <w:rFonts w:ascii="Times New Roman" w:hAnsi="Times New Roman"/>
          <w:i/>
          <w:sz w:val="26"/>
          <w:szCs w:val="26"/>
        </w:rPr>
        <w:t xml:space="preserve"> The General Rules Concerning University Organization and Procedure</w:t>
      </w:r>
      <w:r w:rsidRPr="004C49D3">
        <w:rPr>
          <w:rFonts w:ascii="Times New Roman" w:hAnsi="Times New Roman"/>
          <w:sz w:val="26"/>
          <w:szCs w:val="26"/>
        </w:rPr>
        <w:t>, and Board of Trustees policies and directives.</w:t>
      </w:r>
    </w:p>
    <w:p w14:paraId="79DEC0DB" w14:textId="49ED22DA" w:rsidR="005A3D49" w:rsidRPr="004C49D3" w:rsidRDefault="00B91C3C" w:rsidP="006D022B">
      <w:pPr>
        <w:spacing w:line="480" w:lineRule="auto"/>
        <w:ind w:firstLine="1526"/>
        <w:rPr>
          <w:rFonts w:ascii="Times New Roman" w:hAnsi="Times New Roman"/>
          <w:sz w:val="26"/>
          <w:szCs w:val="26"/>
        </w:rPr>
      </w:pPr>
      <w:r w:rsidRPr="004C49D3">
        <w:rPr>
          <w:rFonts w:ascii="Times New Roman" w:hAnsi="Times New Roman"/>
          <w:sz w:val="26"/>
          <w:szCs w:val="26"/>
        </w:rPr>
        <w:t xml:space="preserve">The </w:t>
      </w:r>
      <w:r w:rsidR="001E7A01" w:rsidRPr="004C49D3">
        <w:rPr>
          <w:rFonts w:ascii="Times New Roman" w:hAnsi="Times New Roman"/>
          <w:sz w:val="26"/>
          <w:szCs w:val="26"/>
        </w:rPr>
        <w:t>p</w:t>
      </w:r>
      <w:r w:rsidRPr="004C49D3">
        <w:rPr>
          <w:rFonts w:ascii="Times New Roman" w:hAnsi="Times New Roman"/>
          <w:sz w:val="26"/>
          <w:szCs w:val="26"/>
        </w:rPr>
        <w:t>resident of the University</w:t>
      </w:r>
      <w:r w:rsidR="00C51043" w:rsidRPr="004C49D3">
        <w:rPr>
          <w:rFonts w:ascii="Times New Roman" w:hAnsi="Times New Roman"/>
          <w:sz w:val="26"/>
          <w:szCs w:val="26"/>
        </w:rPr>
        <w:t xml:space="preserve"> of Illinois System</w:t>
      </w:r>
      <w:r w:rsidRPr="004C49D3">
        <w:rPr>
          <w:rFonts w:ascii="Times New Roman" w:hAnsi="Times New Roman"/>
          <w:sz w:val="26"/>
          <w:szCs w:val="26"/>
        </w:rPr>
        <w:t xml:space="preserve"> concurs.</w:t>
      </w:r>
    </w:p>
    <w:sectPr w:rsidR="005A3D49" w:rsidRPr="004C49D3" w:rsidSect="000E6750">
      <w:headerReference w:type="default" r:id="rId6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0823" w14:textId="77777777" w:rsidR="00F90ED1" w:rsidRDefault="00F90ED1" w:rsidP="00394B12">
      <w:r>
        <w:separator/>
      </w:r>
    </w:p>
  </w:endnote>
  <w:endnote w:type="continuationSeparator" w:id="0">
    <w:p w14:paraId="3494B7C8" w14:textId="77777777" w:rsidR="00F90ED1" w:rsidRDefault="00F90ED1" w:rsidP="0039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774F" w14:textId="77777777" w:rsidR="00F90ED1" w:rsidRDefault="00F90ED1" w:rsidP="00394B12">
      <w:r>
        <w:separator/>
      </w:r>
    </w:p>
  </w:footnote>
  <w:footnote w:type="continuationSeparator" w:id="0">
    <w:p w14:paraId="7D77C5DC" w14:textId="77777777" w:rsidR="00F90ED1" w:rsidRDefault="00F90ED1" w:rsidP="0039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95CE" w14:textId="77777777" w:rsidR="00C51043" w:rsidRPr="00C51043" w:rsidRDefault="00C51043">
    <w:pPr>
      <w:pStyle w:val="Header"/>
      <w:jc w:val="center"/>
      <w:rPr>
        <w:sz w:val="26"/>
        <w:szCs w:val="26"/>
      </w:rPr>
    </w:pPr>
    <w:r w:rsidRPr="00C51043">
      <w:rPr>
        <w:sz w:val="26"/>
        <w:szCs w:val="26"/>
      </w:rPr>
      <w:fldChar w:fldCharType="begin"/>
    </w:r>
    <w:r w:rsidRPr="00C51043">
      <w:rPr>
        <w:sz w:val="26"/>
        <w:szCs w:val="26"/>
      </w:rPr>
      <w:instrText xml:space="preserve"> PAGE   \* MERGEFORMAT </w:instrText>
    </w:r>
    <w:r w:rsidRPr="00C51043">
      <w:rPr>
        <w:sz w:val="26"/>
        <w:szCs w:val="26"/>
      </w:rPr>
      <w:fldChar w:fldCharType="separate"/>
    </w:r>
    <w:r w:rsidRPr="00C51043">
      <w:rPr>
        <w:noProof/>
        <w:sz w:val="26"/>
        <w:szCs w:val="26"/>
      </w:rPr>
      <w:t>2</w:t>
    </w:r>
    <w:r w:rsidRPr="00C51043">
      <w:rPr>
        <w:noProof/>
        <w:sz w:val="26"/>
        <w:szCs w:val="26"/>
      </w:rPr>
      <w:fldChar w:fldCharType="end"/>
    </w:r>
  </w:p>
  <w:p w14:paraId="0910D4CE" w14:textId="77777777" w:rsidR="00AD5D83" w:rsidRDefault="00AD5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1NLW0MDIyNzI1tDRQ0lEKTi0uzszPAykwrAUA6lpWtiwAAAA="/>
  </w:docVars>
  <w:rsids>
    <w:rsidRoot w:val="00436533"/>
    <w:rsid w:val="0003124D"/>
    <w:rsid w:val="00032E1B"/>
    <w:rsid w:val="00056CF9"/>
    <w:rsid w:val="0006575E"/>
    <w:rsid w:val="0008033F"/>
    <w:rsid w:val="00093E68"/>
    <w:rsid w:val="000A563C"/>
    <w:rsid w:val="000D6A99"/>
    <w:rsid w:val="000E64AE"/>
    <w:rsid w:val="000E6750"/>
    <w:rsid w:val="001863B9"/>
    <w:rsid w:val="001900D3"/>
    <w:rsid w:val="001D148D"/>
    <w:rsid w:val="001E53FB"/>
    <w:rsid w:val="001E7A01"/>
    <w:rsid w:val="001F6BB4"/>
    <w:rsid w:val="00203E64"/>
    <w:rsid w:val="00232C8E"/>
    <w:rsid w:val="002366A8"/>
    <w:rsid w:val="002473FE"/>
    <w:rsid w:val="00275239"/>
    <w:rsid w:val="00280950"/>
    <w:rsid w:val="00283422"/>
    <w:rsid w:val="00307207"/>
    <w:rsid w:val="00331D79"/>
    <w:rsid w:val="00372507"/>
    <w:rsid w:val="00384D3D"/>
    <w:rsid w:val="00391DCD"/>
    <w:rsid w:val="00394B12"/>
    <w:rsid w:val="003C7229"/>
    <w:rsid w:val="003E735F"/>
    <w:rsid w:val="003F2C48"/>
    <w:rsid w:val="00412923"/>
    <w:rsid w:val="00422973"/>
    <w:rsid w:val="00426E90"/>
    <w:rsid w:val="00436533"/>
    <w:rsid w:val="0046789B"/>
    <w:rsid w:val="00470E1C"/>
    <w:rsid w:val="00482220"/>
    <w:rsid w:val="004911D3"/>
    <w:rsid w:val="004A72A1"/>
    <w:rsid w:val="004B32A0"/>
    <w:rsid w:val="004C49D3"/>
    <w:rsid w:val="004D188C"/>
    <w:rsid w:val="004E7B86"/>
    <w:rsid w:val="00516845"/>
    <w:rsid w:val="00521895"/>
    <w:rsid w:val="0052402D"/>
    <w:rsid w:val="00547883"/>
    <w:rsid w:val="0058093C"/>
    <w:rsid w:val="00597090"/>
    <w:rsid w:val="005A3D49"/>
    <w:rsid w:val="005C4FF4"/>
    <w:rsid w:val="005D0A7D"/>
    <w:rsid w:val="00602CFC"/>
    <w:rsid w:val="00602FD3"/>
    <w:rsid w:val="006347BC"/>
    <w:rsid w:val="00646FFE"/>
    <w:rsid w:val="00692DF3"/>
    <w:rsid w:val="006A34BA"/>
    <w:rsid w:val="006B25E9"/>
    <w:rsid w:val="006C0871"/>
    <w:rsid w:val="006D022B"/>
    <w:rsid w:val="006F3D65"/>
    <w:rsid w:val="00713D23"/>
    <w:rsid w:val="00725003"/>
    <w:rsid w:val="0073291E"/>
    <w:rsid w:val="0074567F"/>
    <w:rsid w:val="00761B5B"/>
    <w:rsid w:val="007733B1"/>
    <w:rsid w:val="00775A1F"/>
    <w:rsid w:val="00791E88"/>
    <w:rsid w:val="007D0F80"/>
    <w:rsid w:val="008042C2"/>
    <w:rsid w:val="0084669C"/>
    <w:rsid w:val="008855B5"/>
    <w:rsid w:val="00947EC7"/>
    <w:rsid w:val="00961B95"/>
    <w:rsid w:val="0097098F"/>
    <w:rsid w:val="009711DB"/>
    <w:rsid w:val="00986406"/>
    <w:rsid w:val="009946FE"/>
    <w:rsid w:val="009C2554"/>
    <w:rsid w:val="009D4621"/>
    <w:rsid w:val="009E2229"/>
    <w:rsid w:val="00A25E8E"/>
    <w:rsid w:val="00A3645E"/>
    <w:rsid w:val="00A5661C"/>
    <w:rsid w:val="00AD5D83"/>
    <w:rsid w:val="00AE3C61"/>
    <w:rsid w:val="00B21892"/>
    <w:rsid w:val="00B425CB"/>
    <w:rsid w:val="00B434AB"/>
    <w:rsid w:val="00B661C1"/>
    <w:rsid w:val="00B73228"/>
    <w:rsid w:val="00B91C3C"/>
    <w:rsid w:val="00B939D1"/>
    <w:rsid w:val="00B9632F"/>
    <w:rsid w:val="00BA0523"/>
    <w:rsid w:val="00BB005D"/>
    <w:rsid w:val="00BD11D4"/>
    <w:rsid w:val="00C13B57"/>
    <w:rsid w:val="00C36F4D"/>
    <w:rsid w:val="00C43649"/>
    <w:rsid w:val="00C51043"/>
    <w:rsid w:val="00C65264"/>
    <w:rsid w:val="00C86DAF"/>
    <w:rsid w:val="00CB6C91"/>
    <w:rsid w:val="00CC2D9D"/>
    <w:rsid w:val="00CD5817"/>
    <w:rsid w:val="00CE2625"/>
    <w:rsid w:val="00CE537F"/>
    <w:rsid w:val="00D21F6E"/>
    <w:rsid w:val="00D263CD"/>
    <w:rsid w:val="00D34C37"/>
    <w:rsid w:val="00D8752C"/>
    <w:rsid w:val="00DA0301"/>
    <w:rsid w:val="00DD417A"/>
    <w:rsid w:val="00DE094B"/>
    <w:rsid w:val="00DF5A99"/>
    <w:rsid w:val="00DF7D11"/>
    <w:rsid w:val="00E04680"/>
    <w:rsid w:val="00E358A1"/>
    <w:rsid w:val="00E53984"/>
    <w:rsid w:val="00E604F7"/>
    <w:rsid w:val="00E8592A"/>
    <w:rsid w:val="00E9134B"/>
    <w:rsid w:val="00EA21F0"/>
    <w:rsid w:val="00EA3546"/>
    <w:rsid w:val="00ED725C"/>
    <w:rsid w:val="00EF75F8"/>
    <w:rsid w:val="00F4509F"/>
    <w:rsid w:val="00F860AC"/>
    <w:rsid w:val="00F90ED1"/>
    <w:rsid w:val="00FB10ED"/>
    <w:rsid w:val="00FE5D33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DC788"/>
  <w15:chartTrackingRefBased/>
  <w15:docId w15:val="{C6B6121B-C023-453E-B70F-A483632A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645E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4B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4B12"/>
    <w:rPr>
      <w:sz w:val="24"/>
    </w:rPr>
  </w:style>
  <w:style w:type="paragraph" w:styleId="Footer">
    <w:name w:val="footer"/>
    <w:basedOn w:val="Normal"/>
    <w:link w:val="FooterChar"/>
    <w:rsid w:val="00394B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94B12"/>
    <w:rPr>
      <w:sz w:val="24"/>
    </w:rPr>
  </w:style>
  <w:style w:type="paragraph" w:styleId="BalloonText">
    <w:name w:val="Balloon Text"/>
    <w:basedOn w:val="Normal"/>
    <w:link w:val="BalloonTextChar"/>
    <w:rsid w:val="00DE0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094B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C2D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D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2D9D"/>
  </w:style>
  <w:style w:type="paragraph" w:styleId="CommentSubject">
    <w:name w:val="annotation subject"/>
    <w:basedOn w:val="CommentText"/>
    <w:next w:val="CommentText"/>
    <w:link w:val="CommentSubjectChar"/>
    <w:rsid w:val="00CC2D9D"/>
    <w:rPr>
      <w:b/>
      <w:bCs/>
    </w:rPr>
  </w:style>
  <w:style w:type="character" w:customStyle="1" w:styleId="CommentSubjectChar">
    <w:name w:val="Comment Subject Char"/>
    <w:link w:val="CommentSubject"/>
    <w:rsid w:val="00CC2D9D"/>
    <w:rPr>
      <w:b/>
      <w:bCs/>
    </w:rPr>
  </w:style>
  <w:style w:type="paragraph" w:styleId="Revision">
    <w:name w:val="Revision"/>
    <w:hidden/>
    <w:uiPriority w:val="99"/>
    <w:semiHidden/>
    <w:rsid w:val="00CC2D9D"/>
    <w:rPr>
      <w:sz w:val="24"/>
    </w:rPr>
  </w:style>
  <w:style w:type="paragraph" w:customStyle="1" w:styleId="bdheading1">
    <w:name w:val="bdheading1"/>
    <w:basedOn w:val="Normal"/>
    <w:next w:val="Heading2"/>
    <w:rsid w:val="00A3645E"/>
    <w:pPr>
      <w:jc w:val="right"/>
    </w:pPr>
    <w:rPr>
      <w:rFonts w:ascii="Times New Roman Bold" w:hAnsi="Times New Roman Bold"/>
      <w:b/>
      <w:sz w:val="60"/>
    </w:rPr>
  </w:style>
  <w:style w:type="character" w:customStyle="1" w:styleId="Heading2Char">
    <w:name w:val="Heading 2 Char"/>
    <w:link w:val="Heading2"/>
    <w:semiHidden/>
    <w:rsid w:val="00A3645E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3645E"/>
    <w:pPr>
      <w:widowControl w:val="0"/>
      <w:overflowPunct/>
      <w:adjustRightInd/>
      <w:spacing w:before="10"/>
      <w:textAlignment w:val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link w:val="BodyText"/>
    <w:uiPriority w:val="1"/>
    <w:rsid w:val="00A3645E"/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craw\Local%20Settings\Temporary%20Internet%20Files\OLK149\98TemplateBoardIte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98TemplateBoardItems</Template>
  <TotalTime>141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UIUC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Office of Business and Financial Services</dc:creator>
  <cp:keywords/>
  <cp:lastModifiedBy>Williams, Aubrie</cp:lastModifiedBy>
  <cp:revision>9</cp:revision>
  <cp:lastPrinted>2016-12-09T14:19:00Z</cp:lastPrinted>
  <dcterms:created xsi:type="dcterms:W3CDTF">2026-05-06T20:26:00Z</dcterms:created>
  <dcterms:modified xsi:type="dcterms:W3CDTF">2026-05-21T19:42:00Z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ffa9ecc3-2888-40b5-a349-715aed6334e5</vt:lpwstr>
  </property>
</Properties>
</file>