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EB7C" w14:textId="77777777" w:rsidR="0049006A" w:rsidRPr="0049006A" w:rsidRDefault="0049006A" w:rsidP="0049006A">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Cs w:val="26"/>
        </w:rPr>
      </w:pPr>
      <w:bookmarkStart w:id="0" w:name="_Hlk77839959"/>
      <w:bookmarkStart w:id="1" w:name="_Hlk93577479"/>
      <w:r w:rsidRPr="0049006A">
        <w:rPr>
          <w:color w:val="FF0000"/>
          <w:szCs w:val="26"/>
        </w:rPr>
        <w:t>Approved by the Board of Trustees</w:t>
      </w:r>
    </w:p>
    <w:bookmarkEnd w:id="0"/>
    <w:bookmarkEnd w:id="1"/>
    <w:p w14:paraId="6592D9DF" w14:textId="77777777" w:rsidR="0049006A" w:rsidRPr="0049006A" w:rsidRDefault="0049006A" w:rsidP="0049006A">
      <w:pPr>
        <w:pBdr>
          <w:top w:val="single" w:sz="4" w:space="1" w:color="auto"/>
          <w:left w:val="single" w:sz="4" w:space="4" w:color="auto"/>
          <w:bottom w:val="single" w:sz="4" w:space="1" w:color="auto"/>
          <w:right w:val="single" w:sz="4" w:space="4" w:color="auto"/>
        </w:pBdr>
        <w:overflowPunct w:val="0"/>
        <w:autoSpaceDE w:val="0"/>
        <w:autoSpaceDN w:val="0"/>
        <w:adjustRightInd w:val="0"/>
        <w:ind w:right="5670"/>
        <w:textAlignment w:val="baseline"/>
        <w:rPr>
          <w:color w:val="FF0000"/>
          <w:szCs w:val="26"/>
        </w:rPr>
      </w:pPr>
      <w:r w:rsidRPr="0049006A">
        <w:rPr>
          <w:color w:val="FF0000"/>
          <w:szCs w:val="26"/>
        </w:rPr>
        <w:t>May 21, 2026</w:t>
      </w:r>
    </w:p>
    <w:p w14:paraId="6CCC4430" w14:textId="392F1982" w:rsidR="00E817E2" w:rsidRPr="002A67DE" w:rsidRDefault="00A6723A" w:rsidP="00E817E2">
      <w:pPr>
        <w:jc w:val="right"/>
        <w:rPr>
          <w:b/>
          <w:bCs/>
          <w:sz w:val="60"/>
          <w:szCs w:val="60"/>
        </w:rPr>
      </w:pPr>
      <w:r>
        <w:rPr>
          <w:b/>
          <w:bCs/>
          <w:sz w:val="60"/>
          <w:szCs w:val="60"/>
        </w:rPr>
        <w:t>32</w:t>
      </w:r>
    </w:p>
    <w:p w14:paraId="562CD25D" w14:textId="77777777" w:rsidR="00435182" w:rsidRDefault="00435182"/>
    <w:p w14:paraId="108F1247" w14:textId="77777777" w:rsidR="00435182" w:rsidRDefault="00435182"/>
    <w:p w14:paraId="5BBCF520" w14:textId="77777777" w:rsidR="00435182" w:rsidRDefault="00435182">
      <w:pPr>
        <w:pStyle w:val="bdheading2"/>
      </w:pPr>
      <w:r>
        <w:tab/>
        <w:t>Board Meeting</w:t>
      </w:r>
    </w:p>
    <w:p w14:paraId="7B14A377" w14:textId="5FA89CB0" w:rsidR="00435182" w:rsidRDefault="00435182">
      <w:pPr>
        <w:pStyle w:val="bdheading2"/>
      </w:pPr>
      <w:r>
        <w:tab/>
      </w:r>
      <w:r w:rsidR="00D4317D">
        <w:t>May 21, 2026</w:t>
      </w:r>
    </w:p>
    <w:p w14:paraId="61CFFA13" w14:textId="77777777" w:rsidR="00435182" w:rsidRDefault="00435182" w:rsidP="003314C1"/>
    <w:p w14:paraId="02B98FD6" w14:textId="77777777" w:rsidR="00435182" w:rsidRDefault="00435182"/>
    <w:p w14:paraId="23CFAB8F" w14:textId="77777777" w:rsidR="00493264" w:rsidRPr="00493264" w:rsidRDefault="00493264" w:rsidP="00555582">
      <w:pPr>
        <w:pStyle w:val="Heading1"/>
      </w:pPr>
      <w:r w:rsidRPr="00493264">
        <w:t>ROLL CALL</w:t>
      </w:r>
    </w:p>
    <w:p w14:paraId="70F543DF" w14:textId="77777777" w:rsidR="00493264" w:rsidRPr="00493264" w:rsidRDefault="00493264" w:rsidP="00555582">
      <w:pPr>
        <w:pStyle w:val="Heading1"/>
      </w:pPr>
    </w:p>
    <w:p w14:paraId="04BB2CD0" w14:textId="77777777" w:rsidR="00574117" w:rsidRPr="00963C12" w:rsidRDefault="00435182" w:rsidP="00555582">
      <w:pPr>
        <w:pStyle w:val="Heading1"/>
      </w:pPr>
      <w:r w:rsidRPr="00963C12">
        <w:t xml:space="preserve">DISCLOSE CERTAIN MINUTES OF EXECUTIVE SESSIONS PURSUANT </w:t>
      </w:r>
    </w:p>
    <w:p w14:paraId="0C39B854" w14:textId="3BC16136" w:rsidR="00435182" w:rsidRPr="003D399C" w:rsidRDefault="00435182" w:rsidP="00555582">
      <w:pPr>
        <w:pStyle w:val="Heading1"/>
      </w:pPr>
      <w:r w:rsidRPr="00963C12">
        <w:t>TO OPEN MEETINGS ACT</w:t>
      </w:r>
    </w:p>
    <w:p w14:paraId="1D611ACD" w14:textId="77777777" w:rsidR="00435182" w:rsidRDefault="00435182">
      <w:pPr>
        <w:pStyle w:val="Header"/>
        <w:tabs>
          <w:tab w:val="clear" w:pos="4320"/>
          <w:tab w:val="clear" w:pos="8640"/>
        </w:tabs>
      </w:pPr>
    </w:p>
    <w:p w14:paraId="314DEB5D" w14:textId="77777777" w:rsidR="00435182" w:rsidRDefault="00435182"/>
    <w:p w14:paraId="154B0DCE" w14:textId="77777777" w:rsidR="00435182" w:rsidRDefault="00435182">
      <w:pPr>
        <w:pStyle w:val="bdstyle2"/>
      </w:pPr>
      <w:r>
        <w:t xml:space="preserve">Under the Open Meetings Act passed by the General Assembly, public bodies subject to the Act </w:t>
      </w:r>
      <w:r w:rsidR="004373B3">
        <w:t>that</w:t>
      </w:r>
      <w:r>
        <w:t xml:space="preserve"> conduct business under ex</w:t>
      </w:r>
      <w:r w:rsidR="004373B3">
        <w:t>c</w:t>
      </w:r>
      <w:r>
        <w:t>eptions specified in the Act must, at least every six months, determine whether the need for confidentiality still exists with respect to each item considered under such ex</w:t>
      </w:r>
      <w:r w:rsidR="004373B3">
        <w:t>c</w:t>
      </w:r>
      <w:r>
        <w:t>eption.</w:t>
      </w:r>
      <w:r w:rsidR="008D4924">
        <w:t xml:space="preserve">  Pursuant to the Act, “[m]inutes of meetings closed to the public shall be available only after the public body determines that it is no longer necessary to protect the public interest or the privacy of an individual by keeping them confidential….”  [5 ILCS 120/2.06(f)].  </w:t>
      </w:r>
    </w:p>
    <w:p w14:paraId="7B5D4218" w14:textId="05F4FA5E" w:rsidR="00435182" w:rsidRDefault="00426CD3">
      <w:pPr>
        <w:pStyle w:val="bdstyle2"/>
      </w:pPr>
      <w:r>
        <w:t>A</w:t>
      </w:r>
      <w:r w:rsidR="0066188D">
        <w:t xml:space="preserve"> review of unreleased items from November 1999 to </w:t>
      </w:r>
      <w:r w:rsidR="00D4317D">
        <w:t xml:space="preserve">January </w:t>
      </w:r>
      <w:r w:rsidR="002B07F8">
        <w:t>202</w:t>
      </w:r>
      <w:r w:rsidR="00D4317D">
        <w:t>6</w:t>
      </w:r>
      <w:r w:rsidR="0066188D">
        <w:t xml:space="preserve"> has been conducted, and the previously withheld text noted below </w:t>
      </w:r>
      <w:r>
        <w:t>is</w:t>
      </w:r>
      <w:r w:rsidR="00435182" w:rsidRPr="005B10F0">
        <w:t xml:space="preserve"> recommended for release at this time.</w:t>
      </w:r>
    </w:p>
    <w:p w14:paraId="43BD7DA4" w14:textId="77777777" w:rsidR="00435182" w:rsidRDefault="00435182">
      <w:pPr>
        <w:pStyle w:val="bdstyle2"/>
      </w:pPr>
      <w:r>
        <w:t xml:space="preserve">The University </w:t>
      </w:r>
      <w:r w:rsidR="008E721D">
        <w:t xml:space="preserve">counsel </w:t>
      </w:r>
      <w:r>
        <w:t xml:space="preserve">and the </w:t>
      </w:r>
      <w:r w:rsidR="00A2217A">
        <w:t>s</w:t>
      </w:r>
      <w:r>
        <w:t>ecretary</w:t>
      </w:r>
      <w:r w:rsidR="004C5E9B">
        <w:t xml:space="preserve"> of the Board, having consulted </w:t>
      </w:r>
      <w:r>
        <w:t>with appropriate University officers, recommend</w:t>
      </w:r>
      <w:r w:rsidR="00406B74">
        <w:t>s</w:t>
      </w:r>
      <w:r>
        <w:t xml:space="preserve"> that the </w:t>
      </w:r>
      <w:r w:rsidR="0087557F">
        <w:t xml:space="preserve">following </w:t>
      </w:r>
      <w:r>
        <w:t>matter</w:t>
      </w:r>
      <w:r w:rsidR="00C51B3B">
        <w:t>s</w:t>
      </w:r>
      <w:r w:rsidR="00DF5165">
        <w:t xml:space="preserve"> considered in </w:t>
      </w:r>
      <w:r>
        <w:t xml:space="preserve">executive session for the </w:t>
      </w:r>
      <w:r w:rsidR="0087557F">
        <w:t xml:space="preserve">time period indicated above </w:t>
      </w:r>
      <w:r>
        <w:t>be made available to the public at this time.</w:t>
      </w:r>
    </w:p>
    <w:p w14:paraId="5789DE35" w14:textId="77777777" w:rsidR="00435182" w:rsidRDefault="00435182">
      <w:pPr>
        <w:pStyle w:val="bdstyle2"/>
        <w:rPr>
          <w:bCs/>
        </w:rPr>
      </w:pPr>
      <w:r>
        <w:lastRenderedPageBreak/>
        <w:t xml:space="preserve">The </w:t>
      </w:r>
      <w:r w:rsidR="0069030A">
        <w:t>B</w:t>
      </w:r>
      <w:r>
        <w:t xml:space="preserve">oard action recommended in this item complies in all material respects with applicable State and federal laws, University of Illinois </w:t>
      </w:r>
      <w:r>
        <w:rPr>
          <w:bCs/>
          <w:i/>
          <w:iCs/>
        </w:rPr>
        <w:t>Statutes</w:t>
      </w:r>
      <w:r>
        <w:rPr>
          <w:iCs/>
        </w:rPr>
        <w:t xml:space="preserve">, </w:t>
      </w:r>
      <w:r>
        <w:rPr>
          <w:bCs/>
          <w:i/>
        </w:rPr>
        <w:t>The </w:t>
      </w:r>
      <w:r>
        <w:rPr>
          <w:bCs/>
          <w:i/>
          <w:iCs/>
        </w:rPr>
        <w:t>General Rules</w:t>
      </w:r>
      <w:r>
        <w:rPr>
          <w:bCs/>
          <w:i/>
        </w:rPr>
        <w:t xml:space="preserve"> Concerning University Organization and Procedure</w:t>
      </w:r>
      <w:r>
        <w:t>, and Board of Trustees policies and directives</w:t>
      </w:r>
      <w:r>
        <w:rPr>
          <w:bCs/>
        </w:rPr>
        <w:t>.</w:t>
      </w:r>
    </w:p>
    <w:p w14:paraId="5F1E8B17" w14:textId="323AA415" w:rsidR="00AD0292" w:rsidRDefault="00435182" w:rsidP="00AD0292">
      <w:pPr>
        <w:pStyle w:val="bdstyle2"/>
      </w:pPr>
      <w:r>
        <w:t xml:space="preserve">The </w:t>
      </w:r>
      <w:r w:rsidR="008E721D">
        <w:t xml:space="preserve">president </w:t>
      </w:r>
      <w:r>
        <w:t xml:space="preserve">of the University </w:t>
      </w:r>
      <w:r w:rsidR="00CE1DE2">
        <w:t xml:space="preserve">of Illinois System </w:t>
      </w:r>
      <w:r>
        <w:t>concurs.</w:t>
      </w:r>
    </w:p>
    <w:p w14:paraId="31CAEA84" w14:textId="77777777" w:rsidR="00AD0292" w:rsidRDefault="00AD0292" w:rsidP="00AD0292">
      <w:pPr>
        <w:pStyle w:val="bdstyle2"/>
      </w:pPr>
    </w:p>
    <w:p w14:paraId="31BA5B66" w14:textId="77777777" w:rsidR="00C73EFF" w:rsidRPr="009321FF" w:rsidRDefault="00C73EFF" w:rsidP="00750597">
      <w:pPr>
        <w:pStyle w:val="bdstyle2"/>
        <w:ind w:firstLine="0"/>
        <w:rPr>
          <w:b/>
        </w:rPr>
      </w:pPr>
      <w:r w:rsidRPr="009321FF">
        <w:rPr>
          <w:b/>
        </w:rPr>
        <w:t>Executive Session Minutes Released to Public</w:t>
      </w:r>
    </w:p>
    <w:p w14:paraId="30BE0F77" w14:textId="0D88E4F9" w:rsidR="00441712" w:rsidRPr="009321FF" w:rsidRDefault="00441712" w:rsidP="00750597">
      <w:pPr>
        <w:autoSpaceDE w:val="0"/>
        <w:autoSpaceDN w:val="0"/>
        <w:adjustRightInd w:val="0"/>
        <w:spacing w:line="480" w:lineRule="auto"/>
        <w:rPr>
          <w:b/>
          <w:u w:val="single"/>
        </w:rPr>
      </w:pPr>
      <w:r>
        <w:rPr>
          <w:b/>
          <w:u w:val="single"/>
        </w:rPr>
        <w:t>July 18, 2002</w:t>
      </w:r>
      <w:r w:rsidRPr="009321FF">
        <w:rPr>
          <w:b/>
          <w:u w:val="single"/>
        </w:rPr>
        <w:t>, Board of Trustees Meeting</w:t>
      </w:r>
    </w:p>
    <w:p w14:paraId="6233FAF4" w14:textId="07E4CC63" w:rsidR="00441712" w:rsidRPr="00896AA2" w:rsidRDefault="00441712" w:rsidP="00896AA2">
      <w:pPr>
        <w:autoSpaceDE w:val="0"/>
        <w:autoSpaceDN w:val="0"/>
        <w:adjustRightInd w:val="0"/>
        <w:jc w:val="center"/>
        <w:rPr>
          <w:b/>
        </w:rPr>
      </w:pPr>
      <w:r w:rsidRPr="00896AA2">
        <w:rPr>
          <w:b/>
        </w:rPr>
        <w:t>University Employee Matters</w:t>
      </w:r>
    </w:p>
    <w:p w14:paraId="3060F63A" w14:textId="77777777" w:rsidR="00441712" w:rsidRDefault="00441712" w:rsidP="009321FF">
      <w:pPr>
        <w:autoSpaceDE w:val="0"/>
        <w:autoSpaceDN w:val="0"/>
        <w:adjustRightInd w:val="0"/>
        <w:rPr>
          <w:bCs/>
        </w:rPr>
      </w:pPr>
    </w:p>
    <w:p w14:paraId="324C2FF8" w14:textId="77777777" w:rsidR="00896AA2" w:rsidRDefault="00896AA2" w:rsidP="009321FF">
      <w:pPr>
        <w:autoSpaceDE w:val="0"/>
        <w:autoSpaceDN w:val="0"/>
        <w:adjustRightInd w:val="0"/>
        <w:rPr>
          <w:bCs/>
        </w:rPr>
      </w:pPr>
    </w:p>
    <w:p w14:paraId="3EBCD5A5" w14:textId="53CFCFFB" w:rsidR="00441712" w:rsidRDefault="00441712" w:rsidP="00441712">
      <w:pPr>
        <w:autoSpaceDE w:val="0"/>
        <w:autoSpaceDN w:val="0"/>
        <w:adjustRightInd w:val="0"/>
        <w:spacing w:line="480" w:lineRule="auto"/>
        <w:rPr>
          <w:bCs/>
        </w:rPr>
      </w:pPr>
      <w:r>
        <w:rPr>
          <w:bCs/>
        </w:rPr>
        <w:t>Chancellor Manning informed the board that she had initiated proceedings to remove tenure held by a faculty member because it had been established that this person inappropriately copied copyrighted materials and sold them. She apprised the board that one aspect of the process is that ultimately the faculty member has a right to a hearing before the board.</w:t>
      </w:r>
    </w:p>
    <w:p w14:paraId="43308299" w14:textId="6AFA79A9" w:rsidR="00441712" w:rsidRDefault="00441712" w:rsidP="00441712">
      <w:pPr>
        <w:autoSpaceDE w:val="0"/>
        <w:autoSpaceDN w:val="0"/>
        <w:adjustRightInd w:val="0"/>
        <w:spacing w:line="480" w:lineRule="auto"/>
        <w:ind w:firstLine="1440"/>
        <w:rPr>
          <w:bCs/>
        </w:rPr>
      </w:pPr>
      <w:r>
        <w:rPr>
          <w:bCs/>
        </w:rPr>
        <w:t>Vice President Rugg stated as a reminder that he planned to appoint Lyle Wachtel to assume responsibilities for capital programs, per the presentation on administrative successions made by Craig Bazzani last year. He also called attention to the promotion of Randy Kangas as assistant vice president for planning and budgeting that is in the agenda for this meeting.</w:t>
      </w:r>
    </w:p>
    <w:p w14:paraId="573ADFF4" w14:textId="35E575AF" w:rsidR="00441712" w:rsidRDefault="00441712" w:rsidP="00441712">
      <w:pPr>
        <w:autoSpaceDE w:val="0"/>
        <w:autoSpaceDN w:val="0"/>
        <w:adjustRightInd w:val="0"/>
        <w:spacing w:line="480" w:lineRule="auto"/>
        <w:ind w:firstLine="1440"/>
        <w:rPr>
          <w:bCs/>
        </w:rPr>
      </w:pPr>
      <w:r>
        <w:rPr>
          <w:bCs/>
        </w:rPr>
        <w:t xml:space="preserve">Mr. Lamont asked Chancellor Cantor about a faculty appointment in the College of Law, also in the agenda for this meeting. Chancellor Cantor responded that </w:t>
      </w:r>
      <w:r>
        <w:rPr>
          <w:bCs/>
        </w:rPr>
        <w:lastRenderedPageBreak/>
        <w:t>this was a recommendation for appointment of a very distinguished scholar who was recruited to a Walgreen Chair in the College of Law.</w:t>
      </w:r>
    </w:p>
    <w:p w14:paraId="7CBD8156" w14:textId="5964BB6D" w:rsidR="00441712" w:rsidRDefault="00441712" w:rsidP="00441712">
      <w:pPr>
        <w:autoSpaceDE w:val="0"/>
        <w:autoSpaceDN w:val="0"/>
        <w:adjustRightInd w:val="0"/>
        <w:rPr>
          <w:b/>
          <w:u w:val="single"/>
        </w:rPr>
      </w:pPr>
      <w:r>
        <w:rPr>
          <w:b/>
          <w:u w:val="single"/>
        </w:rPr>
        <w:t>February 13, 2003</w:t>
      </w:r>
      <w:r w:rsidRPr="009321FF">
        <w:rPr>
          <w:b/>
          <w:u w:val="single"/>
        </w:rPr>
        <w:t>, Board of Trustees Meeting</w:t>
      </w:r>
    </w:p>
    <w:p w14:paraId="34719618" w14:textId="77777777" w:rsidR="00896AA2" w:rsidRDefault="00896AA2" w:rsidP="00441712">
      <w:pPr>
        <w:autoSpaceDE w:val="0"/>
        <w:autoSpaceDN w:val="0"/>
        <w:adjustRightInd w:val="0"/>
        <w:rPr>
          <w:b/>
          <w:u w:val="single"/>
        </w:rPr>
      </w:pPr>
    </w:p>
    <w:p w14:paraId="538A1468" w14:textId="678302CA" w:rsidR="00896AA2" w:rsidRPr="00896AA2" w:rsidRDefault="00896AA2" w:rsidP="00896AA2">
      <w:pPr>
        <w:autoSpaceDE w:val="0"/>
        <w:autoSpaceDN w:val="0"/>
        <w:adjustRightInd w:val="0"/>
        <w:jc w:val="center"/>
        <w:rPr>
          <w:b/>
        </w:rPr>
      </w:pPr>
      <w:r w:rsidRPr="00896AA2">
        <w:rPr>
          <w:b/>
        </w:rPr>
        <w:t>Employee Matters</w:t>
      </w:r>
    </w:p>
    <w:p w14:paraId="1BF0D776" w14:textId="77777777" w:rsidR="00896AA2" w:rsidRDefault="00896AA2" w:rsidP="00441712">
      <w:pPr>
        <w:autoSpaceDE w:val="0"/>
        <w:autoSpaceDN w:val="0"/>
        <w:adjustRightInd w:val="0"/>
        <w:rPr>
          <w:b/>
          <w:u w:val="single"/>
        </w:rPr>
      </w:pPr>
    </w:p>
    <w:p w14:paraId="231B406B" w14:textId="77777777" w:rsidR="00896AA2" w:rsidRDefault="00896AA2" w:rsidP="00441712">
      <w:pPr>
        <w:autoSpaceDE w:val="0"/>
        <w:autoSpaceDN w:val="0"/>
        <w:adjustRightInd w:val="0"/>
        <w:rPr>
          <w:b/>
          <w:u w:val="single"/>
        </w:rPr>
      </w:pPr>
    </w:p>
    <w:p w14:paraId="2046E1D9" w14:textId="1F747C18" w:rsidR="00896AA2" w:rsidRPr="00896AA2" w:rsidRDefault="00896AA2" w:rsidP="00896AA2">
      <w:pPr>
        <w:autoSpaceDE w:val="0"/>
        <w:autoSpaceDN w:val="0"/>
        <w:adjustRightInd w:val="0"/>
        <w:spacing w:line="480" w:lineRule="auto"/>
        <w:rPr>
          <w:bCs/>
        </w:rPr>
      </w:pPr>
      <w:r w:rsidRPr="00896AA2">
        <w:rPr>
          <w:bCs/>
        </w:rPr>
        <w:t>Chancellor Manning then presented a recommendation for a salary increase for John J. DeNardo, executive director of the University Hospital. She described an offer he had received from another organization, and stressed his expertise and the need to retain him in order to ensure continued success for the hospital. In addition, she added that he has taken on new responsibilities for administration of the Outpatient Care Center. Mr. Vickrey commented on Mr. DeNardo’s impressive record for collections, and Chancellor Manning noted that the patient census has been increasing too.</w:t>
      </w:r>
    </w:p>
    <w:p w14:paraId="6F8FDA7B" w14:textId="77777777" w:rsidR="00441712" w:rsidRDefault="00441712" w:rsidP="00896AA2">
      <w:pPr>
        <w:autoSpaceDE w:val="0"/>
        <w:autoSpaceDN w:val="0"/>
        <w:adjustRightInd w:val="0"/>
        <w:spacing w:line="480" w:lineRule="auto"/>
        <w:rPr>
          <w:b/>
          <w:u w:val="single"/>
        </w:rPr>
      </w:pPr>
    </w:p>
    <w:p w14:paraId="18BC927D" w14:textId="4656FD2A" w:rsidR="00441712" w:rsidRPr="009321FF" w:rsidRDefault="00441712" w:rsidP="00441712">
      <w:pPr>
        <w:autoSpaceDE w:val="0"/>
        <w:autoSpaceDN w:val="0"/>
        <w:adjustRightInd w:val="0"/>
        <w:rPr>
          <w:b/>
          <w:u w:val="single"/>
        </w:rPr>
      </w:pPr>
      <w:r>
        <w:rPr>
          <w:b/>
          <w:u w:val="single"/>
        </w:rPr>
        <w:t>November 13, 2003</w:t>
      </w:r>
      <w:r w:rsidRPr="009321FF">
        <w:rPr>
          <w:b/>
          <w:u w:val="single"/>
        </w:rPr>
        <w:t>, Board of Trustees Meeting</w:t>
      </w:r>
    </w:p>
    <w:p w14:paraId="68CC70CD" w14:textId="77777777" w:rsidR="00896AA2" w:rsidRDefault="00896AA2" w:rsidP="009321FF">
      <w:pPr>
        <w:autoSpaceDE w:val="0"/>
        <w:autoSpaceDN w:val="0"/>
        <w:adjustRightInd w:val="0"/>
        <w:rPr>
          <w:b/>
          <w:u w:val="single"/>
        </w:rPr>
      </w:pPr>
    </w:p>
    <w:p w14:paraId="3AF78FC6" w14:textId="5A293DD8" w:rsidR="00896AA2" w:rsidRPr="00750597" w:rsidRDefault="00896AA2" w:rsidP="00750597">
      <w:pPr>
        <w:autoSpaceDE w:val="0"/>
        <w:autoSpaceDN w:val="0"/>
        <w:adjustRightInd w:val="0"/>
        <w:jc w:val="center"/>
        <w:rPr>
          <w:b/>
        </w:rPr>
      </w:pPr>
      <w:r w:rsidRPr="00750597">
        <w:rPr>
          <w:b/>
        </w:rPr>
        <w:t>University Employee Matters</w:t>
      </w:r>
    </w:p>
    <w:p w14:paraId="71343A60" w14:textId="77777777" w:rsidR="00896AA2" w:rsidRDefault="00896AA2" w:rsidP="009321FF">
      <w:pPr>
        <w:autoSpaceDE w:val="0"/>
        <w:autoSpaceDN w:val="0"/>
        <w:adjustRightInd w:val="0"/>
        <w:rPr>
          <w:b/>
          <w:u w:val="single"/>
        </w:rPr>
      </w:pPr>
    </w:p>
    <w:p w14:paraId="3AB95B53" w14:textId="77777777" w:rsidR="00896AA2" w:rsidRDefault="00896AA2" w:rsidP="009321FF">
      <w:pPr>
        <w:autoSpaceDE w:val="0"/>
        <w:autoSpaceDN w:val="0"/>
        <w:adjustRightInd w:val="0"/>
        <w:rPr>
          <w:b/>
          <w:u w:val="single"/>
        </w:rPr>
      </w:pPr>
    </w:p>
    <w:p w14:paraId="0C65E028" w14:textId="32567A8A" w:rsidR="00896AA2" w:rsidRDefault="00896AA2" w:rsidP="00896AA2">
      <w:pPr>
        <w:autoSpaceDE w:val="0"/>
        <w:autoSpaceDN w:val="0"/>
        <w:adjustRightInd w:val="0"/>
        <w:spacing w:line="480" w:lineRule="auto"/>
        <w:rPr>
          <w:bCs/>
        </w:rPr>
      </w:pPr>
      <w:r w:rsidRPr="00896AA2">
        <w:rPr>
          <w:bCs/>
        </w:rPr>
        <w:t>Chancellor Manning told the board of two appointments that she would like to make before the next meeting of the bo</w:t>
      </w:r>
      <w:r>
        <w:rPr>
          <w:bCs/>
        </w:rPr>
        <w:t>a</w:t>
      </w:r>
      <w:r w:rsidRPr="00896AA2">
        <w:rPr>
          <w:bCs/>
        </w:rPr>
        <w:t xml:space="preserve">rd. One is to the position of chief of police for the Chicago campus. She said that John Richardson, former deputy superintendent of the Chicago Police Department, is the candidate she wishes to appoint, to begin January 5, 2004. </w:t>
      </w:r>
      <w:r>
        <w:rPr>
          <w:bCs/>
        </w:rPr>
        <w:t xml:space="preserve">She alerted the board that this would be a news item when it is announced. She also indicated that there was support for this appointment from the campus and from the law </w:t>
      </w:r>
      <w:r>
        <w:rPr>
          <w:bCs/>
        </w:rPr>
        <w:lastRenderedPageBreak/>
        <w:t>enforcement community. Ms. Garcia concurred that campus support existed for the candidate.</w:t>
      </w:r>
    </w:p>
    <w:p w14:paraId="54761639" w14:textId="5D29CE8B" w:rsidR="00896AA2" w:rsidRDefault="00896AA2" w:rsidP="00896AA2">
      <w:pPr>
        <w:autoSpaceDE w:val="0"/>
        <w:autoSpaceDN w:val="0"/>
        <w:adjustRightInd w:val="0"/>
        <w:spacing w:line="480" w:lineRule="auto"/>
        <w:ind w:firstLine="1440"/>
        <w:rPr>
          <w:bCs/>
        </w:rPr>
      </w:pPr>
      <w:r>
        <w:rPr>
          <w:bCs/>
        </w:rPr>
        <w:t>The next position was that of director of community relations in the Office of the Vice Chancellor for External Affairs. Dr. Manning said this position had been vacant since April 2003 and that an internal search of the campus had been conducted to identify candidates. She said she wished to appoint Diane Hodges, who has 10 years experience at the campus to this position effective December 1, 2003. She also explained that the main task of the job is to make the campus available to the community, while another part is for the director to be a presence in</w:t>
      </w:r>
      <w:r w:rsidR="00D05964">
        <w:rPr>
          <w:bCs/>
        </w:rPr>
        <w:t xml:space="preserve"> the </w:t>
      </w:r>
      <w:r>
        <w:rPr>
          <w:bCs/>
        </w:rPr>
        <w:t>community representing the campus. Dr. Manning said that the position Ms. Hodges will vacate is to be eliminated.</w:t>
      </w:r>
    </w:p>
    <w:p w14:paraId="2D1450D8" w14:textId="27E5A275" w:rsidR="00896AA2" w:rsidRDefault="00896AA2" w:rsidP="00896AA2">
      <w:pPr>
        <w:autoSpaceDE w:val="0"/>
        <w:autoSpaceDN w:val="0"/>
        <w:adjustRightInd w:val="0"/>
        <w:spacing w:line="480" w:lineRule="auto"/>
        <w:ind w:firstLine="1440"/>
        <w:rPr>
          <w:bCs/>
        </w:rPr>
      </w:pPr>
      <w:r>
        <w:rPr>
          <w:bCs/>
        </w:rPr>
        <w:t xml:space="preserve">Chancellor Manning then invited Dr. Charles L. Rice, vice chancellor for health affairs, to join the meeting and to describe plans for personnel changes at the University of Illinois Hospital. She stated that </w:t>
      </w:r>
      <w:r w:rsidR="00D05964">
        <w:rPr>
          <w:bCs/>
        </w:rPr>
        <w:t>t</w:t>
      </w:r>
      <w:r>
        <w:rPr>
          <w:bCs/>
        </w:rPr>
        <w:t>he changes are necessary because certain administrators at the hospital were being offered positions elsewhere at high salaries. Dr. Rice said that in order to retain the administrators, compensation changes are needed in the form of salary increases ranging from $10,000 to $90,000 for individuals and that the total would be $250,000. He named Ms. Bernadette Biskup and Dr. Ryan Gantes as staff members who would definitely receive salary increases. In addition, he told the board that it was necessary for the hospital to have a chief information officer, and that Ms. Rose Ann Laurito had been recruited for this position at a salary of $250,000.</w:t>
      </w:r>
    </w:p>
    <w:p w14:paraId="508FDFE3" w14:textId="77777777" w:rsidR="00441712" w:rsidRDefault="00441712" w:rsidP="00750597">
      <w:pPr>
        <w:autoSpaceDE w:val="0"/>
        <w:autoSpaceDN w:val="0"/>
        <w:adjustRightInd w:val="0"/>
        <w:spacing w:line="480" w:lineRule="auto"/>
        <w:rPr>
          <w:b/>
          <w:u w:val="single"/>
        </w:rPr>
      </w:pPr>
    </w:p>
    <w:p w14:paraId="447BB4AB" w14:textId="77777777" w:rsidR="00750597" w:rsidRPr="009321FF" w:rsidRDefault="00750597" w:rsidP="00750597">
      <w:pPr>
        <w:autoSpaceDE w:val="0"/>
        <w:autoSpaceDN w:val="0"/>
        <w:adjustRightInd w:val="0"/>
        <w:rPr>
          <w:b/>
          <w:u w:val="single"/>
        </w:rPr>
      </w:pPr>
      <w:r>
        <w:rPr>
          <w:b/>
          <w:u w:val="single"/>
        </w:rPr>
        <w:t>May 19, 2005</w:t>
      </w:r>
      <w:r w:rsidRPr="009321FF">
        <w:rPr>
          <w:b/>
          <w:u w:val="single"/>
        </w:rPr>
        <w:t>, Board of Trustees Meeting</w:t>
      </w:r>
    </w:p>
    <w:p w14:paraId="21928134" w14:textId="77777777" w:rsidR="00750597" w:rsidRDefault="00750597" w:rsidP="00750597">
      <w:pPr>
        <w:autoSpaceDE w:val="0"/>
        <w:autoSpaceDN w:val="0"/>
        <w:adjustRightInd w:val="0"/>
        <w:jc w:val="center"/>
        <w:rPr>
          <w:b/>
        </w:rPr>
      </w:pPr>
    </w:p>
    <w:p w14:paraId="6AC5FB02" w14:textId="00F06655" w:rsidR="00750597" w:rsidRPr="00750597" w:rsidRDefault="00750597" w:rsidP="00750597">
      <w:pPr>
        <w:autoSpaceDE w:val="0"/>
        <w:autoSpaceDN w:val="0"/>
        <w:adjustRightInd w:val="0"/>
        <w:jc w:val="center"/>
        <w:rPr>
          <w:b/>
        </w:rPr>
      </w:pPr>
      <w:r w:rsidRPr="00750597">
        <w:rPr>
          <w:b/>
        </w:rPr>
        <w:t>Appointment of Dean, College of Business Administration, Chicago</w:t>
      </w:r>
    </w:p>
    <w:p w14:paraId="7F0A0C71" w14:textId="77777777" w:rsidR="00750597" w:rsidRDefault="00750597" w:rsidP="009321FF">
      <w:pPr>
        <w:autoSpaceDE w:val="0"/>
        <w:autoSpaceDN w:val="0"/>
        <w:adjustRightInd w:val="0"/>
        <w:rPr>
          <w:b/>
          <w:u w:val="single"/>
        </w:rPr>
      </w:pPr>
    </w:p>
    <w:p w14:paraId="0477AB0E" w14:textId="77777777" w:rsidR="00750597" w:rsidRDefault="00750597" w:rsidP="009321FF">
      <w:pPr>
        <w:autoSpaceDE w:val="0"/>
        <w:autoSpaceDN w:val="0"/>
        <w:adjustRightInd w:val="0"/>
        <w:rPr>
          <w:b/>
          <w:u w:val="single"/>
        </w:rPr>
      </w:pPr>
    </w:p>
    <w:p w14:paraId="13BC50F1" w14:textId="2F9634ED" w:rsidR="00750597" w:rsidRPr="00750597" w:rsidRDefault="00750597" w:rsidP="00750597">
      <w:pPr>
        <w:autoSpaceDE w:val="0"/>
        <w:autoSpaceDN w:val="0"/>
        <w:adjustRightInd w:val="0"/>
        <w:spacing w:line="480" w:lineRule="auto"/>
        <w:rPr>
          <w:bCs/>
        </w:rPr>
      </w:pPr>
      <w:r w:rsidRPr="00750597">
        <w:rPr>
          <w:bCs/>
        </w:rPr>
        <w:t>President White reported that Stephanie Lenway was being recruited from the University of Minnesota as a new dean for this college and he asked for presumptive approval to commit to hire he</w:t>
      </w:r>
      <w:r w:rsidR="00D05964">
        <w:rPr>
          <w:bCs/>
        </w:rPr>
        <w:t>r</w:t>
      </w:r>
      <w:r w:rsidRPr="00750597">
        <w:rPr>
          <w:bCs/>
        </w:rPr>
        <w:t xml:space="preserve"> before the board’s meeting July 13-14, 2005. Mr. Eppley suggested that this recommendation be brough to the Executive Committee for approval before the regular board meeting in July.</w:t>
      </w:r>
    </w:p>
    <w:p w14:paraId="58489482" w14:textId="603AD99D" w:rsidR="00750597" w:rsidRPr="00750597" w:rsidRDefault="00750597" w:rsidP="00750597">
      <w:pPr>
        <w:autoSpaceDE w:val="0"/>
        <w:autoSpaceDN w:val="0"/>
        <w:adjustRightInd w:val="0"/>
        <w:spacing w:line="480" w:lineRule="auto"/>
        <w:ind w:firstLine="1440"/>
        <w:rPr>
          <w:bCs/>
        </w:rPr>
      </w:pPr>
      <w:r w:rsidRPr="00750597">
        <w:rPr>
          <w:bCs/>
        </w:rPr>
        <w:t>Mr. Bearrows joined the meeting at this time.</w:t>
      </w:r>
    </w:p>
    <w:p w14:paraId="727A1F5B" w14:textId="77777777" w:rsidR="00750597" w:rsidRDefault="00750597" w:rsidP="00750597">
      <w:pPr>
        <w:autoSpaceDE w:val="0"/>
        <w:autoSpaceDN w:val="0"/>
        <w:adjustRightInd w:val="0"/>
        <w:spacing w:line="480" w:lineRule="auto"/>
        <w:rPr>
          <w:b/>
          <w:u w:val="single"/>
        </w:rPr>
      </w:pPr>
    </w:p>
    <w:p w14:paraId="7FD6EBFE" w14:textId="7328776A" w:rsidR="00750597" w:rsidRPr="009321FF" w:rsidRDefault="00750597" w:rsidP="00750597">
      <w:pPr>
        <w:autoSpaceDE w:val="0"/>
        <w:autoSpaceDN w:val="0"/>
        <w:adjustRightInd w:val="0"/>
        <w:rPr>
          <w:b/>
          <w:u w:val="single"/>
        </w:rPr>
      </w:pPr>
      <w:r>
        <w:rPr>
          <w:b/>
          <w:u w:val="single"/>
        </w:rPr>
        <w:t>September 8, 2005</w:t>
      </w:r>
      <w:r w:rsidRPr="009321FF">
        <w:rPr>
          <w:b/>
          <w:u w:val="single"/>
        </w:rPr>
        <w:t>, Board of Trustees Meeting</w:t>
      </w:r>
    </w:p>
    <w:p w14:paraId="5C7140FC" w14:textId="77777777" w:rsidR="00750597" w:rsidRDefault="00750597" w:rsidP="00750597">
      <w:pPr>
        <w:autoSpaceDE w:val="0"/>
        <w:autoSpaceDN w:val="0"/>
        <w:adjustRightInd w:val="0"/>
        <w:rPr>
          <w:b/>
          <w:u w:val="single"/>
        </w:rPr>
      </w:pPr>
    </w:p>
    <w:p w14:paraId="45648716" w14:textId="530FB103" w:rsidR="00750597" w:rsidRDefault="00750597" w:rsidP="00750597">
      <w:pPr>
        <w:autoSpaceDE w:val="0"/>
        <w:autoSpaceDN w:val="0"/>
        <w:adjustRightInd w:val="0"/>
        <w:spacing w:line="480" w:lineRule="auto"/>
        <w:rPr>
          <w:bCs/>
        </w:rPr>
      </w:pPr>
      <w:r>
        <w:rPr>
          <w:bCs/>
        </w:rPr>
        <w:t>Next, Chancellor Manning joined the board to discuss making John J. DeNardo’s salary for the position to which he is being promoted, effective August 1, 2005 (item in today’s agenda), as was recommended in</w:t>
      </w:r>
      <w:r w:rsidR="00D05964">
        <w:rPr>
          <w:bCs/>
        </w:rPr>
        <w:t xml:space="preserve"> </w:t>
      </w:r>
      <w:r>
        <w:rPr>
          <w:bCs/>
        </w:rPr>
        <w:t>th</w:t>
      </w:r>
      <w:r w:rsidR="00D05964">
        <w:rPr>
          <w:bCs/>
        </w:rPr>
        <w:t>e</w:t>
      </w:r>
      <w:r>
        <w:rPr>
          <w:bCs/>
        </w:rPr>
        <w:t xml:space="preserve"> agenda item presented at the July 13-14, 2005, board meeting but was later withdrawn. No board member disagreed with this suggestion.</w:t>
      </w:r>
    </w:p>
    <w:p w14:paraId="7504C76D" w14:textId="669220AE" w:rsidR="00750597" w:rsidRDefault="00750597" w:rsidP="00750597">
      <w:pPr>
        <w:autoSpaceDE w:val="0"/>
        <w:autoSpaceDN w:val="0"/>
        <w:adjustRightInd w:val="0"/>
        <w:spacing w:line="480" w:lineRule="auto"/>
        <w:ind w:firstLine="1440"/>
        <w:rPr>
          <w:bCs/>
        </w:rPr>
      </w:pPr>
      <w:r>
        <w:rPr>
          <w:bCs/>
        </w:rPr>
        <w:t>Chancellor Manning left the executive session.</w:t>
      </w:r>
    </w:p>
    <w:p w14:paraId="247AB112" w14:textId="73059029" w:rsidR="00750597" w:rsidRPr="00750597" w:rsidRDefault="00750597" w:rsidP="00750597">
      <w:pPr>
        <w:autoSpaceDE w:val="0"/>
        <w:autoSpaceDN w:val="0"/>
        <w:adjustRightInd w:val="0"/>
        <w:spacing w:line="480" w:lineRule="auto"/>
        <w:ind w:firstLine="1440"/>
        <w:rPr>
          <w:bCs/>
        </w:rPr>
      </w:pPr>
      <w:r>
        <w:rPr>
          <w:bCs/>
        </w:rPr>
        <w:t>At this time, Mr. Bruce and Mr. Dorris were excused due to the nature of the material to be discussed in order to eliminate the potential for any conflict of interest.</w:t>
      </w:r>
    </w:p>
    <w:p w14:paraId="150AEC1D" w14:textId="77777777" w:rsidR="00441712" w:rsidRDefault="00441712" w:rsidP="00750597">
      <w:pPr>
        <w:autoSpaceDE w:val="0"/>
        <w:autoSpaceDN w:val="0"/>
        <w:adjustRightInd w:val="0"/>
        <w:spacing w:line="480" w:lineRule="auto"/>
        <w:rPr>
          <w:b/>
          <w:u w:val="single"/>
        </w:rPr>
      </w:pPr>
    </w:p>
    <w:p w14:paraId="3F8E17DC" w14:textId="2334B8DF" w:rsidR="009321FF" w:rsidRPr="009321FF" w:rsidRDefault="00D4317D" w:rsidP="009321FF">
      <w:pPr>
        <w:autoSpaceDE w:val="0"/>
        <w:autoSpaceDN w:val="0"/>
        <w:adjustRightInd w:val="0"/>
        <w:rPr>
          <w:b/>
          <w:u w:val="single"/>
        </w:rPr>
      </w:pPr>
      <w:r>
        <w:rPr>
          <w:b/>
          <w:u w:val="single"/>
        </w:rPr>
        <w:t>November 13</w:t>
      </w:r>
      <w:r w:rsidR="00E817E2">
        <w:rPr>
          <w:b/>
          <w:u w:val="single"/>
        </w:rPr>
        <w:t>, 2025</w:t>
      </w:r>
      <w:r w:rsidR="009321FF" w:rsidRPr="009321FF">
        <w:rPr>
          <w:b/>
          <w:u w:val="single"/>
        </w:rPr>
        <w:t>, Board of Trustees Meeting</w:t>
      </w:r>
    </w:p>
    <w:p w14:paraId="13A26BC5" w14:textId="77777777" w:rsidR="009321FF" w:rsidRDefault="009321FF" w:rsidP="009321FF">
      <w:pPr>
        <w:pStyle w:val="bdstyle2"/>
        <w:tabs>
          <w:tab w:val="clear" w:pos="720"/>
          <w:tab w:val="clear" w:pos="1440"/>
        </w:tabs>
        <w:spacing w:line="240" w:lineRule="auto"/>
        <w:ind w:firstLine="0"/>
        <w:jc w:val="center"/>
        <w:rPr>
          <w:b/>
          <w:szCs w:val="26"/>
        </w:rPr>
      </w:pPr>
    </w:p>
    <w:p w14:paraId="1EEDA13A" w14:textId="781110D9" w:rsidR="002C359A" w:rsidRPr="002C359A" w:rsidRDefault="002C359A" w:rsidP="00D4317D">
      <w:pPr>
        <w:tabs>
          <w:tab w:val="left" w:pos="720"/>
          <w:tab w:val="left" w:pos="1440"/>
        </w:tabs>
        <w:jc w:val="center"/>
        <w:rPr>
          <w:b/>
          <w:szCs w:val="26"/>
        </w:rPr>
      </w:pPr>
      <w:r w:rsidRPr="002C359A">
        <w:rPr>
          <w:b/>
          <w:szCs w:val="26"/>
        </w:rPr>
        <w:t>Discussion of Minutes of Meetings Lawfully Closed Under the Open Meetings Act</w:t>
      </w:r>
    </w:p>
    <w:p w14:paraId="1D4EF1CF" w14:textId="77777777" w:rsidR="002C359A" w:rsidRPr="002C359A" w:rsidRDefault="002C359A" w:rsidP="00D4317D">
      <w:pPr>
        <w:jc w:val="center"/>
        <w:rPr>
          <w:b/>
          <w:bCs/>
          <w:szCs w:val="26"/>
        </w:rPr>
      </w:pPr>
    </w:p>
    <w:p w14:paraId="5DEE4974" w14:textId="77777777" w:rsidR="00D4317D" w:rsidRDefault="00D4317D" w:rsidP="00D4317D">
      <w:pPr>
        <w:rPr>
          <w:szCs w:val="26"/>
        </w:rPr>
      </w:pPr>
    </w:p>
    <w:p w14:paraId="789F4D77" w14:textId="45ABC6A7" w:rsidR="002C359A" w:rsidRPr="002C359A" w:rsidRDefault="00D4317D" w:rsidP="00750597">
      <w:pPr>
        <w:spacing w:line="480" w:lineRule="auto"/>
        <w:rPr>
          <w:b/>
          <w:bCs/>
          <w:szCs w:val="26"/>
        </w:rPr>
      </w:pPr>
      <w:r w:rsidRPr="00D4317D">
        <w:rPr>
          <w:szCs w:val="26"/>
        </w:rPr>
        <w:lastRenderedPageBreak/>
        <w:t>Mr. Ruiz asked Dr. Stein and Mr. Rice to discuss minutes sequestered under the Open Meetings Act. Dr. Stein stated that each public body subject to the Open Meetings Act shall, at least every six months, meet to review the minutes of all closed meetings. He said that he and Mr. Rice reviewed such minutes and recommend the release of minutes from May 22, 2025, which pertain to the semi-annual review that took place at that time. Mr. Rice reiterated that this review is required under the Open Meetings Act and listed the primary topics of sequestered minutes from Board meetings. There were no comments or questions regarding this process or the recommendation.</w:t>
      </w:r>
    </w:p>
    <w:sectPr w:rsidR="002C359A" w:rsidRPr="002C359A" w:rsidSect="00D50B47">
      <w:headerReference w:type="even" r:id="rId8"/>
      <w:headerReference w:type="default" r:id="rId9"/>
      <w:endnotePr>
        <w:numFmt w:val="decimal"/>
      </w:endnotePr>
      <w:type w:val="continuous"/>
      <w:pgSz w:w="12240" w:h="15840" w:code="1"/>
      <w:pgMar w:top="72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51E0" w14:textId="77777777" w:rsidR="000C3048" w:rsidRDefault="000C3048">
      <w:r>
        <w:separator/>
      </w:r>
    </w:p>
  </w:endnote>
  <w:endnote w:type="continuationSeparator" w:id="0">
    <w:p w14:paraId="10186BCC" w14:textId="77777777" w:rsidR="000C3048" w:rsidRDefault="000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F1B5" w14:textId="77777777" w:rsidR="000C3048" w:rsidRDefault="000C3048">
      <w:r>
        <w:separator/>
      </w:r>
    </w:p>
  </w:footnote>
  <w:footnote w:type="continuationSeparator" w:id="0">
    <w:p w14:paraId="176D1F5A" w14:textId="77777777" w:rsidR="000C3048" w:rsidRDefault="000C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B45E" w14:textId="77777777" w:rsidR="00B9166F" w:rsidRDefault="00B916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CE4C6C" w14:textId="77777777" w:rsidR="00B9166F" w:rsidRDefault="00B91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900400"/>
      <w:docPartObj>
        <w:docPartGallery w:val="Page Numbers (Top of Page)"/>
        <w:docPartUnique/>
      </w:docPartObj>
    </w:sdtPr>
    <w:sdtEndPr>
      <w:rPr>
        <w:noProof/>
      </w:rPr>
    </w:sdtEndPr>
    <w:sdtContent>
      <w:p w14:paraId="7D3614D2" w14:textId="1FC70D4A" w:rsidR="00BE7ED1" w:rsidRDefault="00BE7ED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3CB2FC" w14:textId="77777777" w:rsidR="00B9166F" w:rsidRDefault="00B91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867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3D7FE3"/>
    <w:multiLevelType w:val="hybridMultilevel"/>
    <w:tmpl w:val="05FE3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6506C5"/>
    <w:multiLevelType w:val="hybridMultilevel"/>
    <w:tmpl w:val="437C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009501">
    <w:abstractNumId w:val="0"/>
  </w:num>
  <w:num w:numId="2" w16cid:durableId="1820994889">
    <w:abstractNumId w:val="1"/>
  </w:num>
  <w:num w:numId="3" w16cid:durableId="584653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F6"/>
    <w:rsid w:val="00011523"/>
    <w:rsid w:val="0002574A"/>
    <w:rsid w:val="000268D5"/>
    <w:rsid w:val="00036876"/>
    <w:rsid w:val="00037A5B"/>
    <w:rsid w:val="000502B8"/>
    <w:rsid w:val="00066EDF"/>
    <w:rsid w:val="00084821"/>
    <w:rsid w:val="000977D6"/>
    <w:rsid w:val="000A5051"/>
    <w:rsid w:val="000A7876"/>
    <w:rsid w:val="000A7DB3"/>
    <w:rsid w:val="000B4AD9"/>
    <w:rsid w:val="000B5820"/>
    <w:rsid w:val="000C1F49"/>
    <w:rsid w:val="000C21C3"/>
    <w:rsid w:val="000C3048"/>
    <w:rsid w:val="000C32AC"/>
    <w:rsid w:val="000E36AA"/>
    <w:rsid w:val="000E6A93"/>
    <w:rsid w:val="000F73ED"/>
    <w:rsid w:val="00103C51"/>
    <w:rsid w:val="00107364"/>
    <w:rsid w:val="001251F6"/>
    <w:rsid w:val="00126ED4"/>
    <w:rsid w:val="00132DF7"/>
    <w:rsid w:val="00141C42"/>
    <w:rsid w:val="0014566C"/>
    <w:rsid w:val="00146DDB"/>
    <w:rsid w:val="001521C2"/>
    <w:rsid w:val="00153416"/>
    <w:rsid w:val="00154503"/>
    <w:rsid w:val="0015776A"/>
    <w:rsid w:val="00165D32"/>
    <w:rsid w:val="00181930"/>
    <w:rsid w:val="001946E4"/>
    <w:rsid w:val="001B19A5"/>
    <w:rsid w:val="001C1912"/>
    <w:rsid w:val="001C3BE4"/>
    <w:rsid w:val="001C7088"/>
    <w:rsid w:val="001D30AE"/>
    <w:rsid w:val="001D49C5"/>
    <w:rsid w:val="001F6D90"/>
    <w:rsid w:val="002012BC"/>
    <w:rsid w:val="00207993"/>
    <w:rsid w:val="002108E6"/>
    <w:rsid w:val="0022256B"/>
    <w:rsid w:val="0022384E"/>
    <w:rsid w:val="002465B9"/>
    <w:rsid w:val="0025469C"/>
    <w:rsid w:val="002556A7"/>
    <w:rsid w:val="002560F4"/>
    <w:rsid w:val="002657E1"/>
    <w:rsid w:val="00266827"/>
    <w:rsid w:val="0027086C"/>
    <w:rsid w:val="00271F66"/>
    <w:rsid w:val="00282FDF"/>
    <w:rsid w:val="002954FD"/>
    <w:rsid w:val="002A6BF5"/>
    <w:rsid w:val="002B07F8"/>
    <w:rsid w:val="002B37FF"/>
    <w:rsid w:val="002B5EF8"/>
    <w:rsid w:val="002C0013"/>
    <w:rsid w:val="002C359A"/>
    <w:rsid w:val="002D19EC"/>
    <w:rsid w:val="002D2670"/>
    <w:rsid w:val="002E1B24"/>
    <w:rsid w:val="002E73EE"/>
    <w:rsid w:val="002F2DA9"/>
    <w:rsid w:val="00307E10"/>
    <w:rsid w:val="003165B6"/>
    <w:rsid w:val="003314C1"/>
    <w:rsid w:val="003331E9"/>
    <w:rsid w:val="00336C4A"/>
    <w:rsid w:val="00337E6E"/>
    <w:rsid w:val="0034057A"/>
    <w:rsid w:val="003444AD"/>
    <w:rsid w:val="00345173"/>
    <w:rsid w:val="0034733F"/>
    <w:rsid w:val="003536CF"/>
    <w:rsid w:val="0036407E"/>
    <w:rsid w:val="003667C4"/>
    <w:rsid w:val="00372918"/>
    <w:rsid w:val="00376719"/>
    <w:rsid w:val="00376BDB"/>
    <w:rsid w:val="003821D4"/>
    <w:rsid w:val="00390719"/>
    <w:rsid w:val="003A01F6"/>
    <w:rsid w:val="003A251F"/>
    <w:rsid w:val="003B7D21"/>
    <w:rsid w:val="003C3D68"/>
    <w:rsid w:val="003C4AB4"/>
    <w:rsid w:val="003C50E5"/>
    <w:rsid w:val="003D399C"/>
    <w:rsid w:val="003D624B"/>
    <w:rsid w:val="003F4848"/>
    <w:rsid w:val="003F6E82"/>
    <w:rsid w:val="00401FD9"/>
    <w:rsid w:val="00403F7C"/>
    <w:rsid w:val="00404746"/>
    <w:rsid w:val="00406B74"/>
    <w:rsid w:val="00413ED4"/>
    <w:rsid w:val="004154AB"/>
    <w:rsid w:val="00417CCF"/>
    <w:rsid w:val="00425C16"/>
    <w:rsid w:val="00426CD3"/>
    <w:rsid w:val="00435182"/>
    <w:rsid w:val="004373B3"/>
    <w:rsid w:val="00441712"/>
    <w:rsid w:val="00450B9D"/>
    <w:rsid w:val="00451D92"/>
    <w:rsid w:val="00452159"/>
    <w:rsid w:val="00462800"/>
    <w:rsid w:val="00462886"/>
    <w:rsid w:val="00471C62"/>
    <w:rsid w:val="00484635"/>
    <w:rsid w:val="0049006A"/>
    <w:rsid w:val="00490E96"/>
    <w:rsid w:val="00493264"/>
    <w:rsid w:val="00494CF7"/>
    <w:rsid w:val="004A0469"/>
    <w:rsid w:val="004A2775"/>
    <w:rsid w:val="004A5AFE"/>
    <w:rsid w:val="004C3B7D"/>
    <w:rsid w:val="004C5E9B"/>
    <w:rsid w:val="004D12B5"/>
    <w:rsid w:val="004D3F44"/>
    <w:rsid w:val="004E3AF8"/>
    <w:rsid w:val="004E538C"/>
    <w:rsid w:val="004F16BB"/>
    <w:rsid w:val="00505910"/>
    <w:rsid w:val="00511904"/>
    <w:rsid w:val="005155EB"/>
    <w:rsid w:val="00516F10"/>
    <w:rsid w:val="00530A99"/>
    <w:rsid w:val="00534572"/>
    <w:rsid w:val="005541A3"/>
    <w:rsid w:val="00555582"/>
    <w:rsid w:val="00565FB6"/>
    <w:rsid w:val="00574117"/>
    <w:rsid w:val="00577E6B"/>
    <w:rsid w:val="0058461B"/>
    <w:rsid w:val="005846B9"/>
    <w:rsid w:val="00593D3D"/>
    <w:rsid w:val="00595896"/>
    <w:rsid w:val="005A2BB9"/>
    <w:rsid w:val="005A4B6C"/>
    <w:rsid w:val="005B10F0"/>
    <w:rsid w:val="005B55A1"/>
    <w:rsid w:val="005B624A"/>
    <w:rsid w:val="005C2011"/>
    <w:rsid w:val="005C39C3"/>
    <w:rsid w:val="005E3180"/>
    <w:rsid w:val="005F11E5"/>
    <w:rsid w:val="006007C8"/>
    <w:rsid w:val="006132FE"/>
    <w:rsid w:val="00615267"/>
    <w:rsid w:val="00622C7D"/>
    <w:rsid w:val="00632D97"/>
    <w:rsid w:val="0063707A"/>
    <w:rsid w:val="0064233C"/>
    <w:rsid w:val="00644C95"/>
    <w:rsid w:val="00657690"/>
    <w:rsid w:val="0066188D"/>
    <w:rsid w:val="00671185"/>
    <w:rsid w:val="00673C8A"/>
    <w:rsid w:val="0069030A"/>
    <w:rsid w:val="006949EA"/>
    <w:rsid w:val="006A745D"/>
    <w:rsid w:val="006B50EF"/>
    <w:rsid w:val="006C0871"/>
    <w:rsid w:val="006C2BC3"/>
    <w:rsid w:val="006C453E"/>
    <w:rsid w:val="006D7C9B"/>
    <w:rsid w:val="006E525A"/>
    <w:rsid w:val="006F6060"/>
    <w:rsid w:val="00721106"/>
    <w:rsid w:val="007306B5"/>
    <w:rsid w:val="007468E1"/>
    <w:rsid w:val="00747A0F"/>
    <w:rsid w:val="00750597"/>
    <w:rsid w:val="007561B0"/>
    <w:rsid w:val="00761B1D"/>
    <w:rsid w:val="00762544"/>
    <w:rsid w:val="0076605C"/>
    <w:rsid w:val="00777BF1"/>
    <w:rsid w:val="00791DCB"/>
    <w:rsid w:val="00795F8D"/>
    <w:rsid w:val="007A6006"/>
    <w:rsid w:val="007B45B7"/>
    <w:rsid w:val="007C3CEF"/>
    <w:rsid w:val="007C7CA2"/>
    <w:rsid w:val="007C7D34"/>
    <w:rsid w:val="007E2E93"/>
    <w:rsid w:val="007E5E4C"/>
    <w:rsid w:val="008074DB"/>
    <w:rsid w:val="0081058C"/>
    <w:rsid w:val="00815A32"/>
    <w:rsid w:val="00824A5F"/>
    <w:rsid w:val="0083280C"/>
    <w:rsid w:val="00840F78"/>
    <w:rsid w:val="00841B65"/>
    <w:rsid w:val="0084412F"/>
    <w:rsid w:val="0085330A"/>
    <w:rsid w:val="008550F2"/>
    <w:rsid w:val="00857C28"/>
    <w:rsid w:val="008619E6"/>
    <w:rsid w:val="00861F0B"/>
    <w:rsid w:val="00866684"/>
    <w:rsid w:val="00866F9A"/>
    <w:rsid w:val="0087557F"/>
    <w:rsid w:val="00896AA2"/>
    <w:rsid w:val="008A46C3"/>
    <w:rsid w:val="008A64C1"/>
    <w:rsid w:val="008B7A9A"/>
    <w:rsid w:val="008C2951"/>
    <w:rsid w:val="008C557A"/>
    <w:rsid w:val="008D3610"/>
    <w:rsid w:val="008D4924"/>
    <w:rsid w:val="008D5A18"/>
    <w:rsid w:val="008D7BFC"/>
    <w:rsid w:val="008E721D"/>
    <w:rsid w:val="008F31F0"/>
    <w:rsid w:val="00903147"/>
    <w:rsid w:val="00906CD9"/>
    <w:rsid w:val="009073C1"/>
    <w:rsid w:val="00911597"/>
    <w:rsid w:val="009204D9"/>
    <w:rsid w:val="0092688F"/>
    <w:rsid w:val="009321FF"/>
    <w:rsid w:val="00937AD8"/>
    <w:rsid w:val="00944C20"/>
    <w:rsid w:val="009555F5"/>
    <w:rsid w:val="00962EF1"/>
    <w:rsid w:val="00963C12"/>
    <w:rsid w:val="00971BE2"/>
    <w:rsid w:val="00975425"/>
    <w:rsid w:val="00986170"/>
    <w:rsid w:val="00987820"/>
    <w:rsid w:val="00991496"/>
    <w:rsid w:val="00992A93"/>
    <w:rsid w:val="009A3AFC"/>
    <w:rsid w:val="009A7421"/>
    <w:rsid w:val="009C3EBC"/>
    <w:rsid w:val="009C5EC5"/>
    <w:rsid w:val="009C69E2"/>
    <w:rsid w:val="009D5D9F"/>
    <w:rsid w:val="009F3A47"/>
    <w:rsid w:val="009F4F28"/>
    <w:rsid w:val="00A0050D"/>
    <w:rsid w:val="00A0282F"/>
    <w:rsid w:val="00A03543"/>
    <w:rsid w:val="00A053B5"/>
    <w:rsid w:val="00A2217A"/>
    <w:rsid w:val="00A27D6A"/>
    <w:rsid w:val="00A46807"/>
    <w:rsid w:val="00A5723B"/>
    <w:rsid w:val="00A63A6A"/>
    <w:rsid w:val="00A648BC"/>
    <w:rsid w:val="00A66D90"/>
    <w:rsid w:val="00A6723A"/>
    <w:rsid w:val="00A73CBA"/>
    <w:rsid w:val="00A74A06"/>
    <w:rsid w:val="00A80EC5"/>
    <w:rsid w:val="00A8149D"/>
    <w:rsid w:val="00A87E5F"/>
    <w:rsid w:val="00AB0763"/>
    <w:rsid w:val="00AB4487"/>
    <w:rsid w:val="00AB56CA"/>
    <w:rsid w:val="00AC3719"/>
    <w:rsid w:val="00AC4FB9"/>
    <w:rsid w:val="00AC5F20"/>
    <w:rsid w:val="00AC60B8"/>
    <w:rsid w:val="00AC6F78"/>
    <w:rsid w:val="00AC782E"/>
    <w:rsid w:val="00AD0292"/>
    <w:rsid w:val="00AD6662"/>
    <w:rsid w:val="00AD7041"/>
    <w:rsid w:val="00AE0AC2"/>
    <w:rsid w:val="00AE0F6B"/>
    <w:rsid w:val="00AF0FA4"/>
    <w:rsid w:val="00AF33F5"/>
    <w:rsid w:val="00B000C5"/>
    <w:rsid w:val="00B05516"/>
    <w:rsid w:val="00B05A87"/>
    <w:rsid w:val="00B30969"/>
    <w:rsid w:val="00B5739D"/>
    <w:rsid w:val="00B601AB"/>
    <w:rsid w:val="00B66616"/>
    <w:rsid w:val="00B72697"/>
    <w:rsid w:val="00B82B71"/>
    <w:rsid w:val="00B9166F"/>
    <w:rsid w:val="00B9186A"/>
    <w:rsid w:val="00B968E7"/>
    <w:rsid w:val="00BA2279"/>
    <w:rsid w:val="00BA43CE"/>
    <w:rsid w:val="00BB302A"/>
    <w:rsid w:val="00BD14A1"/>
    <w:rsid w:val="00BD361E"/>
    <w:rsid w:val="00BD5B0F"/>
    <w:rsid w:val="00BE655E"/>
    <w:rsid w:val="00BE7ED1"/>
    <w:rsid w:val="00BF4546"/>
    <w:rsid w:val="00C10C42"/>
    <w:rsid w:val="00C115F2"/>
    <w:rsid w:val="00C14475"/>
    <w:rsid w:val="00C215FF"/>
    <w:rsid w:val="00C21C47"/>
    <w:rsid w:val="00C3172B"/>
    <w:rsid w:val="00C51B3B"/>
    <w:rsid w:val="00C52840"/>
    <w:rsid w:val="00C67FCE"/>
    <w:rsid w:val="00C73EFF"/>
    <w:rsid w:val="00C86991"/>
    <w:rsid w:val="00C907C8"/>
    <w:rsid w:val="00C94EC2"/>
    <w:rsid w:val="00CB1F75"/>
    <w:rsid w:val="00CC43D7"/>
    <w:rsid w:val="00CC7EB9"/>
    <w:rsid w:val="00CE1DE2"/>
    <w:rsid w:val="00CE2C5D"/>
    <w:rsid w:val="00CE553D"/>
    <w:rsid w:val="00CF04BF"/>
    <w:rsid w:val="00D05964"/>
    <w:rsid w:val="00D375C8"/>
    <w:rsid w:val="00D4317D"/>
    <w:rsid w:val="00D50B47"/>
    <w:rsid w:val="00D51B98"/>
    <w:rsid w:val="00D5486E"/>
    <w:rsid w:val="00D5659F"/>
    <w:rsid w:val="00D635F4"/>
    <w:rsid w:val="00D76631"/>
    <w:rsid w:val="00D86D2D"/>
    <w:rsid w:val="00D923EC"/>
    <w:rsid w:val="00D93D73"/>
    <w:rsid w:val="00D9623E"/>
    <w:rsid w:val="00DA1A4F"/>
    <w:rsid w:val="00DB105B"/>
    <w:rsid w:val="00DB5AE1"/>
    <w:rsid w:val="00DB73F5"/>
    <w:rsid w:val="00DC7635"/>
    <w:rsid w:val="00DD2181"/>
    <w:rsid w:val="00DD366F"/>
    <w:rsid w:val="00DD4F15"/>
    <w:rsid w:val="00DE6C1B"/>
    <w:rsid w:val="00DF5165"/>
    <w:rsid w:val="00E00CC8"/>
    <w:rsid w:val="00E06230"/>
    <w:rsid w:val="00E121CD"/>
    <w:rsid w:val="00E1358F"/>
    <w:rsid w:val="00E17097"/>
    <w:rsid w:val="00E21948"/>
    <w:rsid w:val="00E32192"/>
    <w:rsid w:val="00E41474"/>
    <w:rsid w:val="00E42832"/>
    <w:rsid w:val="00E47B0D"/>
    <w:rsid w:val="00E54C09"/>
    <w:rsid w:val="00E64F13"/>
    <w:rsid w:val="00E67744"/>
    <w:rsid w:val="00E71866"/>
    <w:rsid w:val="00E73491"/>
    <w:rsid w:val="00E735D3"/>
    <w:rsid w:val="00E73D50"/>
    <w:rsid w:val="00E76607"/>
    <w:rsid w:val="00E817E2"/>
    <w:rsid w:val="00E82631"/>
    <w:rsid w:val="00E8684C"/>
    <w:rsid w:val="00E95AF6"/>
    <w:rsid w:val="00E95C7F"/>
    <w:rsid w:val="00EA0FC0"/>
    <w:rsid w:val="00EA14BE"/>
    <w:rsid w:val="00EB14A9"/>
    <w:rsid w:val="00EB173C"/>
    <w:rsid w:val="00EB5713"/>
    <w:rsid w:val="00EC081D"/>
    <w:rsid w:val="00ED0A96"/>
    <w:rsid w:val="00ED49D0"/>
    <w:rsid w:val="00EE59F0"/>
    <w:rsid w:val="00EF588C"/>
    <w:rsid w:val="00F016F1"/>
    <w:rsid w:val="00F15572"/>
    <w:rsid w:val="00F173CA"/>
    <w:rsid w:val="00F24C20"/>
    <w:rsid w:val="00F3023B"/>
    <w:rsid w:val="00F303E9"/>
    <w:rsid w:val="00F3360E"/>
    <w:rsid w:val="00F34978"/>
    <w:rsid w:val="00F43ADC"/>
    <w:rsid w:val="00F51CCF"/>
    <w:rsid w:val="00F524CC"/>
    <w:rsid w:val="00F52EB2"/>
    <w:rsid w:val="00F5310E"/>
    <w:rsid w:val="00F72C1E"/>
    <w:rsid w:val="00F809D2"/>
    <w:rsid w:val="00F92867"/>
    <w:rsid w:val="00FA2F04"/>
    <w:rsid w:val="00FA64A4"/>
    <w:rsid w:val="00FB0F5F"/>
    <w:rsid w:val="00FB3069"/>
    <w:rsid w:val="00FB6920"/>
    <w:rsid w:val="00FC3831"/>
    <w:rsid w:val="00FC72FC"/>
    <w:rsid w:val="00FE2314"/>
    <w:rsid w:val="00FF38A9"/>
    <w:rsid w:val="00FF480A"/>
    <w:rsid w:val="00FF5057"/>
    <w:rsid w:val="72AC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964F6"/>
  <w15:chartTrackingRefBased/>
  <w15:docId w15:val="{47C59C2D-3C4C-4FE1-8795-BCF74061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1"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link w:val="Heading1Char"/>
    <w:qFormat/>
    <w:rsid w:val="00963C12"/>
    <w:pPr>
      <w:jc w:val="center"/>
      <w:outlineLvl w:val="0"/>
    </w:p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uiPriority w:val="99"/>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qFormat/>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styleId="BalloonText">
    <w:name w:val="Balloon Text"/>
    <w:basedOn w:val="Normal"/>
    <w:link w:val="BalloonTextChar"/>
    <w:rsid w:val="007468E1"/>
    <w:rPr>
      <w:rFonts w:ascii="Tahoma" w:hAnsi="Tahoma" w:cs="Tahoma"/>
      <w:sz w:val="16"/>
      <w:szCs w:val="16"/>
    </w:rPr>
  </w:style>
  <w:style w:type="character" w:customStyle="1" w:styleId="BalloonTextChar">
    <w:name w:val="Balloon Text Char"/>
    <w:link w:val="BalloonText"/>
    <w:rsid w:val="007468E1"/>
    <w:rPr>
      <w:rFonts w:ascii="Tahoma" w:hAnsi="Tahoma" w:cs="Tahoma"/>
      <w:sz w:val="16"/>
      <w:szCs w:val="16"/>
    </w:rPr>
  </w:style>
  <w:style w:type="paragraph" w:styleId="FootnoteText">
    <w:name w:val="footnote text"/>
    <w:aliases w:val="ft"/>
    <w:basedOn w:val="Normal"/>
    <w:link w:val="FootnoteTextChar"/>
    <w:uiPriority w:val="99"/>
    <w:unhideWhenUsed/>
    <w:rsid w:val="00F43ADC"/>
    <w:rPr>
      <w:sz w:val="20"/>
    </w:rPr>
  </w:style>
  <w:style w:type="character" w:customStyle="1" w:styleId="FootnoteTextChar">
    <w:name w:val="Footnote Text Char"/>
    <w:aliases w:val="ft Char"/>
    <w:basedOn w:val="DefaultParagraphFont"/>
    <w:link w:val="FootnoteText"/>
    <w:uiPriority w:val="99"/>
    <w:rsid w:val="00F43ADC"/>
  </w:style>
  <w:style w:type="paragraph" w:styleId="NoSpacing">
    <w:name w:val="No Spacing"/>
    <w:uiPriority w:val="1"/>
    <w:qFormat/>
    <w:rsid w:val="002108E6"/>
    <w:rPr>
      <w:rFonts w:ascii="Calibri" w:eastAsia="Calibri" w:hAnsi="Calibri"/>
      <w:sz w:val="22"/>
      <w:szCs w:val="22"/>
    </w:rPr>
  </w:style>
  <w:style w:type="paragraph" w:customStyle="1" w:styleId="Default">
    <w:name w:val="Default"/>
    <w:uiPriority w:val="99"/>
    <w:rsid w:val="00493264"/>
    <w:pPr>
      <w:widowControl w:val="0"/>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link w:val="ListParagraphChar"/>
    <w:uiPriority w:val="1"/>
    <w:qFormat/>
    <w:rsid w:val="00F72C1E"/>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1"/>
    <w:locked/>
    <w:rsid w:val="00F72C1E"/>
    <w:rPr>
      <w:rFonts w:ascii="Calibri" w:eastAsia="Calibri" w:hAnsi="Calibri"/>
      <w:sz w:val="22"/>
      <w:szCs w:val="22"/>
    </w:rPr>
  </w:style>
  <w:style w:type="character" w:customStyle="1" w:styleId="HeaderChar">
    <w:name w:val="Header Char"/>
    <w:link w:val="Header"/>
    <w:uiPriority w:val="99"/>
    <w:rsid w:val="002B5EF8"/>
    <w:rPr>
      <w:sz w:val="26"/>
    </w:rPr>
  </w:style>
  <w:style w:type="character" w:styleId="CommentReference">
    <w:name w:val="annotation reference"/>
    <w:rsid w:val="003C50E5"/>
    <w:rPr>
      <w:sz w:val="16"/>
      <w:szCs w:val="16"/>
    </w:rPr>
  </w:style>
  <w:style w:type="paragraph" w:styleId="CommentText">
    <w:name w:val="annotation text"/>
    <w:basedOn w:val="Normal"/>
    <w:link w:val="CommentTextChar"/>
    <w:rsid w:val="003C50E5"/>
    <w:rPr>
      <w:sz w:val="20"/>
    </w:rPr>
  </w:style>
  <w:style w:type="character" w:customStyle="1" w:styleId="CommentTextChar">
    <w:name w:val="Comment Text Char"/>
    <w:basedOn w:val="DefaultParagraphFont"/>
    <w:link w:val="CommentText"/>
    <w:rsid w:val="003C50E5"/>
  </w:style>
  <w:style w:type="paragraph" w:styleId="CommentSubject">
    <w:name w:val="annotation subject"/>
    <w:basedOn w:val="CommentText"/>
    <w:next w:val="CommentText"/>
    <w:link w:val="CommentSubjectChar"/>
    <w:rsid w:val="003C50E5"/>
    <w:rPr>
      <w:b/>
      <w:bCs/>
    </w:rPr>
  </w:style>
  <w:style w:type="character" w:customStyle="1" w:styleId="CommentSubjectChar">
    <w:name w:val="Comment Subject Char"/>
    <w:link w:val="CommentSubject"/>
    <w:rsid w:val="003C50E5"/>
    <w:rPr>
      <w:b/>
      <w:bCs/>
    </w:rPr>
  </w:style>
  <w:style w:type="character" w:customStyle="1" w:styleId="Heading1Char">
    <w:name w:val="Heading 1 Char"/>
    <w:basedOn w:val="DefaultParagraphFont"/>
    <w:link w:val="Heading1"/>
    <w:rsid w:val="00963C12"/>
    <w:rPr>
      <w:sz w:val="26"/>
    </w:rPr>
  </w:style>
  <w:style w:type="paragraph" w:styleId="Revision">
    <w:name w:val="Revision"/>
    <w:hidden/>
    <w:uiPriority w:val="62"/>
    <w:rsid w:val="0066188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C9B36-7447-42D2-9488-62F789FF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1110</Words>
  <Characters>6332</Characters>
  <Application>Microsoft Office Word</Application>
  <DocSecurity>0</DocSecurity>
  <Lines>52</Lines>
  <Paragraphs>14</Paragraphs>
  <ScaleCrop>false</ScaleCrop>
  <Company>University of Illinois</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Connie Shade</dc:creator>
  <cp:keywords/>
  <cp:lastModifiedBy>Williams, Aubrie</cp:lastModifiedBy>
  <cp:revision>67</cp:revision>
  <cp:lastPrinted>2020-04-21T14:20:00Z</cp:lastPrinted>
  <dcterms:created xsi:type="dcterms:W3CDTF">2022-11-10T21:23:00Z</dcterms:created>
  <dcterms:modified xsi:type="dcterms:W3CDTF">2026-05-21T19:42:00Z</dcterms:modified>
</cp:coreProperties>
</file>