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C7731" w14:textId="7A3BF650" w:rsidR="0077097F" w:rsidRPr="0077097F" w:rsidRDefault="0077097F" w:rsidP="0077097F">
      <w:pPr>
        <w:pBdr>
          <w:top w:val="single" w:sz="4" w:space="1" w:color="auto"/>
          <w:left w:val="single" w:sz="4" w:space="4" w:color="auto"/>
          <w:bottom w:val="single" w:sz="4" w:space="1" w:color="auto"/>
          <w:right w:val="single" w:sz="4" w:space="0" w:color="auto"/>
        </w:pBdr>
        <w:spacing w:line="276" w:lineRule="auto"/>
        <w:ind w:right="5670"/>
        <w:rPr>
          <w:color w:val="2F5597"/>
        </w:rPr>
      </w:pPr>
      <w:bookmarkStart w:id="0" w:name="Report_to_Print_All_Campuses_"/>
      <w:bookmarkStart w:id="1" w:name="UIUC_CO_Report"/>
      <w:bookmarkStart w:id="2" w:name="UIC_CO_Report"/>
      <w:bookmarkStart w:id="3" w:name="UIS_CO_Report_"/>
      <w:bookmarkStart w:id="4" w:name="System_UA_CO_Report_"/>
      <w:bookmarkStart w:id="5" w:name="Details"/>
      <w:bookmarkStart w:id="6" w:name="_Hlk77839959"/>
      <w:bookmarkStart w:id="7" w:name="_Hlk93577479"/>
      <w:bookmarkEnd w:id="0"/>
      <w:bookmarkEnd w:id="1"/>
      <w:bookmarkEnd w:id="2"/>
      <w:bookmarkEnd w:id="3"/>
      <w:bookmarkEnd w:id="4"/>
      <w:bookmarkEnd w:id="5"/>
      <w:r w:rsidRPr="0077097F">
        <w:rPr>
          <w:color w:val="2F5597"/>
        </w:rPr>
        <w:t>Reported to the Board of Trustees</w:t>
      </w:r>
    </w:p>
    <w:bookmarkEnd w:id="6"/>
    <w:bookmarkEnd w:id="7"/>
    <w:p w14:paraId="3C1530B3" w14:textId="77777777" w:rsidR="0077097F" w:rsidRPr="0077097F" w:rsidRDefault="0077097F" w:rsidP="0077097F">
      <w:pPr>
        <w:pBdr>
          <w:top w:val="single" w:sz="4" w:space="1" w:color="auto"/>
          <w:left w:val="single" w:sz="4" w:space="4" w:color="auto"/>
          <w:bottom w:val="single" w:sz="4" w:space="1" w:color="auto"/>
          <w:right w:val="single" w:sz="4" w:space="0" w:color="auto"/>
        </w:pBdr>
        <w:autoSpaceDE/>
        <w:ind w:right="5670"/>
        <w:textAlignment w:val="auto"/>
        <w:rPr>
          <w:color w:val="2F5597"/>
        </w:rPr>
      </w:pPr>
      <w:r w:rsidRPr="0077097F">
        <w:rPr>
          <w:color w:val="2F5597"/>
        </w:rPr>
        <w:t>May 21, 2026</w:t>
      </w:r>
    </w:p>
    <w:p w14:paraId="13A2D5E7" w14:textId="13FA08B7" w:rsidR="00E60DF4" w:rsidRPr="002A67DE" w:rsidRDefault="0077097F" w:rsidP="0077097F">
      <w:pPr>
        <w:pStyle w:val="bdheading2"/>
        <w:rPr>
          <w:szCs w:val="26"/>
        </w:rPr>
      </w:pPr>
      <w:r w:rsidRPr="0077097F">
        <w:rPr>
          <w:szCs w:val="26"/>
        </w:rPr>
        <w:tab/>
      </w:r>
      <w:r w:rsidR="00E60DF4" w:rsidRPr="002A67DE">
        <w:rPr>
          <w:szCs w:val="26"/>
        </w:rPr>
        <w:t>Board Meeting</w:t>
      </w:r>
    </w:p>
    <w:p w14:paraId="68F4BA42" w14:textId="0F0FF243" w:rsidR="00E60DF4" w:rsidRPr="002A67DE" w:rsidRDefault="00E60DF4" w:rsidP="00E60DF4">
      <w:pPr>
        <w:pStyle w:val="bdheading2"/>
        <w:rPr>
          <w:szCs w:val="26"/>
        </w:rPr>
      </w:pPr>
      <w:r w:rsidRPr="002A67DE">
        <w:rPr>
          <w:szCs w:val="26"/>
        </w:rPr>
        <w:tab/>
      </w:r>
      <w:r w:rsidR="00132133">
        <w:rPr>
          <w:szCs w:val="26"/>
        </w:rPr>
        <w:t>May 21</w:t>
      </w:r>
      <w:r w:rsidR="003F160F">
        <w:rPr>
          <w:szCs w:val="26"/>
        </w:rPr>
        <w:t>, 2026</w:t>
      </w:r>
    </w:p>
    <w:p w14:paraId="75F9C569" w14:textId="77777777" w:rsidR="006208DD" w:rsidRDefault="006208DD"/>
    <w:p w14:paraId="018A2173" w14:textId="77777777" w:rsidR="00E60DF4" w:rsidRDefault="00E60DF4"/>
    <w:p w14:paraId="0A174C74" w14:textId="77777777" w:rsidR="008036E2" w:rsidRPr="0000336B" w:rsidRDefault="004A6123" w:rsidP="008036E2">
      <w:pPr>
        <w:pStyle w:val="PlainText"/>
        <w:jc w:val="center"/>
        <w:rPr>
          <w:rFonts w:ascii="Times New Roman" w:hAnsi="Times New Roman"/>
          <w:sz w:val="26"/>
          <w:szCs w:val="26"/>
        </w:rPr>
      </w:pPr>
      <w:r>
        <w:rPr>
          <w:rFonts w:ascii="Times New Roman" w:hAnsi="Times New Roman"/>
          <w:sz w:val="26"/>
          <w:szCs w:val="26"/>
        </w:rPr>
        <w:t>PRESIDENT’S REPORT ON ACTIONS OF THE SENATE</w:t>
      </w:r>
    </w:p>
    <w:p w14:paraId="37A65635" w14:textId="3CE4F686" w:rsidR="00773B2B" w:rsidRDefault="00773B2B" w:rsidP="00386593"/>
    <w:p w14:paraId="484E4C95" w14:textId="77777777" w:rsidR="0084683F" w:rsidRPr="00472CA9" w:rsidRDefault="0084683F" w:rsidP="00386593"/>
    <w:p w14:paraId="0839914F" w14:textId="11BBDBD5" w:rsidR="005B424E" w:rsidRDefault="00132133" w:rsidP="005B424E">
      <w:pPr>
        <w:jc w:val="center"/>
        <w:rPr>
          <w:u w:val="single"/>
        </w:rPr>
      </w:pPr>
      <w:r>
        <w:rPr>
          <w:u w:val="single"/>
        </w:rPr>
        <w:t>Establish the Graduate Certificate in Disease Prevention and Program Evaluation, College of Applied Health Sciences and the Graduate College</w:t>
      </w:r>
      <w:r w:rsidR="005B424E">
        <w:rPr>
          <w:u w:val="single"/>
        </w:rPr>
        <w:t>, Urbana</w:t>
      </w:r>
    </w:p>
    <w:p w14:paraId="238837B4" w14:textId="77777777" w:rsidR="005B424E" w:rsidRPr="00896762" w:rsidRDefault="005B424E" w:rsidP="005B424E">
      <w:pPr>
        <w:jc w:val="center"/>
        <w:rPr>
          <w:u w:val="single"/>
        </w:rPr>
      </w:pPr>
    </w:p>
    <w:p w14:paraId="59C57C2C" w14:textId="2CA5F1C5" w:rsidR="005B424E" w:rsidRPr="005B424E" w:rsidRDefault="005B424E" w:rsidP="005B424E">
      <w:pPr>
        <w:spacing w:line="480" w:lineRule="auto"/>
        <w:ind w:firstLine="1440"/>
      </w:pPr>
      <w:r>
        <w:t xml:space="preserve">The </w:t>
      </w:r>
      <w:r w:rsidR="00AB636E">
        <w:t xml:space="preserve">University of Illinois </w:t>
      </w:r>
      <w:r>
        <w:t>Urbana-Champaign Senate has approved a proposal from the College of A</w:t>
      </w:r>
      <w:r w:rsidR="00132133">
        <w:t>pplied Health Sciences and the Graduate College to establish the Graduate Certificate in Disease Prevention and Program Evaluation.</w:t>
      </w:r>
      <w:r w:rsidR="00CE34F8">
        <w:t xml:space="preserve"> Both public health and online education gained momentum during the COVID-19 pandemic, and the demand for high-quality online options in public health programs has remained strong. The addition of the proposed certificate opens the door for students, including working professionals, to take advantage of the public health expertise available at the University of Illinois Urbana-Champaign in a cost-effective, flexible modality. This flexibility is expected to attract mid-careerists looking to pivot careers or specialize in a different area. It also provides a gateway for students </w:t>
      </w:r>
      <w:proofErr w:type="gramStart"/>
      <w:r w:rsidR="00CE34F8">
        <w:t>considering</w:t>
      </w:r>
      <w:proofErr w:type="gramEnd"/>
      <w:r w:rsidR="00CE34F8">
        <w:t xml:space="preserve"> a master’s degree with a lower initial commitment threshold. The proposed certificate provides an overview of health promotion in the United States, emphasizing designing impactful health initiatives that promote wellness in diverse communities with elevated health risks. The certificate is stackable into the Master of Public Health online degree, and students who utilize the certificate to complete that program will be poised to take on positions in preventative and community healthcare initiatives. </w:t>
      </w:r>
    </w:p>
    <w:p w14:paraId="5A924F81" w14:textId="77777777" w:rsidR="00BA62F4" w:rsidRDefault="00BA62F4">
      <w:pPr>
        <w:overflowPunct/>
        <w:autoSpaceDE/>
        <w:autoSpaceDN/>
        <w:adjustRightInd/>
        <w:textAlignment w:val="auto"/>
        <w:rPr>
          <w:u w:val="single"/>
        </w:rPr>
      </w:pPr>
      <w:r>
        <w:rPr>
          <w:u w:val="single"/>
        </w:rPr>
        <w:br w:type="page"/>
      </w:r>
    </w:p>
    <w:p w14:paraId="62DB926E" w14:textId="5C559718" w:rsidR="00132133" w:rsidRDefault="00132133" w:rsidP="00132133">
      <w:pPr>
        <w:jc w:val="center"/>
        <w:rPr>
          <w:u w:val="single"/>
        </w:rPr>
      </w:pPr>
      <w:r>
        <w:rPr>
          <w:u w:val="single"/>
        </w:rPr>
        <w:lastRenderedPageBreak/>
        <w:t>Establish the Graduate Certificate in Epidemiology of Physical Activity, College of Applied Health Sciences and the Graduate College, Urbana</w:t>
      </w:r>
    </w:p>
    <w:p w14:paraId="1C8D7E73" w14:textId="77777777" w:rsidR="00132133" w:rsidRPr="00896762" w:rsidRDefault="00132133" w:rsidP="00132133">
      <w:pPr>
        <w:jc w:val="center"/>
        <w:rPr>
          <w:u w:val="single"/>
        </w:rPr>
      </w:pPr>
    </w:p>
    <w:p w14:paraId="7B38B83F" w14:textId="3A00F542" w:rsidR="00132133" w:rsidRPr="005B424E" w:rsidRDefault="00132133" w:rsidP="00132133">
      <w:pPr>
        <w:spacing w:line="480" w:lineRule="auto"/>
        <w:ind w:firstLine="1440"/>
      </w:pPr>
      <w:r>
        <w:t xml:space="preserve">The </w:t>
      </w:r>
      <w:r w:rsidR="00AB636E">
        <w:t xml:space="preserve">University of Illinois </w:t>
      </w:r>
      <w:r>
        <w:t>Urbana-Champaign Senate has approved a proposal from the College of Applied Health Sciences and the Graduate College to establish the Graduate Certificate in Epidemiology of Physical Activity.</w:t>
      </w:r>
      <w:r w:rsidR="00CE34F8">
        <w:t xml:space="preserve"> Both public health and online education gained momentum during the COVID-19 pandemic, and the demand for high-quality online options in public health programs has remained strong. The addition of the proposed certificate opens the door for students, including working professionals, to take advantage of the public health expertise available at the University of Illinois Urbana-Champaign in a cost-effective, flexible modality. This flexibility is expected to attract mid-careerists looking to pivot careers or specialize in a different area. It also provides a gateway for students </w:t>
      </w:r>
      <w:proofErr w:type="gramStart"/>
      <w:r w:rsidR="00CE34F8">
        <w:t>considering</w:t>
      </w:r>
      <w:proofErr w:type="gramEnd"/>
      <w:r w:rsidR="00CE34F8">
        <w:t xml:space="preserve"> a master’s degree with a lower initial commitment threshold. Globally, the prevalence of physical inactivity is high, which has significant implications for society. Promoting physical activity across the lifespan is considered a vital investment in public health. The proposed certificate provides in-depth knowledge in the main areas of physical activity: surveillance, </w:t>
      </w:r>
      <w:proofErr w:type="gramStart"/>
      <w:r w:rsidR="00CE34F8">
        <w:t>correlates</w:t>
      </w:r>
      <w:proofErr w:type="gramEnd"/>
      <w:r w:rsidR="00CE34F8">
        <w:t xml:space="preserve"> and determinants, health outcomes, interventions, and policy. </w:t>
      </w:r>
      <w:r w:rsidR="007604C3">
        <w:t>The certificate can be stacked into the online Master of Public Health degree or completed as a stand</w:t>
      </w:r>
      <w:r w:rsidR="00BA62F4">
        <w:t>-</w:t>
      </w:r>
      <w:r w:rsidR="007604C3">
        <w:t>alone program. Graduates will be able to apply their knowledge and skills to lead efforts in promoting physical activity in a wide range of careers, including public health practice, research, and clinical health occupations.</w:t>
      </w:r>
    </w:p>
    <w:p w14:paraId="5E3D9CAA" w14:textId="77777777" w:rsidR="00BA62F4" w:rsidRDefault="00BA62F4">
      <w:pPr>
        <w:overflowPunct/>
        <w:autoSpaceDE/>
        <w:autoSpaceDN/>
        <w:adjustRightInd/>
        <w:textAlignment w:val="auto"/>
        <w:rPr>
          <w:u w:val="single"/>
        </w:rPr>
      </w:pPr>
      <w:r>
        <w:rPr>
          <w:u w:val="single"/>
        </w:rPr>
        <w:br w:type="page"/>
      </w:r>
    </w:p>
    <w:p w14:paraId="4E3476B8" w14:textId="51CDC64F" w:rsidR="00132133" w:rsidRDefault="00132133" w:rsidP="00132133">
      <w:pPr>
        <w:jc w:val="center"/>
        <w:rPr>
          <w:u w:val="single"/>
        </w:rPr>
      </w:pPr>
      <w:r>
        <w:rPr>
          <w:u w:val="single"/>
        </w:rPr>
        <w:lastRenderedPageBreak/>
        <w:t>Establish the Graduate Certificate in Trauma-Informed Education, College of Education and the Graduate College, Urbana</w:t>
      </w:r>
    </w:p>
    <w:p w14:paraId="4DBB5F4A" w14:textId="77777777" w:rsidR="00132133" w:rsidRPr="00896762" w:rsidRDefault="00132133" w:rsidP="00132133">
      <w:pPr>
        <w:jc w:val="center"/>
        <w:rPr>
          <w:u w:val="single"/>
        </w:rPr>
      </w:pPr>
    </w:p>
    <w:p w14:paraId="0CDF089F" w14:textId="7CB00909" w:rsidR="00C3241C" w:rsidRDefault="00132133" w:rsidP="00E34CF3">
      <w:pPr>
        <w:spacing w:line="480" w:lineRule="auto"/>
        <w:ind w:firstLine="1440"/>
      </w:pPr>
      <w:r>
        <w:t xml:space="preserve">The </w:t>
      </w:r>
      <w:r w:rsidR="00AB636E">
        <w:t xml:space="preserve">University of Illinois </w:t>
      </w:r>
      <w:r>
        <w:t xml:space="preserve">Urbana-Champaign Senate has approved a proposal from the College of </w:t>
      </w:r>
      <w:r w:rsidR="003445B6">
        <w:t>Education</w:t>
      </w:r>
      <w:r>
        <w:t xml:space="preserve"> and the Graduate College to establish the Graduate Certificate in Trauma-Informed Education.</w:t>
      </w:r>
      <w:r w:rsidR="007604C3">
        <w:t xml:space="preserve"> The incidence of trauma impacting the teachers and students in preK-12 classrooms in the United States is increasing. Despite the increase, teachers report having little or no training to support students in their classrooms who are experiencing the impacts of trauma. </w:t>
      </w:r>
      <w:r w:rsidR="003445B6">
        <w:t>R</w:t>
      </w:r>
      <w:r w:rsidR="007604C3">
        <w:t xml:space="preserve">esearch </w:t>
      </w:r>
      <w:r w:rsidR="003445B6">
        <w:t>supports</w:t>
      </w:r>
      <w:r w:rsidR="007604C3">
        <w:t xml:space="preserve"> the critical need for trauma-informed educators,</w:t>
      </w:r>
      <w:r w:rsidR="003445B6">
        <w:t xml:space="preserve"> and</w:t>
      </w:r>
      <w:r w:rsidR="007604C3">
        <w:t xml:space="preserve"> the state of Illinois passed legislation requiring all pre-service and practicing teachers to participate in training on trauma and trauma-informed education. Recipients of this proposed certificate will be prepared to plan, implement, and </w:t>
      </w:r>
      <w:proofErr w:type="gramStart"/>
      <w:r w:rsidR="007604C3">
        <w:t>advocate</w:t>
      </w:r>
      <w:r w:rsidR="003445B6">
        <w:t xml:space="preserve"> </w:t>
      </w:r>
      <w:r w:rsidR="007604C3">
        <w:t>for</w:t>
      </w:r>
      <w:proofErr w:type="gramEnd"/>
      <w:r w:rsidR="007604C3">
        <w:t xml:space="preserve"> trauma-informed learning environments for all children and youth based on the participants’ awareness of the impact of trauma on teaching and learning and their knowledge of effective trauma-informed principles and practices. The certificate is designed for practicing educators who work with children and youth in classrooms or other education contexts such as school counselors, administrators, and other related service providers. It addresses the six target content areas identified by the state of Illinois’ relevant legislation</w:t>
      </w:r>
      <w:r w:rsidR="00BA62F4">
        <w:t>,</w:t>
      </w:r>
      <w:r w:rsidR="007604C3">
        <w:t xml:space="preserve"> which will require training in trauma and trauma-informed education for professionals holding a Professional Educator License in Illinois. The certificate can also stack into the Master of Education in Curriculum and Instruction’s concentration in Trauma-Informed Practice and Pedagogy if </w:t>
      </w:r>
      <w:r w:rsidR="007604C3">
        <w:lastRenderedPageBreak/>
        <w:t xml:space="preserve">participants choose to pursue a master’s degree and further study in trauma-informed education. </w:t>
      </w:r>
    </w:p>
    <w:p w14:paraId="118C6BD6" w14:textId="77777777" w:rsidR="000430F9" w:rsidRDefault="000430F9" w:rsidP="000430F9">
      <w:pPr>
        <w:jc w:val="center"/>
        <w:rPr>
          <w:u w:val="single"/>
        </w:rPr>
      </w:pPr>
      <w:r>
        <w:rPr>
          <w:u w:val="single"/>
        </w:rPr>
        <w:t>Establish the Concentration in Agricultural and Applied Economics in the Bachelor of Science in Agricultural and Consumer Economics, College of Agricultural, Consumer and Environmental Sciences, Urbana</w:t>
      </w:r>
    </w:p>
    <w:p w14:paraId="5311A5F1" w14:textId="77777777" w:rsidR="000430F9" w:rsidRDefault="000430F9" w:rsidP="000430F9">
      <w:pPr>
        <w:overflowPunct/>
        <w:autoSpaceDE/>
        <w:autoSpaceDN/>
        <w:adjustRightInd/>
        <w:textAlignment w:val="auto"/>
      </w:pPr>
    </w:p>
    <w:p w14:paraId="6717E70A" w14:textId="1F5CE6C9" w:rsidR="000430F9" w:rsidRDefault="000430F9" w:rsidP="000430F9">
      <w:pPr>
        <w:spacing w:line="480" w:lineRule="auto"/>
        <w:ind w:firstLine="1440"/>
        <w:rPr>
          <w:szCs w:val="26"/>
        </w:rPr>
      </w:pPr>
      <w:r>
        <w:t xml:space="preserve">The </w:t>
      </w:r>
      <w:r w:rsidR="00AB636E">
        <w:t xml:space="preserve">University of Illinois </w:t>
      </w:r>
      <w:r>
        <w:t xml:space="preserve">Urbana-Champaign Senate has approved a proposal from the College of Agricultural, Consumer and Environmental Sciences to establish </w:t>
      </w:r>
      <w:proofErr w:type="gramStart"/>
      <w:r>
        <w:t>the concentration</w:t>
      </w:r>
      <w:proofErr w:type="gramEnd"/>
      <w:r>
        <w:t xml:space="preserve"> in Agricultural and Applied Economics in the Bachelor of Science in Agricultural and Consumer Economics. </w:t>
      </w:r>
      <w:r>
        <w:rPr>
          <w:szCs w:val="26"/>
        </w:rPr>
        <w:t xml:space="preserve">The establishment of this concentration is part of a larger initiative in the Department of Agricultural and Consumer Economics (ACE) to restructure the department’s existing undergraduate program. Currently, there is a single BS in Agricultural and Consumer Economics, and students in this program choose from one of nine concentrations: Agri-accounting; Agribusiness, Markets </w:t>
      </w:r>
      <w:r w:rsidR="00BA62F4">
        <w:rPr>
          <w:szCs w:val="26"/>
        </w:rPr>
        <w:t>and</w:t>
      </w:r>
      <w:r>
        <w:rPr>
          <w:szCs w:val="26"/>
        </w:rPr>
        <w:t xml:space="preserve"> Management; Consumer Economics </w:t>
      </w:r>
      <w:r w:rsidR="00BA62F4">
        <w:rPr>
          <w:szCs w:val="26"/>
        </w:rPr>
        <w:t>and</w:t>
      </w:r>
      <w:r>
        <w:rPr>
          <w:szCs w:val="26"/>
        </w:rPr>
        <w:t xml:space="preserve"> Finance; Environmental Economics </w:t>
      </w:r>
      <w:r w:rsidR="00BA62F4">
        <w:rPr>
          <w:szCs w:val="26"/>
        </w:rPr>
        <w:t>and</w:t>
      </w:r>
      <w:r>
        <w:rPr>
          <w:szCs w:val="26"/>
        </w:rPr>
        <w:t xml:space="preserve"> Policy; Farm Management; Finance in Agribusiness; Financial Planning; Policy, International Trade </w:t>
      </w:r>
      <w:r w:rsidR="00BA62F4">
        <w:rPr>
          <w:szCs w:val="26"/>
        </w:rPr>
        <w:t>and</w:t>
      </w:r>
      <w:r>
        <w:rPr>
          <w:szCs w:val="26"/>
        </w:rPr>
        <w:t xml:space="preserve"> Development; or Public Policy </w:t>
      </w:r>
      <w:r w:rsidR="00BA62F4">
        <w:rPr>
          <w:szCs w:val="26"/>
        </w:rPr>
        <w:t>and</w:t>
      </w:r>
      <w:r>
        <w:rPr>
          <w:szCs w:val="26"/>
        </w:rPr>
        <w:t xml:space="preserve"> Law. Companion action items seek establishment of BS degrees in Consumer Economics and Finance, Environmental and Resource Economics and Policy, Financial Planning, Food and Agribusiness Management, and Public Policy and Law. Companion report items seek elimination of the concentrations in Agribusiness, Markets </w:t>
      </w:r>
      <w:r w:rsidR="00BA62F4">
        <w:rPr>
          <w:szCs w:val="26"/>
        </w:rPr>
        <w:t>and</w:t>
      </w:r>
      <w:r>
        <w:rPr>
          <w:szCs w:val="26"/>
        </w:rPr>
        <w:t xml:space="preserve"> Management; Environmental Economics and Policy; Farm Management; Consumer Economics and Finance; Public Policy and Law; Financial Planning; Policy, International Trade and Development; and Finance in Agribusiness. Ultimately, this restructuring will result in </w:t>
      </w:r>
      <w:r>
        <w:rPr>
          <w:szCs w:val="26"/>
        </w:rPr>
        <w:lastRenderedPageBreak/>
        <w:t xml:space="preserve">six bachelor’s degrees in the Department of ACE. The existing BS in Agricultural and Consumer Economics will remain available with students in this major able to choose a concentration in either Agri-accounting or Agricultural and Applied Economics. The proposed Agricultural and Applied Economics concentration provides </w:t>
      </w:r>
      <w:proofErr w:type="gramStart"/>
      <w:r>
        <w:rPr>
          <w:szCs w:val="26"/>
        </w:rPr>
        <w:t>students</w:t>
      </w:r>
      <w:proofErr w:type="gramEnd"/>
      <w:r>
        <w:rPr>
          <w:szCs w:val="26"/>
        </w:rPr>
        <w:t xml:space="preserve"> a robust quantitative program to prepare them for graduate programs and careers in applied economics and other quantitative fields. The creation of this concentration provides students the opportunity to pursue a program that incorporates advanced statistics, calculus, and economics courses, while simultaneously taking advantage of the department’s applied economics expertise. It requires students to engage with introductory and upper-level agricultural and applied economics courses across a range of topics to ensure mastery across the broad field of agricultural and applied economics.</w:t>
      </w:r>
    </w:p>
    <w:p w14:paraId="1B075855" w14:textId="77777777" w:rsidR="000430F9" w:rsidRDefault="000430F9" w:rsidP="000430F9">
      <w:pPr>
        <w:jc w:val="center"/>
        <w:rPr>
          <w:u w:val="single"/>
        </w:rPr>
      </w:pPr>
      <w:r>
        <w:rPr>
          <w:u w:val="single"/>
        </w:rPr>
        <w:t>Establish the Undergraduate Minor in Military Leadership, College of Agricultural, Consumer and Environmental Sciences, Urbana</w:t>
      </w:r>
    </w:p>
    <w:p w14:paraId="03D4655D" w14:textId="77777777" w:rsidR="000430F9" w:rsidRDefault="000430F9" w:rsidP="000430F9">
      <w:pPr>
        <w:overflowPunct/>
        <w:autoSpaceDE/>
        <w:autoSpaceDN/>
        <w:adjustRightInd/>
        <w:textAlignment w:val="auto"/>
      </w:pPr>
    </w:p>
    <w:p w14:paraId="064141E8" w14:textId="654AA8FD" w:rsidR="000430F9" w:rsidRDefault="000430F9" w:rsidP="000430F9">
      <w:pPr>
        <w:spacing w:line="480" w:lineRule="auto"/>
        <w:ind w:firstLine="1440"/>
      </w:pPr>
      <w:r>
        <w:t xml:space="preserve">The </w:t>
      </w:r>
      <w:r w:rsidR="00AB636E">
        <w:t xml:space="preserve">University of Illinois </w:t>
      </w:r>
      <w:r>
        <w:t xml:space="preserve">Urbana-Champaign Senate has approved a proposal from the College of Agricultural, Consumer and Environmental Sciences to establish the undergraduate minor in Military Leadership. This minor is designed as a partnership between the Agricultural Leadership, Education, and Communications (ALEC) Program in the College of Agricultural, Consumer and Environmental Sciences and the four Reserve Officer Training Corps (ROTC) programs at the University of Illinois Urbana-Champaign. The minor provides ROTC students or others interested in officer-level careers in armed </w:t>
      </w:r>
      <w:proofErr w:type="gramStart"/>
      <w:r>
        <w:t>forces</w:t>
      </w:r>
      <w:proofErr w:type="gramEnd"/>
      <w:r>
        <w:t xml:space="preserve"> a theoretical background in leadership theories and concepts combined with content-specific training and development within one of the four </w:t>
      </w:r>
      <w:r>
        <w:lastRenderedPageBreak/>
        <w:t xml:space="preserve">ROTC programs at the university (Army, Navy, Air Force, Marines). Doing so will provide future officers in these branches of the U.S. military a stronger academic and professional training experience. Currently, students who complete ROTC courses </w:t>
      </w:r>
      <w:proofErr w:type="gramStart"/>
      <w:r>
        <w:t>are not able to</w:t>
      </w:r>
      <w:proofErr w:type="gramEnd"/>
      <w:r>
        <w:t xml:space="preserve"> use these courses as more than free electives in their degree programs</w:t>
      </w:r>
      <w:r w:rsidR="00585A00">
        <w:t>.</w:t>
      </w:r>
      <w:r>
        <w:t xml:space="preserve"> </w:t>
      </w:r>
      <w:r w:rsidR="00585A00">
        <w:t>E</w:t>
      </w:r>
      <w:r>
        <w:t>stablishment of this minor provides an opportunity for formal recognition of their academic work.</w:t>
      </w:r>
    </w:p>
    <w:p w14:paraId="108A1FB3" w14:textId="77777777" w:rsidR="000430F9" w:rsidRPr="00A07137" w:rsidRDefault="000430F9" w:rsidP="000430F9">
      <w:pPr>
        <w:spacing w:line="480" w:lineRule="auto"/>
        <w:ind w:firstLine="1440"/>
      </w:pPr>
      <w:r>
        <w:t>As it is open to all students regardless of ROTC engagement, the minor supports the university-wide goals of developing civic-minded, service-oriented leaders. Students who complete the minor will be prepared for careers in military service as commissioned officers, as well as for leadership roles in federal agencies, emergency management, public service, law enforcement, and other civilian professions requiring strong ethical decision-making, resilience, and team-based leadership. The minor will also support students interested in pursuing graduate education in public administration, international affairs, or leadership studies.</w:t>
      </w:r>
    </w:p>
    <w:p w14:paraId="6E017732" w14:textId="77777777" w:rsidR="000430F9" w:rsidRDefault="000430F9" w:rsidP="000430F9">
      <w:pPr>
        <w:jc w:val="center"/>
        <w:rPr>
          <w:u w:val="single"/>
        </w:rPr>
      </w:pPr>
      <w:r>
        <w:rPr>
          <w:u w:val="single"/>
        </w:rPr>
        <w:t>Revise the Bachelor of Fine Arts in Theatre, College of Fine and Applied Arts, Urbana</w:t>
      </w:r>
    </w:p>
    <w:p w14:paraId="4946A117" w14:textId="77777777" w:rsidR="000430F9" w:rsidRPr="00896762" w:rsidRDefault="000430F9" w:rsidP="000430F9">
      <w:pPr>
        <w:jc w:val="center"/>
        <w:rPr>
          <w:u w:val="single"/>
        </w:rPr>
      </w:pPr>
    </w:p>
    <w:p w14:paraId="359EC6CC" w14:textId="4BDE210C" w:rsidR="000430F9" w:rsidRPr="005B424E" w:rsidRDefault="000430F9" w:rsidP="000430F9">
      <w:pPr>
        <w:spacing w:line="480" w:lineRule="auto"/>
        <w:ind w:firstLine="1440"/>
      </w:pPr>
      <w:r>
        <w:t xml:space="preserve">The </w:t>
      </w:r>
      <w:r w:rsidR="00AB636E">
        <w:t xml:space="preserve">University of Illinois </w:t>
      </w:r>
      <w:r>
        <w:t>Urbana-Champaign Senate has approved a proposal from the College of Fine and Applied Arts to revise the Bachelor of Fine Arts in Theatre. The Department of Theatre’s update of its program reduces the number of required core courses, freeing up previously specified requirements. With this reduction, there is no need to have a 128-hour degree when the campus’ minimum for bachelor’s degrees is 120, so the program’s total minimum required hours will be reduced from 128 to 120.</w:t>
      </w:r>
    </w:p>
    <w:p w14:paraId="08CB4B55" w14:textId="2C65F0E4" w:rsidR="00132133" w:rsidRDefault="00132133" w:rsidP="00132133">
      <w:pPr>
        <w:jc w:val="center"/>
        <w:rPr>
          <w:u w:val="single"/>
        </w:rPr>
      </w:pPr>
      <w:r>
        <w:rPr>
          <w:u w:val="single"/>
        </w:rPr>
        <w:lastRenderedPageBreak/>
        <w:t>Revise the Bachelor of Science in Agricultural and Consumer Economics, College of Agricultural, Consumer and Environmental Sciences, Urbana</w:t>
      </w:r>
    </w:p>
    <w:p w14:paraId="7A15A3AA" w14:textId="77777777" w:rsidR="00132133" w:rsidRPr="00896762" w:rsidRDefault="00132133" w:rsidP="00132133">
      <w:pPr>
        <w:jc w:val="center"/>
        <w:rPr>
          <w:u w:val="single"/>
        </w:rPr>
      </w:pPr>
    </w:p>
    <w:p w14:paraId="2B349BE8" w14:textId="5B249E63" w:rsidR="00132133" w:rsidRDefault="00E34CF3" w:rsidP="00E34CF3">
      <w:pPr>
        <w:spacing w:line="480" w:lineRule="auto"/>
        <w:ind w:firstLine="1440"/>
        <w:rPr>
          <w:szCs w:val="26"/>
        </w:rPr>
      </w:pPr>
      <w:r>
        <w:t xml:space="preserve">The </w:t>
      </w:r>
      <w:r w:rsidR="00AB636E">
        <w:t xml:space="preserve">University of Illinois </w:t>
      </w:r>
      <w:r>
        <w:t xml:space="preserve">Urbana-Champaign Senate has approved a proposal from the College of Agricultural, Consumer and Environmental Sciences to revise the Bachelor of Science in Agricultural and Consumer Economics. </w:t>
      </w:r>
      <w:r>
        <w:rPr>
          <w:szCs w:val="26"/>
        </w:rPr>
        <w:t xml:space="preserve">The revision of this major is part of a </w:t>
      </w:r>
      <w:r w:rsidR="00811A97">
        <w:rPr>
          <w:szCs w:val="26"/>
        </w:rPr>
        <w:t>larger initiative in the Department of Agricultural and Consumer Economics (ACE) to restructure the department’s existing undergraduate program.</w:t>
      </w:r>
      <w:r>
        <w:rPr>
          <w:szCs w:val="26"/>
        </w:rPr>
        <w:t xml:space="preserve"> Currently, there is a single BS in Agricultural and Consumer Economics, and students in this program choose from one of nine concentrations: Agri-accounting; Agribusiness, Markets </w:t>
      </w:r>
      <w:r w:rsidR="00C71A6A">
        <w:rPr>
          <w:szCs w:val="26"/>
        </w:rPr>
        <w:t>and</w:t>
      </w:r>
      <w:r>
        <w:rPr>
          <w:szCs w:val="26"/>
        </w:rPr>
        <w:t xml:space="preserve"> Management; Consumer Economics </w:t>
      </w:r>
      <w:r w:rsidR="00C71A6A">
        <w:rPr>
          <w:szCs w:val="26"/>
        </w:rPr>
        <w:t>and</w:t>
      </w:r>
      <w:r>
        <w:rPr>
          <w:szCs w:val="26"/>
        </w:rPr>
        <w:t xml:space="preserve"> Finance; Environmental Economics </w:t>
      </w:r>
      <w:r w:rsidR="00C71A6A">
        <w:rPr>
          <w:szCs w:val="26"/>
        </w:rPr>
        <w:t>and</w:t>
      </w:r>
      <w:r>
        <w:rPr>
          <w:szCs w:val="26"/>
        </w:rPr>
        <w:t xml:space="preserve"> Policy; Farm Management; Finance in Agribusiness; Financial Planning; Policy, International Trade </w:t>
      </w:r>
      <w:r w:rsidR="00C71A6A">
        <w:rPr>
          <w:szCs w:val="26"/>
        </w:rPr>
        <w:t>and</w:t>
      </w:r>
      <w:r>
        <w:rPr>
          <w:szCs w:val="26"/>
        </w:rPr>
        <w:t xml:space="preserve"> Development; or Public Policy </w:t>
      </w:r>
      <w:r w:rsidR="00C71A6A">
        <w:rPr>
          <w:szCs w:val="26"/>
        </w:rPr>
        <w:t>and</w:t>
      </w:r>
      <w:r>
        <w:rPr>
          <w:szCs w:val="26"/>
        </w:rPr>
        <w:t xml:space="preserve"> Law. Companion action items seek establishment of BS degrees in Consumer Economics and Finance, Environmental and Resource Economics and Policy, Financial Planning, Food and Agribusiness Management, and Public Policy and Law. Companion report items seek establishment of the concentration in Agricultural and Applied Economics in the BS in ACE and elimination of the concentrations in Farm Management; Agribusiness, Markets </w:t>
      </w:r>
      <w:r w:rsidR="00C71A6A">
        <w:rPr>
          <w:szCs w:val="26"/>
        </w:rPr>
        <w:t>and</w:t>
      </w:r>
      <w:r>
        <w:rPr>
          <w:szCs w:val="26"/>
        </w:rPr>
        <w:t xml:space="preserve"> Management; </w:t>
      </w:r>
      <w:r w:rsidR="006226BE">
        <w:rPr>
          <w:szCs w:val="26"/>
        </w:rPr>
        <w:t xml:space="preserve">Consumer Economics and Finance; </w:t>
      </w:r>
      <w:r>
        <w:rPr>
          <w:szCs w:val="26"/>
        </w:rPr>
        <w:t xml:space="preserve">Environmental Economics and Policy; Policy, International Trade and Development; Public Policy and Law; Financial Planning; and Finance in Agribusiness. Ultimately, this restructuring will result in six bachelor’s degrees in the Department of ACE. The existing BS in Agricultural and Consumer Economics will remain available with students in this major </w:t>
      </w:r>
      <w:r w:rsidR="003445B6">
        <w:rPr>
          <w:szCs w:val="26"/>
        </w:rPr>
        <w:t>able to choose</w:t>
      </w:r>
      <w:r>
        <w:rPr>
          <w:szCs w:val="26"/>
        </w:rPr>
        <w:t xml:space="preserve"> a </w:t>
      </w:r>
      <w:r>
        <w:rPr>
          <w:szCs w:val="26"/>
        </w:rPr>
        <w:lastRenderedPageBreak/>
        <w:t>concentration in either Agri-accounting or Agricultural and Applied Economics. The revision to the BS in ACE includes updates to the curriculum to reflect current offerings and a reduction in the total minimum hours required from 126 to 120.</w:t>
      </w:r>
    </w:p>
    <w:p w14:paraId="5E6C3ECE" w14:textId="77777777" w:rsidR="000430F9" w:rsidRDefault="000430F9" w:rsidP="000430F9">
      <w:pPr>
        <w:jc w:val="center"/>
        <w:rPr>
          <w:u w:val="single"/>
        </w:rPr>
      </w:pPr>
      <w:r>
        <w:rPr>
          <w:u w:val="single"/>
        </w:rPr>
        <w:t>Rename the Concentration in Performance and Literature in the Doctor of Musical Arts in Music, College of Fine and Applied Arts and the Graduate College, Urbana</w:t>
      </w:r>
    </w:p>
    <w:p w14:paraId="79B23D9F" w14:textId="77777777" w:rsidR="000430F9" w:rsidRDefault="000430F9" w:rsidP="000430F9">
      <w:pPr>
        <w:overflowPunct/>
        <w:autoSpaceDE/>
        <w:autoSpaceDN/>
        <w:adjustRightInd/>
        <w:textAlignment w:val="auto"/>
      </w:pPr>
    </w:p>
    <w:p w14:paraId="45F30654" w14:textId="5F0CDFED" w:rsidR="000430F9" w:rsidRDefault="000430F9" w:rsidP="000430F9">
      <w:pPr>
        <w:spacing w:line="480" w:lineRule="auto"/>
        <w:ind w:firstLine="1440"/>
      </w:pPr>
      <w:r>
        <w:t xml:space="preserve">The </w:t>
      </w:r>
      <w:r w:rsidR="00AB636E">
        <w:t xml:space="preserve">University of Illinois </w:t>
      </w:r>
      <w:r>
        <w:t>Urbana-Champaign Senate has approved a proposal from the College of Fine and Applied Arts and the Graduate College to rename the concentration in Performance and Literature in the Doctor of Musical Arts in Music. In the last accreditation review of the School of Music, the report flagged the name of the Performance and Literature concentration in the Doctor of Musical Arts as out of compliance with their standards because the degree does not contain a literature requirement in its curricular table. School of Music faculty voted to change the name of this concentration from “Performance and Literature” to “Performance,” putting the program back in compliance. It also aligns the Doctor of Musical Arts’ offerings with more peer institutions’ programs.</w:t>
      </w:r>
    </w:p>
    <w:p w14:paraId="1746B13D" w14:textId="77777777" w:rsidR="000430F9" w:rsidRDefault="000430F9" w:rsidP="000430F9">
      <w:pPr>
        <w:jc w:val="center"/>
        <w:rPr>
          <w:u w:val="single"/>
        </w:rPr>
      </w:pPr>
      <w:proofErr w:type="gramStart"/>
      <w:r>
        <w:rPr>
          <w:u w:val="single"/>
        </w:rPr>
        <w:t>Revise</w:t>
      </w:r>
      <w:proofErr w:type="gramEnd"/>
      <w:r>
        <w:rPr>
          <w:u w:val="single"/>
        </w:rPr>
        <w:t xml:space="preserve"> the Master of Health Administration in Health Administration, College of Applied Health Sciences and the Graduate College, Urbana</w:t>
      </w:r>
    </w:p>
    <w:p w14:paraId="0E0A3A25" w14:textId="77777777" w:rsidR="000430F9" w:rsidRDefault="000430F9" w:rsidP="000430F9">
      <w:pPr>
        <w:overflowPunct/>
        <w:autoSpaceDE/>
        <w:autoSpaceDN/>
        <w:adjustRightInd/>
        <w:textAlignment w:val="auto"/>
      </w:pPr>
    </w:p>
    <w:p w14:paraId="39654DC5" w14:textId="2F65254C" w:rsidR="000430F9" w:rsidRDefault="000430F9" w:rsidP="000430F9">
      <w:pPr>
        <w:spacing w:line="480" w:lineRule="auto"/>
        <w:ind w:firstLine="1440"/>
        <w:rPr>
          <w:u w:val="single"/>
        </w:rPr>
      </w:pPr>
      <w:r>
        <w:t xml:space="preserve">The </w:t>
      </w:r>
      <w:r w:rsidR="00AB636E">
        <w:t xml:space="preserve">University of Illinois </w:t>
      </w:r>
      <w:r>
        <w:t xml:space="preserve">Urbana-Champaign Senate has approved a proposal from the College Applied Health Sciences and the Graduate College to revise the Master of Health Administration in Health Administration. In addition to updating the curriculum to reflect current offerings, the total minimum credit hours required are reduced from 52 to 48. This adjustment reflects an ongoing effort to streamline the </w:t>
      </w:r>
      <w:r>
        <w:lastRenderedPageBreak/>
        <w:t>curriculum while preserving the rigor, competency alignment, and professional preparation expected of an accredited graduate program in health administration.</w:t>
      </w:r>
    </w:p>
    <w:p w14:paraId="7E655E79" w14:textId="77777777" w:rsidR="000430F9" w:rsidRDefault="000430F9" w:rsidP="000430F9">
      <w:pPr>
        <w:jc w:val="center"/>
        <w:rPr>
          <w:u w:val="single"/>
        </w:rPr>
      </w:pPr>
      <w:r>
        <w:rPr>
          <w:u w:val="single"/>
        </w:rPr>
        <w:t>Revise the Doctor of Medicine in Medicine, Carle Illinois College of Medicine, Urbana</w:t>
      </w:r>
    </w:p>
    <w:p w14:paraId="11E634FB" w14:textId="77777777" w:rsidR="000430F9" w:rsidRDefault="000430F9" w:rsidP="000430F9">
      <w:pPr>
        <w:overflowPunct/>
        <w:autoSpaceDE/>
        <w:autoSpaceDN/>
        <w:adjustRightInd/>
        <w:textAlignment w:val="auto"/>
      </w:pPr>
    </w:p>
    <w:p w14:paraId="478B3FC0" w14:textId="0687C80D" w:rsidR="000430F9" w:rsidRDefault="000430F9" w:rsidP="000430F9">
      <w:pPr>
        <w:spacing w:line="480" w:lineRule="auto"/>
        <w:ind w:firstLine="1440"/>
      </w:pPr>
      <w:r>
        <w:t xml:space="preserve">The </w:t>
      </w:r>
      <w:r w:rsidR="00AB636E">
        <w:t xml:space="preserve">University of Illinois </w:t>
      </w:r>
      <w:r>
        <w:t xml:space="preserve">Urbana-Champaign Senate has approved a proposal from the Carle Illinois College of Medicine to revise the Doctor of Medicine in Medicine. The proposed revisions update the curriculum to reflect current offerings and </w:t>
      </w:r>
      <w:proofErr w:type="gramStart"/>
      <w:r>
        <w:t>reduces</w:t>
      </w:r>
      <w:proofErr w:type="gramEnd"/>
      <w:r>
        <w:t xml:space="preserve"> the number of required elective hours. Compared to peers, the MD program at the Carle Illinois College of Medicine currently has an overabundance of required elective hours. This proposal revises the requirements to reduce those required elective hours to better align with other medical schools. On average, most medical schools require 20 to 24 hours of electives. This program currently requires 40 elective hours. The proposed revision reduces this number to 30, maintaining that 20 of these hours need to be clinical electives. Due to the focus of the curriculum on research and innovation, there is then flexibility for students to have the option to take at least ten hours of electives related to non-clinical topics. Overall, the total minimum required </w:t>
      </w:r>
      <w:proofErr w:type="gramStart"/>
      <w:r>
        <w:t>hours</w:t>
      </w:r>
      <w:proofErr w:type="gramEnd"/>
      <w:r>
        <w:t xml:space="preserve"> for the program is reduced from 202 to 189.</w:t>
      </w:r>
    </w:p>
    <w:p w14:paraId="69591985" w14:textId="77777777" w:rsidR="000430F9" w:rsidRDefault="000430F9" w:rsidP="000430F9">
      <w:pPr>
        <w:jc w:val="center"/>
        <w:rPr>
          <w:u w:val="single"/>
        </w:rPr>
      </w:pPr>
      <w:r>
        <w:rPr>
          <w:u w:val="single"/>
        </w:rPr>
        <w:t>Eliminate the Joint Bachelor of Science in Community Health and Master of Public Health in Public Health, College of Applied Health Sciences and the Graduate College, Urbana</w:t>
      </w:r>
    </w:p>
    <w:p w14:paraId="1A34FE80" w14:textId="77777777" w:rsidR="000430F9" w:rsidRDefault="000430F9" w:rsidP="000430F9">
      <w:pPr>
        <w:jc w:val="center"/>
        <w:rPr>
          <w:u w:val="single"/>
        </w:rPr>
      </w:pPr>
    </w:p>
    <w:p w14:paraId="7E143FA6" w14:textId="771276B1" w:rsidR="000430F9" w:rsidRDefault="000430F9" w:rsidP="000430F9">
      <w:pPr>
        <w:spacing w:line="480" w:lineRule="auto"/>
        <w:ind w:firstLine="1440"/>
      </w:pPr>
      <w:r>
        <w:t xml:space="preserve">The </w:t>
      </w:r>
      <w:r w:rsidR="00AB636E">
        <w:t xml:space="preserve">University of Illinois </w:t>
      </w:r>
      <w:r>
        <w:t xml:space="preserve">Urbana-Champaign Senate has approved a proposal from the College of Applied Health Sciences and the Graduate College to eliminate the joint Bachelor of Science in Community Health and Master of Public Health in Public Health. This elimination is part of a larger initiative in the Department of </w:t>
      </w:r>
      <w:r>
        <w:lastRenderedPageBreak/>
        <w:t xml:space="preserve">Health and Kinesiology to revise the curriculum in Community/Public Health, eliminating programs in </w:t>
      </w:r>
      <w:r w:rsidR="00C71A6A">
        <w:t>c</w:t>
      </w:r>
      <w:r>
        <w:t xml:space="preserve">ommunity </w:t>
      </w:r>
      <w:r w:rsidR="00C71A6A">
        <w:t>h</w:t>
      </w:r>
      <w:r>
        <w:t xml:space="preserve">ealth and replacing them with programs in </w:t>
      </w:r>
      <w:r w:rsidR="00C71A6A">
        <w:t>p</w:t>
      </w:r>
      <w:r>
        <w:t xml:space="preserve">ublic </w:t>
      </w:r>
      <w:r w:rsidR="00C71A6A">
        <w:t>h</w:t>
      </w:r>
      <w:r>
        <w:t xml:space="preserve">ealth. With the department’s proposal to eliminate the Bachelor of Science in Community Health and replace it with a Bachelor of Science in Public Health, which was approved by the Board of Trustees in March 2026 and currently pending IBHE review, the department needs to eliminate the joint bachelors-masters programs that incorporate the BS in Community Health. Upon IBHE’s review and approval of the new </w:t>
      </w:r>
      <w:r w:rsidR="00C71A6A">
        <w:t>p</w:t>
      </w:r>
      <w:r>
        <w:t xml:space="preserve">ublic </w:t>
      </w:r>
      <w:r w:rsidR="00C71A6A">
        <w:t>h</w:t>
      </w:r>
      <w:r>
        <w:t>ealth program, the department will propose a new joint program between the BS in Public Health and the MPH in Public Health. The program will be eliminated via phasedown so that any students currently enrolled in this joint program will be able to complete it.</w:t>
      </w:r>
    </w:p>
    <w:p w14:paraId="2161A329" w14:textId="2064231B" w:rsidR="003F160F" w:rsidRDefault="003F160F" w:rsidP="003F160F">
      <w:pPr>
        <w:jc w:val="center"/>
        <w:rPr>
          <w:u w:val="single"/>
        </w:rPr>
      </w:pPr>
      <w:r>
        <w:rPr>
          <w:u w:val="single"/>
        </w:rPr>
        <w:t>E</w:t>
      </w:r>
      <w:r w:rsidR="00132133">
        <w:rPr>
          <w:u w:val="single"/>
        </w:rPr>
        <w:t>liminate</w:t>
      </w:r>
      <w:r>
        <w:rPr>
          <w:u w:val="single"/>
        </w:rPr>
        <w:t xml:space="preserve"> </w:t>
      </w:r>
      <w:proofErr w:type="gramStart"/>
      <w:r w:rsidR="00132133">
        <w:rPr>
          <w:u w:val="single"/>
        </w:rPr>
        <w:t>the Concentration</w:t>
      </w:r>
      <w:proofErr w:type="gramEnd"/>
      <w:r>
        <w:rPr>
          <w:u w:val="single"/>
        </w:rPr>
        <w:t xml:space="preserve"> in </w:t>
      </w:r>
      <w:r w:rsidR="00132133">
        <w:rPr>
          <w:u w:val="single"/>
        </w:rPr>
        <w:t>Farm Management</w:t>
      </w:r>
      <w:r>
        <w:rPr>
          <w:u w:val="single"/>
        </w:rPr>
        <w:t xml:space="preserve"> in the Bachelor of Science in </w:t>
      </w:r>
      <w:r w:rsidR="00132133">
        <w:rPr>
          <w:u w:val="single"/>
        </w:rPr>
        <w:t>Agricultural and Consumer Economics</w:t>
      </w:r>
      <w:r>
        <w:rPr>
          <w:u w:val="single"/>
        </w:rPr>
        <w:t>, College of A</w:t>
      </w:r>
      <w:r w:rsidR="00132133">
        <w:rPr>
          <w:u w:val="single"/>
        </w:rPr>
        <w:t>gricultural, Consumer and Environmental Sciences</w:t>
      </w:r>
      <w:r>
        <w:rPr>
          <w:u w:val="single"/>
        </w:rPr>
        <w:t>, Urbana</w:t>
      </w:r>
    </w:p>
    <w:p w14:paraId="6F9AD170" w14:textId="77777777" w:rsidR="003F160F" w:rsidRDefault="003F160F" w:rsidP="003F160F">
      <w:pPr>
        <w:jc w:val="center"/>
        <w:rPr>
          <w:u w:val="single"/>
        </w:rPr>
      </w:pPr>
    </w:p>
    <w:p w14:paraId="3BA5F2FD" w14:textId="03374C65" w:rsidR="004724E6" w:rsidRDefault="00664211" w:rsidP="00C57FA4">
      <w:pPr>
        <w:spacing w:line="480" w:lineRule="auto"/>
        <w:ind w:firstLine="1440"/>
      </w:pPr>
      <w:r>
        <w:t xml:space="preserve">The </w:t>
      </w:r>
      <w:r w:rsidR="00AB636E">
        <w:t xml:space="preserve">University of Illinois </w:t>
      </w:r>
      <w:r>
        <w:t>Urbana-Champaign Senate has approved a proposal from the College of A</w:t>
      </w:r>
      <w:r w:rsidR="00132133">
        <w:t>gricultural, Consumer and Environmental Sciences to eliminate the concentration in Farm Management in the Bachelor of Science in Agricultural and Consumer Economics.</w:t>
      </w:r>
      <w:r w:rsidR="00E34CF3">
        <w:t xml:space="preserve"> </w:t>
      </w:r>
      <w:r w:rsidR="00E34CF3">
        <w:rPr>
          <w:szCs w:val="26"/>
        </w:rPr>
        <w:t xml:space="preserve">The </w:t>
      </w:r>
      <w:r w:rsidR="006226BE">
        <w:rPr>
          <w:szCs w:val="26"/>
        </w:rPr>
        <w:t>elimination of this concentration</w:t>
      </w:r>
      <w:r w:rsidR="00E34CF3">
        <w:rPr>
          <w:szCs w:val="26"/>
        </w:rPr>
        <w:t xml:space="preserve"> is part of a </w:t>
      </w:r>
      <w:r w:rsidR="00811A97">
        <w:rPr>
          <w:szCs w:val="26"/>
        </w:rPr>
        <w:t>larger initiative in the Department of Agricultural and Consumer Economics (ACE) to restructure the department’s existing undergraduate program.</w:t>
      </w:r>
      <w:r w:rsidR="00E34CF3">
        <w:rPr>
          <w:szCs w:val="26"/>
        </w:rPr>
        <w:t xml:space="preserve"> Currently, there is a single BS in Agricultural and Consumer Economics, and students in this program choose from one of nine concentrations: Agri-accounting; Agribusiness, Markets </w:t>
      </w:r>
      <w:r w:rsidR="00C71A6A">
        <w:rPr>
          <w:szCs w:val="26"/>
        </w:rPr>
        <w:t>and</w:t>
      </w:r>
      <w:r w:rsidR="00E34CF3">
        <w:rPr>
          <w:szCs w:val="26"/>
        </w:rPr>
        <w:t xml:space="preserve"> Management; Consumer Economics </w:t>
      </w:r>
      <w:r w:rsidR="00C71A6A">
        <w:rPr>
          <w:szCs w:val="26"/>
        </w:rPr>
        <w:t>and</w:t>
      </w:r>
      <w:r w:rsidR="00E34CF3">
        <w:rPr>
          <w:szCs w:val="26"/>
        </w:rPr>
        <w:t xml:space="preserve"> Finance; Environmental Economics </w:t>
      </w:r>
      <w:r w:rsidR="00C71A6A">
        <w:rPr>
          <w:szCs w:val="26"/>
        </w:rPr>
        <w:t>and</w:t>
      </w:r>
      <w:r w:rsidR="00E34CF3">
        <w:rPr>
          <w:szCs w:val="26"/>
        </w:rPr>
        <w:t xml:space="preserve"> Policy; Farm </w:t>
      </w:r>
      <w:r w:rsidR="00E34CF3">
        <w:rPr>
          <w:szCs w:val="26"/>
        </w:rPr>
        <w:lastRenderedPageBreak/>
        <w:t xml:space="preserve">Management; Finance in Agribusiness; Financial Planning; Policy, International Trade </w:t>
      </w:r>
      <w:r w:rsidR="00F200E9">
        <w:rPr>
          <w:szCs w:val="26"/>
        </w:rPr>
        <w:t>and</w:t>
      </w:r>
      <w:r w:rsidR="00E34CF3">
        <w:rPr>
          <w:szCs w:val="26"/>
        </w:rPr>
        <w:t xml:space="preserve"> Development; or Public Policy </w:t>
      </w:r>
      <w:r w:rsidR="00F200E9">
        <w:rPr>
          <w:szCs w:val="26"/>
        </w:rPr>
        <w:t>and</w:t>
      </w:r>
      <w:r w:rsidR="00E34CF3">
        <w:rPr>
          <w:szCs w:val="26"/>
        </w:rPr>
        <w:t xml:space="preserve"> Law. Companion action items seek establishment of BS degrees in Consumer Economics and Finance, Environmental and Resource Economics and Policy, Financial Planning, Food and Agribusiness Management, and Public Policy and Law. Companion report items seek establishment of the concentration in Agricultural and Applied Economics in the BS in ACE and elimination of the concentrations in</w:t>
      </w:r>
      <w:r w:rsidR="006226BE">
        <w:rPr>
          <w:szCs w:val="26"/>
        </w:rPr>
        <w:t xml:space="preserve"> </w:t>
      </w:r>
      <w:r w:rsidR="00E34CF3">
        <w:rPr>
          <w:szCs w:val="26"/>
        </w:rPr>
        <w:t xml:space="preserve">Agribusiness, Markets </w:t>
      </w:r>
      <w:r w:rsidR="00F200E9">
        <w:rPr>
          <w:szCs w:val="26"/>
        </w:rPr>
        <w:t>and</w:t>
      </w:r>
      <w:r w:rsidR="00E34CF3">
        <w:rPr>
          <w:szCs w:val="26"/>
        </w:rPr>
        <w:t xml:space="preserve"> Management; </w:t>
      </w:r>
      <w:r w:rsidR="006226BE">
        <w:rPr>
          <w:szCs w:val="26"/>
        </w:rPr>
        <w:t xml:space="preserve">Consumer Economics and Finance; </w:t>
      </w:r>
      <w:r w:rsidR="00E34CF3">
        <w:rPr>
          <w:szCs w:val="26"/>
        </w:rPr>
        <w:t xml:space="preserve">Environmental Economics and Policy; Policy, International Trade and Development; Public Policy and Law; Financial Planning; and Finance in Agribusiness. Ultimately, this restructuring will result in six bachelor’s degrees in the Department of ACE. The existing BS in Agricultural and Consumer Economics will remain available with students in this major </w:t>
      </w:r>
      <w:r w:rsidR="003445B6">
        <w:rPr>
          <w:szCs w:val="26"/>
        </w:rPr>
        <w:t>able to choose</w:t>
      </w:r>
      <w:r w:rsidR="00E34CF3">
        <w:rPr>
          <w:szCs w:val="26"/>
        </w:rPr>
        <w:t xml:space="preserve"> a concentration in either Agri-accounting or Agricultural and Applied Economics.</w:t>
      </w:r>
      <w:r w:rsidR="006226BE">
        <w:rPr>
          <w:szCs w:val="26"/>
        </w:rPr>
        <w:t xml:space="preserve"> The Farm Management concentration will be eliminated via phasedown, allowing any currently enrolled students to complete the program in which they are enrolled. It will be consolidated into the proposed Food and Agribusiness Management (FAM) </w:t>
      </w:r>
      <w:r w:rsidR="00824A58">
        <w:rPr>
          <w:szCs w:val="26"/>
        </w:rPr>
        <w:t>major</w:t>
      </w:r>
      <w:r w:rsidR="006226BE">
        <w:rPr>
          <w:szCs w:val="26"/>
        </w:rPr>
        <w:t xml:space="preserve">. This new </w:t>
      </w:r>
      <w:r w:rsidR="00824A58">
        <w:rPr>
          <w:szCs w:val="26"/>
        </w:rPr>
        <w:t xml:space="preserve">program </w:t>
      </w:r>
      <w:r w:rsidR="006226BE">
        <w:rPr>
          <w:szCs w:val="26"/>
        </w:rPr>
        <w:t xml:space="preserve">retains the applied focus of </w:t>
      </w:r>
      <w:r w:rsidR="00F200E9">
        <w:rPr>
          <w:szCs w:val="26"/>
        </w:rPr>
        <w:t>f</w:t>
      </w:r>
      <w:r w:rsidR="006226BE">
        <w:rPr>
          <w:szCs w:val="26"/>
        </w:rPr>
        <w:t xml:space="preserve">arm </w:t>
      </w:r>
      <w:r w:rsidR="00F200E9">
        <w:rPr>
          <w:szCs w:val="26"/>
        </w:rPr>
        <w:t>m</w:t>
      </w:r>
      <w:r w:rsidR="006226BE">
        <w:rPr>
          <w:szCs w:val="26"/>
        </w:rPr>
        <w:t>anagement, allowing students interested in production agriculture to continue to find relevant coursework and pathways within the FAM concentration.</w:t>
      </w:r>
    </w:p>
    <w:p w14:paraId="6C0716DC" w14:textId="39DEC9F7" w:rsidR="00132133" w:rsidRDefault="00132133" w:rsidP="00132133">
      <w:pPr>
        <w:jc w:val="center"/>
        <w:rPr>
          <w:u w:val="single"/>
        </w:rPr>
      </w:pPr>
      <w:r>
        <w:rPr>
          <w:u w:val="single"/>
        </w:rPr>
        <w:t xml:space="preserve">Eliminate the Concentration in </w:t>
      </w:r>
      <w:r w:rsidR="0007172D">
        <w:rPr>
          <w:u w:val="single"/>
        </w:rPr>
        <w:t xml:space="preserve">Agribusiness, Markets </w:t>
      </w:r>
      <w:r w:rsidR="00F200E9">
        <w:rPr>
          <w:u w:val="single"/>
        </w:rPr>
        <w:t>and</w:t>
      </w:r>
      <w:r w:rsidR="0007172D">
        <w:rPr>
          <w:u w:val="single"/>
        </w:rPr>
        <w:t xml:space="preserve"> Management</w:t>
      </w:r>
      <w:r>
        <w:rPr>
          <w:u w:val="single"/>
        </w:rPr>
        <w:t xml:space="preserve"> in the Bachelor of Science in Agricultural and Consumer Economics, College of Agricultural, Consumer and Environmental Sciences, Urbana</w:t>
      </w:r>
    </w:p>
    <w:p w14:paraId="6704E723" w14:textId="77777777" w:rsidR="00132133" w:rsidRDefault="00132133" w:rsidP="00132133">
      <w:pPr>
        <w:jc w:val="center"/>
        <w:rPr>
          <w:u w:val="single"/>
        </w:rPr>
      </w:pPr>
    </w:p>
    <w:p w14:paraId="4224153D" w14:textId="20B24850" w:rsidR="00132133" w:rsidRDefault="00132133" w:rsidP="006226BE">
      <w:pPr>
        <w:spacing w:line="480" w:lineRule="auto"/>
        <w:ind w:firstLine="1440"/>
      </w:pPr>
      <w:r>
        <w:t xml:space="preserve">The </w:t>
      </w:r>
      <w:r w:rsidR="00AB636E">
        <w:t xml:space="preserve">University of Illinois </w:t>
      </w:r>
      <w:r>
        <w:t xml:space="preserve">Urbana-Champaign Senate has approved a proposal from the College of Agricultural, Consumer and Environmental Sciences to </w:t>
      </w:r>
      <w:r>
        <w:lastRenderedPageBreak/>
        <w:t xml:space="preserve">eliminate the concentration in </w:t>
      </w:r>
      <w:r w:rsidR="0007172D">
        <w:t xml:space="preserve">Agribusiness, Markets </w:t>
      </w:r>
      <w:r w:rsidR="00F200E9">
        <w:t>and</w:t>
      </w:r>
      <w:r w:rsidR="0007172D">
        <w:t xml:space="preserve"> Management</w:t>
      </w:r>
      <w:r>
        <w:t xml:space="preserve"> in the Bachelor of Science in Agricultural and Consumer Economics.</w:t>
      </w:r>
      <w:r w:rsidR="006226BE">
        <w:t xml:space="preserve"> </w:t>
      </w:r>
      <w:r w:rsidR="006226BE">
        <w:rPr>
          <w:szCs w:val="26"/>
        </w:rPr>
        <w:t xml:space="preserve">The elimination of this concentration is part of a </w:t>
      </w:r>
      <w:r w:rsidR="00811A97">
        <w:rPr>
          <w:szCs w:val="26"/>
        </w:rPr>
        <w:t>larger initiative in the Department of Agricultural and Consumer Economics (ACE) to restructure the department’s existing undergraduate program.</w:t>
      </w:r>
      <w:r w:rsidR="006226BE">
        <w:rPr>
          <w:szCs w:val="26"/>
        </w:rPr>
        <w:t xml:space="preserve"> Currently, there is a single BS in Agricultural and Consumer Economics, and students in this program choose from one of nine concentrations: Agri-accounting; Agribusiness, Markets </w:t>
      </w:r>
      <w:r w:rsidR="00F200E9">
        <w:rPr>
          <w:szCs w:val="26"/>
        </w:rPr>
        <w:t>and</w:t>
      </w:r>
      <w:r w:rsidR="006226BE">
        <w:rPr>
          <w:szCs w:val="26"/>
        </w:rPr>
        <w:t xml:space="preserve"> Management; Consumer Economics </w:t>
      </w:r>
      <w:r w:rsidR="00F200E9">
        <w:rPr>
          <w:szCs w:val="26"/>
        </w:rPr>
        <w:t>and</w:t>
      </w:r>
      <w:r w:rsidR="006226BE">
        <w:rPr>
          <w:szCs w:val="26"/>
        </w:rPr>
        <w:t xml:space="preserve"> Finance; Environmental Economics </w:t>
      </w:r>
      <w:r w:rsidR="00F200E9">
        <w:rPr>
          <w:szCs w:val="26"/>
        </w:rPr>
        <w:t>and</w:t>
      </w:r>
      <w:r w:rsidR="006226BE">
        <w:rPr>
          <w:szCs w:val="26"/>
        </w:rPr>
        <w:t xml:space="preserve"> Policy; Farm Management; Finance in Agribusiness; Financial Planning; Policy, International Trade </w:t>
      </w:r>
      <w:r w:rsidR="00F200E9">
        <w:rPr>
          <w:szCs w:val="26"/>
        </w:rPr>
        <w:t>and</w:t>
      </w:r>
      <w:r w:rsidR="006226BE">
        <w:rPr>
          <w:szCs w:val="26"/>
        </w:rPr>
        <w:t xml:space="preserve"> Development; or Public Policy </w:t>
      </w:r>
      <w:r w:rsidR="00F200E9">
        <w:rPr>
          <w:szCs w:val="26"/>
        </w:rPr>
        <w:t>and</w:t>
      </w:r>
      <w:r w:rsidR="006226BE">
        <w:rPr>
          <w:szCs w:val="26"/>
        </w:rPr>
        <w:t xml:space="preserve"> Law. Companion action items seek establishment of BS degrees in Consumer Economics and Finance, Environmental and Resource Economics and Policy, Financial Planning, Food and Agribusiness Management, and Public Policy and Law. Companion report items seek establishment of the concentration in Agricultural and Applied Economics in the BS in ACE and elimination of the concentrations in Farm Management; Consumer Economics and Finance; Environmental Economics and Policy; Policy, International Trade and Development; Public Policy and Law; Financial Planning; and Finance in Agribusiness. Ultimately, this restructuring will result in six bachelor’s degrees in the Department of ACE. The existing BS in Agricultural and Consumer Economics will remain available with students in this major </w:t>
      </w:r>
      <w:r w:rsidR="003445B6">
        <w:rPr>
          <w:szCs w:val="26"/>
        </w:rPr>
        <w:t>able to choose</w:t>
      </w:r>
      <w:r w:rsidR="006226BE">
        <w:rPr>
          <w:szCs w:val="26"/>
        </w:rPr>
        <w:t xml:space="preserve"> a concentration in either Agri-accounting or Agricultural and Applied Economics. The Agribusiness, Markets </w:t>
      </w:r>
      <w:r w:rsidR="00F200E9">
        <w:rPr>
          <w:szCs w:val="26"/>
        </w:rPr>
        <w:t>and</w:t>
      </w:r>
      <w:r w:rsidR="006226BE">
        <w:rPr>
          <w:szCs w:val="26"/>
        </w:rPr>
        <w:t xml:space="preserve"> Management concentration will be eliminated via phasedown, allowing any currently enrolled students to complete the program </w:t>
      </w:r>
      <w:proofErr w:type="gramStart"/>
      <w:r w:rsidR="006226BE">
        <w:rPr>
          <w:szCs w:val="26"/>
        </w:rPr>
        <w:t>in</w:t>
      </w:r>
      <w:proofErr w:type="gramEnd"/>
      <w:r w:rsidR="006226BE">
        <w:rPr>
          <w:szCs w:val="26"/>
        </w:rPr>
        <w:t xml:space="preserve"> which they are enrolled. It will be consolidated into the </w:t>
      </w:r>
      <w:r w:rsidR="006226BE">
        <w:rPr>
          <w:szCs w:val="26"/>
        </w:rPr>
        <w:lastRenderedPageBreak/>
        <w:t xml:space="preserve">proposed Food and Agribusiness Management (FAM) </w:t>
      </w:r>
      <w:r w:rsidR="00E65F3C">
        <w:rPr>
          <w:szCs w:val="26"/>
        </w:rPr>
        <w:t>major</w:t>
      </w:r>
      <w:r w:rsidR="006226BE">
        <w:rPr>
          <w:szCs w:val="26"/>
        </w:rPr>
        <w:t xml:space="preserve">. This </w:t>
      </w:r>
      <w:r w:rsidR="00E65F3C">
        <w:rPr>
          <w:szCs w:val="26"/>
        </w:rPr>
        <w:t>proposed program</w:t>
      </w:r>
      <w:r w:rsidR="006226BE">
        <w:rPr>
          <w:szCs w:val="26"/>
        </w:rPr>
        <w:t xml:space="preserve"> retains the core content and faculty expertise of Agribusiness, Markets </w:t>
      </w:r>
      <w:r w:rsidR="00F200E9">
        <w:rPr>
          <w:szCs w:val="26"/>
        </w:rPr>
        <w:t>and</w:t>
      </w:r>
      <w:r w:rsidR="006226BE">
        <w:rPr>
          <w:szCs w:val="26"/>
        </w:rPr>
        <w:t xml:space="preserve"> Management while offering a more modern, accessible program identity that aligns with student expectations, urban student backgrounds, and industry trends.</w:t>
      </w:r>
    </w:p>
    <w:p w14:paraId="5FF6809E" w14:textId="24979CC2" w:rsidR="0007172D" w:rsidRDefault="0007172D" w:rsidP="0007172D">
      <w:pPr>
        <w:jc w:val="center"/>
        <w:rPr>
          <w:u w:val="single"/>
        </w:rPr>
      </w:pPr>
      <w:r>
        <w:rPr>
          <w:u w:val="single"/>
        </w:rPr>
        <w:t>Eliminate the Concentration in Consumer Economics and Finance in the Bachelor of Science in Agricultural and Consumer Economics, College of Agricultural, Consumer and Environmental Sciences, Urbana</w:t>
      </w:r>
    </w:p>
    <w:p w14:paraId="0EB10EE2" w14:textId="77777777" w:rsidR="0007172D" w:rsidRDefault="0007172D" w:rsidP="0007172D">
      <w:pPr>
        <w:jc w:val="center"/>
        <w:rPr>
          <w:u w:val="single"/>
        </w:rPr>
      </w:pPr>
    </w:p>
    <w:p w14:paraId="3994B3A4" w14:textId="0F58315D" w:rsidR="0007172D" w:rsidRDefault="0007172D" w:rsidP="00E65F3C">
      <w:pPr>
        <w:spacing w:line="480" w:lineRule="auto"/>
        <w:ind w:firstLine="1440"/>
      </w:pPr>
      <w:r>
        <w:t xml:space="preserve">The </w:t>
      </w:r>
      <w:r w:rsidR="00AB636E">
        <w:t xml:space="preserve">University of Illinois </w:t>
      </w:r>
      <w:r>
        <w:t>Urbana-Champaign Senate has approved a proposal from the College of Agricultural, Consumer and Environmental Sciences to eliminate the concentration in Consumer Economics and Finance in the Bachelor of Science in Agricultural and Consumer Economics.</w:t>
      </w:r>
      <w:r w:rsidR="006226BE">
        <w:t xml:space="preserve"> </w:t>
      </w:r>
      <w:r w:rsidR="006226BE">
        <w:rPr>
          <w:szCs w:val="26"/>
        </w:rPr>
        <w:t xml:space="preserve">The elimination of this concentration is part of a </w:t>
      </w:r>
      <w:r w:rsidR="00811A97">
        <w:rPr>
          <w:szCs w:val="26"/>
        </w:rPr>
        <w:t>larger initiative in the Department of Agricultural and Consumer Economics (ACE) to restructure the department’s existing undergraduate program.</w:t>
      </w:r>
      <w:r w:rsidR="006226BE">
        <w:rPr>
          <w:szCs w:val="26"/>
        </w:rPr>
        <w:t xml:space="preserve"> Currently, there is a single BS in Agricultural and Consumer Economics, and students in this program choose from one of nine concentrations: Agri-accounting; Agribusiness, Markets </w:t>
      </w:r>
      <w:r w:rsidR="00F200E9">
        <w:rPr>
          <w:szCs w:val="26"/>
        </w:rPr>
        <w:t>and</w:t>
      </w:r>
      <w:r w:rsidR="006226BE">
        <w:rPr>
          <w:szCs w:val="26"/>
        </w:rPr>
        <w:t xml:space="preserve"> Management; Consumer Economics </w:t>
      </w:r>
      <w:r w:rsidR="00F200E9">
        <w:rPr>
          <w:szCs w:val="26"/>
        </w:rPr>
        <w:t>and</w:t>
      </w:r>
      <w:r w:rsidR="006226BE">
        <w:rPr>
          <w:szCs w:val="26"/>
        </w:rPr>
        <w:t xml:space="preserve"> Finance; Environmental Economics </w:t>
      </w:r>
      <w:r w:rsidR="00F200E9">
        <w:rPr>
          <w:szCs w:val="26"/>
        </w:rPr>
        <w:t>and</w:t>
      </w:r>
      <w:r w:rsidR="006226BE">
        <w:rPr>
          <w:szCs w:val="26"/>
        </w:rPr>
        <w:t xml:space="preserve"> Policy; Farm Management; Finance in Agribusiness; Financial Planning; Policy, International Trade </w:t>
      </w:r>
      <w:r w:rsidR="00F200E9">
        <w:rPr>
          <w:szCs w:val="26"/>
        </w:rPr>
        <w:t>and</w:t>
      </w:r>
      <w:r w:rsidR="006226BE">
        <w:rPr>
          <w:szCs w:val="26"/>
        </w:rPr>
        <w:t xml:space="preserve"> Development; or Public Policy </w:t>
      </w:r>
      <w:r w:rsidR="00F200E9">
        <w:rPr>
          <w:szCs w:val="26"/>
        </w:rPr>
        <w:t>and</w:t>
      </w:r>
      <w:r w:rsidR="006226BE">
        <w:rPr>
          <w:szCs w:val="26"/>
        </w:rPr>
        <w:t xml:space="preserve"> Law. Companion action items seek establishment of BS degrees in Consumer Economics and Finance, Environmental and Resource Economics and Policy, Financial Planning, Food and Agribusiness Management, and Public Policy and Law. Companion report items seek establishment of the concentration in Agricultural and Applied Economics in the BS in ACE and elimination of the concentrations in Agribusiness, Markets </w:t>
      </w:r>
      <w:r w:rsidR="00F200E9">
        <w:rPr>
          <w:szCs w:val="26"/>
        </w:rPr>
        <w:t>and</w:t>
      </w:r>
      <w:r w:rsidR="006226BE">
        <w:rPr>
          <w:szCs w:val="26"/>
        </w:rPr>
        <w:t xml:space="preserve"> Management; </w:t>
      </w:r>
      <w:r w:rsidR="006226BE">
        <w:rPr>
          <w:szCs w:val="26"/>
        </w:rPr>
        <w:lastRenderedPageBreak/>
        <w:t xml:space="preserve">Environmental Economics and Policy; Farm Management; Policy, International Trade and Development; Public Policy and Law; Financial Planning; and Finance in Agribusiness. Ultimately, this restructuring will result in six bachelor’s degrees in the Department of ACE. The existing BS in Agricultural and Consumer Economics will remain available with students in this major </w:t>
      </w:r>
      <w:r w:rsidR="003445B6">
        <w:rPr>
          <w:szCs w:val="26"/>
        </w:rPr>
        <w:t>able to choose</w:t>
      </w:r>
      <w:r w:rsidR="006226BE">
        <w:rPr>
          <w:szCs w:val="26"/>
        </w:rPr>
        <w:t xml:space="preserve"> a concentration in either Agri-accounting or Agricultural and Applied Economics. The Consumer Economics and Finance concentration will be eliminated via phasedown, allowing any currently enrolled students to complete the program in which they are enrolled. It will be elevated to a standalone major in Con</w:t>
      </w:r>
      <w:r w:rsidR="00E65F3C">
        <w:rPr>
          <w:szCs w:val="26"/>
        </w:rPr>
        <w:t>sumer Economics and Finance, allowing for a more intentional, cohesive curriculum that reflects the evolving expectations of both industry and graduate programs.</w:t>
      </w:r>
    </w:p>
    <w:p w14:paraId="2233BBCF" w14:textId="5733C4FA" w:rsidR="0007172D" w:rsidRDefault="0007172D" w:rsidP="0007172D">
      <w:pPr>
        <w:jc w:val="center"/>
        <w:rPr>
          <w:u w:val="single"/>
        </w:rPr>
      </w:pPr>
      <w:r>
        <w:rPr>
          <w:u w:val="single"/>
        </w:rPr>
        <w:t xml:space="preserve">Eliminate the Concentration in Environmental Economics and Policy in the Bachelor of Science in Agricultural and Consumer </w:t>
      </w:r>
      <w:proofErr w:type="gramStart"/>
      <w:r>
        <w:rPr>
          <w:u w:val="single"/>
        </w:rPr>
        <w:t>Economics,</w:t>
      </w:r>
      <w:proofErr w:type="gramEnd"/>
      <w:r>
        <w:rPr>
          <w:u w:val="single"/>
        </w:rPr>
        <w:t xml:space="preserve"> College of Agricultural, Consumer and Environmental Sciences, Urbana</w:t>
      </w:r>
    </w:p>
    <w:p w14:paraId="35B8C6C5" w14:textId="77777777" w:rsidR="0007172D" w:rsidRDefault="0007172D" w:rsidP="0007172D">
      <w:pPr>
        <w:jc w:val="center"/>
        <w:rPr>
          <w:u w:val="single"/>
        </w:rPr>
      </w:pPr>
    </w:p>
    <w:p w14:paraId="0CAE53DA" w14:textId="4E12019B" w:rsidR="0007172D" w:rsidRDefault="0007172D" w:rsidP="00E65F3C">
      <w:pPr>
        <w:spacing w:line="480" w:lineRule="auto"/>
        <w:ind w:firstLine="1440"/>
      </w:pPr>
      <w:r>
        <w:t xml:space="preserve">The </w:t>
      </w:r>
      <w:r w:rsidR="00AB636E">
        <w:t xml:space="preserve">University of Illinois </w:t>
      </w:r>
      <w:r>
        <w:t>Urbana-Champaign Senate has approved a proposal from the College of Agricultural, Consumer and Environmental Sciences to eliminate the concentration in Environmental Economics and Policy in the Bachelor of Science in Agricultural and Consumer Economics.</w:t>
      </w:r>
      <w:r w:rsidR="00E65F3C">
        <w:t xml:space="preserve"> </w:t>
      </w:r>
      <w:r w:rsidR="00E65F3C">
        <w:rPr>
          <w:szCs w:val="26"/>
        </w:rPr>
        <w:t xml:space="preserve">The elimination of this concentration is part of a </w:t>
      </w:r>
      <w:r w:rsidR="00811A97">
        <w:rPr>
          <w:szCs w:val="26"/>
        </w:rPr>
        <w:t xml:space="preserve">larger initiative in the Department of Agricultural and Consumer Economics (ACE) to restructure the department’s existing undergraduate program. </w:t>
      </w:r>
      <w:r w:rsidR="00E65F3C">
        <w:rPr>
          <w:szCs w:val="26"/>
        </w:rPr>
        <w:t xml:space="preserve">Currently, there is a single BS in Agricultural and Consumer Economics, and students in this program choose from one of nine concentrations: Agri-accounting; Agribusiness, Markets </w:t>
      </w:r>
      <w:r w:rsidR="00F200E9">
        <w:rPr>
          <w:szCs w:val="26"/>
        </w:rPr>
        <w:t>and</w:t>
      </w:r>
      <w:r w:rsidR="00E65F3C">
        <w:rPr>
          <w:szCs w:val="26"/>
        </w:rPr>
        <w:t xml:space="preserve"> Management; Consumer Economics </w:t>
      </w:r>
      <w:r w:rsidR="00F200E9">
        <w:rPr>
          <w:szCs w:val="26"/>
        </w:rPr>
        <w:t>and</w:t>
      </w:r>
      <w:r w:rsidR="00E65F3C">
        <w:rPr>
          <w:szCs w:val="26"/>
        </w:rPr>
        <w:t xml:space="preserve"> Finance; Environmental Economics </w:t>
      </w:r>
      <w:r w:rsidR="00F200E9">
        <w:rPr>
          <w:szCs w:val="26"/>
        </w:rPr>
        <w:t>and</w:t>
      </w:r>
      <w:r w:rsidR="00E65F3C">
        <w:rPr>
          <w:szCs w:val="26"/>
        </w:rPr>
        <w:t xml:space="preserve"> Policy; </w:t>
      </w:r>
      <w:r w:rsidR="00E65F3C">
        <w:rPr>
          <w:szCs w:val="26"/>
        </w:rPr>
        <w:lastRenderedPageBreak/>
        <w:t xml:space="preserve">Farm Management; Finance in Agribusiness; Financial Planning; Policy, International Trade </w:t>
      </w:r>
      <w:r w:rsidR="00F200E9">
        <w:rPr>
          <w:szCs w:val="26"/>
        </w:rPr>
        <w:t>and</w:t>
      </w:r>
      <w:r w:rsidR="00E65F3C">
        <w:rPr>
          <w:szCs w:val="26"/>
        </w:rPr>
        <w:t xml:space="preserve"> Development; or Public Policy </w:t>
      </w:r>
      <w:r w:rsidR="00F200E9">
        <w:rPr>
          <w:szCs w:val="26"/>
        </w:rPr>
        <w:t>and</w:t>
      </w:r>
      <w:r w:rsidR="00E65F3C">
        <w:rPr>
          <w:szCs w:val="26"/>
        </w:rPr>
        <w:t xml:space="preserve"> Law. Companion action items seek establishment of BS degrees in Consumer Economics and Finance, Environmental and Resource Economics and Policy, Financial Planning, Food and Agribusiness Management, and Public Policy and Law. Companion report items seek establishment of the concentration in Agricultural and Applied Economics in the BS in ACE and elimination of the concentrations in Agribusiness, Markets </w:t>
      </w:r>
      <w:r w:rsidR="00F200E9">
        <w:rPr>
          <w:szCs w:val="26"/>
        </w:rPr>
        <w:t>and</w:t>
      </w:r>
      <w:r w:rsidR="00E65F3C">
        <w:rPr>
          <w:szCs w:val="26"/>
        </w:rPr>
        <w:t xml:space="preserve"> Management; Consumer Economics and Finance; Farm Management; Policy, International Trade and Development; Public Policy and Law; Financial Planning; and Finance in Agribusiness. Ultimately, this restructuring will result in six bachelor’s degrees in the Department of ACE. The existing BS in Agricultural and Consumer Economics will remain available with students in this </w:t>
      </w:r>
      <w:r w:rsidR="003445B6">
        <w:rPr>
          <w:szCs w:val="26"/>
        </w:rPr>
        <w:t>major able to choose</w:t>
      </w:r>
      <w:r w:rsidR="00E65F3C">
        <w:rPr>
          <w:szCs w:val="26"/>
        </w:rPr>
        <w:t xml:space="preserve"> a concentration in either Agri-accounting or Agricultural and Applied Economics. The Environmental Economics and Policy concentration will be eliminated via phasedown, allowing any currently enrolled students to complete the program </w:t>
      </w:r>
      <w:proofErr w:type="gramStart"/>
      <w:r w:rsidR="00E65F3C">
        <w:rPr>
          <w:szCs w:val="26"/>
        </w:rPr>
        <w:t>in</w:t>
      </w:r>
      <w:proofErr w:type="gramEnd"/>
      <w:r w:rsidR="00E65F3C">
        <w:rPr>
          <w:szCs w:val="26"/>
        </w:rPr>
        <w:t xml:space="preserve"> which they are enrolled. It will be elevated to a stand</w:t>
      </w:r>
      <w:r w:rsidR="00F200E9">
        <w:rPr>
          <w:szCs w:val="26"/>
        </w:rPr>
        <w:t>-</w:t>
      </w:r>
      <w:r w:rsidR="00E65F3C">
        <w:rPr>
          <w:szCs w:val="26"/>
        </w:rPr>
        <w:t>alone major in Environmental and Resource Economics and Policy, which better communicates the program’s identity to students, employers, and graduate schools, supporting more effective advising, stronger recruitment, and clearer professional pathways.</w:t>
      </w:r>
    </w:p>
    <w:p w14:paraId="0075A374" w14:textId="054ECCB5" w:rsidR="0007172D" w:rsidRDefault="0007172D" w:rsidP="0007172D">
      <w:pPr>
        <w:jc w:val="center"/>
        <w:rPr>
          <w:u w:val="single"/>
        </w:rPr>
      </w:pPr>
      <w:r>
        <w:rPr>
          <w:u w:val="single"/>
        </w:rPr>
        <w:t xml:space="preserve">Eliminate the Concentration in Policy, International Trade and Development in the Bachelor of Science in Agricultural and Consumer </w:t>
      </w:r>
      <w:proofErr w:type="gramStart"/>
      <w:r>
        <w:rPr>
          <w:u w:val="single"/>
        </w:rPr>
        <w:t>Economics,</w:t>
      </w:r>
      <w:proofErr w:type="gramEnd"/>
      <w:r>
        <w:rPr>
          <w:u w:val="single"/>
        </w:rPr>
        <w:t xml:space="preserve"> College of Agricultural, Consumer and Environmental Sciences, Urbana</w:t>
      </w:r>
    </w:p>
    <w:p w14:paraId="3C0C5409" w14:textId="77777777" w:rsidR="0007172D" w:rsidRDefault="0007172D" w:rsidP="0007172D">
      <w:pPr>
        <w:jc w:val="center"/>
        <w:rPr>
          <w:u w:val="single"/>
        </w:rPr>
      </w:pPr>
    </w:p>
    <w:p w14:paraId="525D59F2" w14:textId="6108067F" w:rsidR="00E65F3C" w:rsidRDefault="0007172D" w:rsidP="00E65F3C">
      <w:pPr>
        <w:spacing w:line="480" w:lineRule="auto"/>
        <w:ind w:firstLine="1440"/>
      </w:pPr>
      <w:r>
        <w:t xml:space="preserve">The </w:t>
      </w:r>
      <w:r w:rsidR="00AB636E">
        <w:t xml:space="preserve">University of Illinois </w:t>
      </w:r>
      <w:r>
        <w:t xml:space="preserve">Urbana-Champaign Senate has approved a proposal from the College of Agricultural, Consumer and Environmental Sciences to </w:t>
      </w:r>
      <w:r>
        <w:lastRenderedPageBreak/>
        <w:t>eliminate the concentration in Policy, International Trade and Development in the Bachelor of Science in Agricultural and Consumer Economics.</w:t>
      </w:r>
      <w:r w:rsidR="00E65F3C">
        <w:t xml:space="preserve"> </w:t>
      </w:r>
      <w:r w:rsidR="00E65F3C">
        <w:rPr>
          <w:szCs w:val="26"/>
        </w:rPr>
        <w:t xml:space="preserve">The elimination of this concentration is part of a </w:t>
      </w:r>
      <w:r w:rsidR="00811A97">
        <w:rPr>
          <w:szCs w:val="26"/>
        </w:rPr>
        <w:t>larger initiative in the Department of Agricultural and Consumer Economics (ACE) to restructure the department’s existing undergraduate program.</w:t>
      </w:r>
      <w:r w:rsidR="00E65F3C">
        <w:rPr>
          <w:szCs w:val="26"/>
        </w:rPr>
        <w:t xml:space="preserve"> Currently, there is a single BS in Agricultural and Consumer Economics, and students in this program choose from one of nine concentrations: Agri-accounting; Agribusiness, Markets </w:t>
      </w:r>
      <w:r w:rsidR="00F200E9">
        <w:rPr>
          <w:szCs w:val="26"/>
        </w:rPr>
        <w:t>and</w:t>
      </w:r>
      <w:r w:rsidR="00E65F3C">
        <w:rPr>
          <w:szCs w:val="26"/>
        </w:rPr>
        <w:t xml:space="preserve"> Management; Consumer Economics </w:t>
      </w:r>
      <w:r w:rsidR="00F200E9">
        <w:rPr>
          <w:szCs w:val="26"/>
        </w:rPr>
        <w:t>and</w:t>
      </w:r>
      <w:r w:rsidR="00E65F3C">
        <w:rPr>
          <w:szCs w:val="26"/>
        </w:rPr>
        <w:t xml:space="preserve"> Finance; Environmental Economics </w:t>
      </w:r>
      <w:r w:rsidR="00F200E9">
        <w:rPr>
          <w:szCs w:val="26"/>
        </w:rPr>
        <w:t>and</w:t>
      </w:r>
      <w:r w:rsidR="00E65F3C">
        <w:rPr>
          <w:szCs w:val="26"/>
        </w:rPr>
        <w:t xml:space="preserve"> Policy; Farm Management; Finance in Agribusiness; Financial Planning; Policy, International Trade </w:t>
      </w:r>
      <w:r w:rsidR="00F200E9">
        <w:rPr>
          <w:szCs w:val="26"/>
        </w:rPr>
        <w:t>and</w:t>
      </w:r>
      <w:r w:rsidR="00E65F3C">
        <w:rPr>
          <w:szCs w:val="26"/>
        </w:rPr>
        <w:t xml:space="preserve"> Development; or Public Policy </w:t>
      </w:r>
      <w:r w:rsidR="00F200E9">
        <w:rPr>
          <w:szCs w:val="26"/>
        </w:rPr>
        <w:t>and</w:t>
      </w:r>
      <w:r w:rsidR="00E65F3C">
        <w:rPr>
          <w:szCs w:val="26"/>
        </w:rPr>
        <w:t xml:space="preserve"> Law. Companion action items seek establishment of BS degrees in Consumer Economics and Finance, Environmental and Resource Economics and Policy, Financial Planning, Food and Agribusiness Management, and Public Policy and Law. Companion report items seek establishment of the concentration in Agricultural and Applied Economics in the BS in ACE and elimination of the concentrations in Agribusiness, Markets </w:t>
      </w:r>
      <w:r w:rsidR="00F200E9">
        <w:rPr>
          <w:szCs w:val="26"/>
        </w:rPr>
        <w:t>and</w:t>
      </w:r>
      <w:r w:rsidR="00E65F3C">
        <w:rPr>
          <w:szCs w:val="26"/>
        </w:rPr>
        <w:t xml:space="preserve"> Management; Environmental Economics and Policy; Farm Management; Consumer Economics and Finance; Public Policy and Law; Financial Planning; and Finance in Agribusiness. Ultimately, this restructuring will result in six bachelor’s degrees in the Department of ACE. The existing BS in Agricultural and Consumer Economics will remain available with students in this major </w:t>
      </w:r>
      <w:r w:rsidR="004647FE">
        <w:rPr>
          <w:szCs w:val="26"/>
        </w:rPr>
        <w:t xml:space="preserve">able to choose </w:t>
      </w:r>
      <w:r w:rsidR="00E65F3C">
        <w:rPr>
          <w:szCs w:val="26"/>
        </w:rPr>
        <w:t>a concentration in either Agri-accounting or Agricultural and Applied Economics. The Policy, International Trade</w:t>
      </w:r>
      <w:r w:rsidR="00F200E9">
        <w:rPr>
          <w:szCs w:val="26"/>
        </w:rPr>
        <w:t>,</w:t>
      </w:r>
      <w:r w:rsidR="00E65F3C">
        <w:rPr>
          <w:szCs w:val="26"/>
        </w:rPr>
        <w:t xml:space="preserve"> and Development concentration will be eliminated via phasedown, allowing any currently enrolled students to complete the program in which they are enrolled. It will be integrated </w:t>
      </w:r>
      <w:r w:rsidR="00E65F3C">
        <w:rPr>
          <w:szCs w:val="26"/>
        </w:rPr>
        <w:lastRenderedPageBreak/>
        <w:t>into the proposed Food and Agribusiness Management major to reduce curricular overlap and create a more streamlined and marketable program. Content of the Policy, International Trade</w:t>
      </w:r>
      <w:r w:rsidR="00F200E9">
        <w:rPr>
          <w:szCs w:val="26"/>
        </w:rPr>
        <w:t>,</w:t>
      </w:r>
      <w:r w:rsidR="00E65F3C">
        <w:rPr>
          <w:szCs w:val="26"/>
        </w:rPr>
        <w:t xml:space="preserve"> and Development concentration, such as global markets, commodity trade, and agricultural policy, will remain available within the Food and Agribusiness Management major.</w:t>
      </w:r>
    </w:p>
    <w:p w14:paraId="0BD2DE12" w14:textId="4C88FAFF" w:rsidR="0007172D" w:rsidRDefault="0007172D" w:rsidP="00E65F3C">
      <w:pPr>
        <w:jc w:val="center"/>
        <w:rPr>
          <w:u w:val="single"/>
        </w:rPr>
      </w:pPr>
      <w:r>
        <w:rPr>
          <w:u w:val="single"/>
        </w:rPr>
        <w:t>Eliminate the Concentration in Public Policy and Law in the Bachelor of Science in Agricultural and Consumer Economics, College of Agricultural, Consumer and Environmental Sciences, Urbana</w:t>
      </w:r>
    </w:p>
    <w:p w14:paraId="339E1BE7" w14:textId="77777777" w:rsidR="0007172D" w:rsidRDefault="0007172D" w:rsidP="0007172D">
      <w:pPr>
        <w:jc w:val="center"/>
        <w:rPr>
          <w:u w:val="single"/>
        </w:rPr>
      </w:pPr>
    </w:p>
    <w:p w14:paraId="53A12BB5" w14:textId="02EF518F" w:rsidR="0007172D" w:rsidRDefault="0007172D" w:rsidP="0007172D">
      <w:pPr>
        <w:spacing w:line="480" w:lineRule="auto"/>
        <w:ind w:firstLine="1440"/>
      </w:pPr>
      <w:r>
        <w:t xml:space="preserve">The </w:t>
      </w:r>
      <w:r w:rsidR="00AB636E">
        <w:t xml:space="preserve">University of Illinois </w:t>
      </w:r>
      <w:r>
        <w:t>Urbana-Champaign Senate has approved a proposal from the College of Agricultural, Consumer and Environmental Sciences to eliminate the concentration in Public Policy and Law in the Bachelor of Science in Agricultural and Consumer Economics.</w:t>
      </w:r>
      <w:r w:rsidR="00E65F3C">
        <w:t xml:space="preserve"> </w:t>
      </w:r>
      <w:r w:rsidR="00E65F3C">
        <w:rPr>
          <w:szCs w:val="26"/>
        </w:rPr>
        <w:t xml:space="preserve">The elimination of this concentration is part of a </w:t>
      </w:r>
      <w:r w:rsidR="00811A97">
        <w:rPr>
          <w:szCs w:val="26"/>
        </w:rPr>
        <w:t>larger initiative in the Department of Agricultural and Consumer Economics (ACE) to restructure the department’s existing undergraduate program.</w:t>
      </w:r>
      <w:r w:rsidR="00E65F3C">
        <w:rPr>
          <w:szCs w:val="26"/>
        </w:rPr>
        <w:t xml:space="preserve"> Currently, there is a single BS in Agricultural and Consumer Economics, and students in this program choose from one of nine concentrations: Agri-accounting; Agribusiness, Markets &amp; Management; Consumer Economics </w:t>
      </w:r>
      <w:r w:rsidR="00F200E9">
        <w:rPr>
          <w:szCs w:val="26"/>
        </w:rPr>
        <w:t>and</w:t>
      </w:r>
      <w:r w:rsidR="00E65F3C">
        <w:rPr>
          <w:szCs w:val="26"/>
        </w:rPr>
        <w:t xml:space="preserve"> Finance; Environmental Economics </w:t>
      </w:r>
      <w:r w:rsidR="00F200E9">
        <w:rPr>
          <w:szCs w:val="26"/>
        </w:rPr>
        <w:t>and</w:t>
      </w:r>
      <w:r w:rsidR="00E65F3C">
        <w:rPr>
          <w:szCs w:val="26"/>
        </w:rPr>
        <w:t xml:space="preserve"> Policy; Farm Management; Finance in Agribusiness; Financial Planning; Policy, International Trade </w:t>
      </w:r>
      <w:r w:rsidR="00F200E9">
        <w:rPr>
          <w:szCs w:val="26"/>
        </w:rPr>
        <w:t>and</w:t>
      </w:r>
      <w:r w:rsidR="00E65F3C">
        <w:rPr>
          <w:szCs w:val="26"/>
        </w:rPr>
        <w:t xml:space="preserve"> Development; or Public Policy </w:t>
      </w:r>
      <w:r w:rsidR="00F200E9">
        <w:rPr>
          <w:szCs w:val="26"/>
        </w:rPr>
        <w:t>and</w:t>
      </w:r>
      <w:r w:rsidR="00E65F3C">
        <w:rPr>
          <w:szCs w:val="26"/>
        </w:rPr>
        <w:t xml:space="preserve"> Law. Companion action items seek establishment of BS degrees in Consumer Economics and Finance, Environmental and Resource Economics and Policy, Financial Planning, Food and Agribusiness Management, and Public Policy and Law. Companion report items seek establishment of the concentration in Agricultural and Applied Economics in the BS in ACE and elimination of the </w:t>
      </w:r>
      <w:r w:rsidR="00E65F3C">
        <w:rPr>
          <w:szCs w:val="26"/>
        </w:rPr>
        <w:lastRenderedPageBreak/>
        <w:t xml:space="preserve">concentrations in Agribusiness, Markets </w:t>
      </w:r>
      <w:r w:rsidR="00F200E9">
        <w:rPr>
          <w:szCs w:val="26"/>
        </w:rPr>
        <w:t>and</w:t>
      </w:r>
      <w:r w:rsidR="00E65F3C">
        <w:rPr>
          <w:szCs w:val="26"/>
        </w:rPr>
        <w:t xml:space="preserve"> Management; Environmental Economics and Policy; Farm Management; Policy, International Trade and Development; Consumer Economics and Finance; Financial Planning; and Finance in Agribusiness. Ultimately, this restructuring will result in six bachelor’s degrees in the Department of ACE. The existing BS in Agricultural and Consumer Economics will remain available with students in this major </w:t>
      </w:r>
      <w:r w:rsidR="004647FE">
        <w:rPr>
          <w:szCs w:val="26"/>
        </w:rPr>
        <w:t>able to choose</w:t>
      </w:r>
      <w:r w:rsidR="00E65F3C">
        <w:rPr>
          <w:szCs w:val="26"/>
        </w:rPr>
        <w:t xml:space="preserve"> a concentration in either Agri-accounting or Agricultural and Applied Economics. The Public Policy and Law concentration will be eliminated via phasedown, allowing any currently enrolled students to complete the program in which they are enrolled. It will be elevated to a stand</w:t>
      </w:r>
      <w:r w:rsidR="00F200E9">
        <w:rPr>
          <w:szCs w:val="26"/>
        </w:rPr>
        <w:t>-</w:t>
      </w:r>
      <w:r w:rsidR="00E65F3C">
        <w:rPr>
          <w:szCs w:val="26"/>
        </w:rPr>
        <w:t>alone major in Public Policy and Law. A dedicated major improves advising, strengthens program identity, and better prepares graduates for careers in public service, advocacy, law, and policy analysis, as well as for graduate study in public policy, law, public administration, and related fields.</w:t>
      </w:r>
    </w:p>
    <w:p w14:paraId="7EB361C8" w14:textId="7AC1CD14" w:rsidR="0007172D" w:rsidRDefault="0007172D" w:rsidP="0007172D">
      <w:pPr>
        <w:jc w:val="center"/>
        <w:rPr>
          <w:u w:val="single"/>
        </w:rPr>
      </w:pPr>
      <w:r>
        <w:rPr>
          <w:u w:val="single"/>
        </w:rPr>
        <w:t>Eliminate the Concentration in Financial Planning in the Bachelor of Science in Agricultural and Consumer Economics, College of Agricultural, Consumer and Environmental Sciences, Urbana</w:t>
      </w:r>
    </w:p>
    <w:p w14:paraId="42BB3A81" w14:textId="77777777" w:rsidR="0007172D" w:rsidRDefault="0007172D" w:rsidP="0007172D">
      <w:pPr>
        <w:jc w:val="center"/>
        <w:rPr>
          <w:u w:val="single"/>
        </w:rPr>
      </w:pPr>
    </w:p>
    <w:p w14:paraId="23C042A7" w14:textId="15D21421" w:rsidR="0007172D" w:rsidRDefault="0007172D" w:rsidP="0007172D">
      <w:pPr>
        <w:spacing w:line="480" w:lineRule="auto"/>
        <w:ind w:firstLine="1440"/>
      </w:pPr>
      <w:r>
        <w:t xml:space="preserve">The </w:t>
      </w:r>
      <w:r w:rsidR="00AB636E">
        <w:t xml:space="preserve">University of Illinois </w:t>
      </w:r>
      <w:r>
        <w:t>Urbana-Champaign Senate has approved a proposal from the College of Agricultural, Consumer and Environmental Sciences to eliminate the concentration in Financial Planning in the Bachelor of Science in Agricultural and Consumer Economics.</w:t>
      </w:r>
      <w:r w:rsidR="00B71526">
        <w:t xml:space="preserve"> </w:t>
      </w:r>
      <w:r w:rsidR="00B71526">
        <w:rPr>
          <w:szCs w:val="26"/>
        </w:rPr>
        <w:t xml:space="preserve">The elimination of this concentration is part of a </w:t>
      </w:r>
      <w:r w:rsidR="00811A97">
        <w:rPr>
          <w:szCs w:val="26"/>
        </w:rPr>
        <w:t>larger initiative in the Department of Agricultural and Consumer Economics (ACE) to restructure the department’s existing undergraduate program</w:t>
      </w:r>
      <w:r w:rsidR="00B71526">
        <w:rPr>
          <w:szCs w:val="26"/>
        </w:rPr>
        <w:t xml:space="preserve">. Currently, there is a single BS in Agricultural and Consumer Economics, and students in this program choose from one of nine concentrations: Agri-accounting; Agribusiness, Markets </w:t>
      </w:r>
      <w:r w:rsidR="00F200E9">
        <w:rPr>
          <w:szCs w:val="26"/>
        </w:rPr>
        <w:t>and</w:t>
      </w:r>
      <w:r w:rsidR="00B71526">
        <w:rPr>
          <w:szCs w:val="26"/>
        </w:rPr>
        <w:t xml:space="preserve"> Management; </w:t>
      </w:r>
      <w:r w:rsidR="00B71526">
        <w:rPr>
          <w:szCs w:val="26"/>
        </w:rPr>
        <w:lastRenderedPageBreak/>
        <w:t xml:space="preserve">Consumer Economics </w:t>
      </w:r>
      <w:r w:rsidR="00F200E9">
        <w:rPr>
          <w:szCs w:val="26"/>
        </w:rPr>
        <w:t>and</w:t>
      </w:r>
      <w:r w:rsidR="00B71526">
        <w:rPr>
          <w:szCs w:val="26"/>
        </w:rPr>
        <w:t xml:space="preserve"> Finance; Environmental Economics </w:t>
      </w:r>
      <w:r w:rsidR="00F200E9">
        <w:rPr>
          <w:szCs w:val="26"/>
        </w:rPr>
        <w:t>and</w:t>
      </w:r>
      <w:r w:rsidR="00B71526">
        <w:rPr>
          <w:szCs w:val="26"/>
        </w:rPr>
        <w:t xml:space="preserve"> Policy; Farm Management; Finance in Agribusiness; Financial Planning; Policy, International Trade</w:t>
      </w:r>
      <w:r w:rsidR="00F200E9">
        <w:rPr>
          <w:szCs w:val="26"/>
        </w:rPr>
        <w:t>,</w:t>
      </w:r>
      <w:r w:rsidR="00B71526">
        <w:rPr>
          <w:szCs w:val="26"/>
        </w:rPr>
        <w:t xml:space="preserve"> </w:t>
      </w:r>
      <w:r w:rsidR="00F200E9">
        <w:rPr>
          <w:szCs w:val="26"/>
        </w:rPr>
        <w:t>and</w:t>
      </w:r>
      <w:r w:rsidR="00B71526">
        <w:rPr>
          <w:szCs w:val="26"/>
        </w:rPr>
        <w:t xml:space="preserve"> Development; or Public Policy </w:t>
      </w:r>
      <w:r w:rsidR="00F200E9">
        <w:rPr>
          <w:szCs w:val="26"/>
        </w:rPr>
        <w:t>and</w:t>
      </w:r>
      <w:r w:rsidR="00B71526">
        <w:rPr>
          <w:szCs w:val="26"/>
        </w:rPr>
        <w:t xml:space="preserve"> Law. Companion action items seek establishment of BS degrees in Consumer Economics and Finance, Environmental and Resource Economics and Policy, Financial Planning, Food and Agribusiness Management, and Public Policy and Law. Companion report items seek establishment of the concentration in Agricultural and Applied Economics in the BS in ACE and elimination of the concentrations in Agribusiness, Markets </w:t>
      </w:r>
      <w:r w:rsidR="00F200E9">
        <w:rPr>
          <w:szCs w:val="26"/>
        </w:rPr>
        <w:t xml:space="preserve">and </w:t>
      </w:r>
      <w:r w:rsidR="00B71526">
        <w:rPr>
          <w:szCs w:val="26"/>
        </w:rPr>
        <w:t xml:space="preserve">Management; Environmental Economics and Policy; Farm Management; Policy, International Trade and Development; Consumer Economics and Finance; Financial Planning; and Finance in Agribusiness. Ultimately, this restructuring will result in six bachelor’s degrees in the Department of ACE. The existing BS in Agricultural and Consumer Economics will remain available with students in this major </w:t>
      </w:r>
      <w:r w:rsidR="004647FE">
        <w:rPr>
          <w:szCs w:val="26"/>
        </w:rPr>
        <w:t>able to choose</w:t>
      </w:r>
      <w:r w:rsidR="00B71526">
        <w:rPr>
          <w:szCs w:val="26"/>
        </w:rPr>
        <w:t xml:space="preserve"> a concentration in either Agri-accounting or Agricultural and Applied Economics. The Financial Planning concentration will be eliminated via phasedown, allowing any currently enrolled students to complete the program in which they are enrolled. It will be elevated to a stand</w:t>
      </w:r>
      <w:r w:rsidR="00F200E9">
        <w:rPr>
          <w:szCs w:val="26"/>
        </w:rPr>
        <w:t>-</w:t>
      </w:r>
      <w:r w:rsidR="00B71526">
        <w:rPr>
          <w:szCs w:val="26"/>
        </w:rPr>
        <w:t>alone major in Financial Planning, allowing for a more comprehensive academic framework that prepares graduates for success in a professional landscape.</w:t>
      </w:r>
    </w:p>
    <w:p w14:paraId="084DD2ED" w14:textId="39986D75" w:rsidR="0007172D" w:rsidRDefault="0007172D" w:rsidP="0007172D">
      <w:pPr>
        <w:jc w:val="center"/>
        <w:rPr>
          <w:u w:val="single"/>
        </w:rPr>
      </w:pPr>
      <w:r>
        <w:rPr>
          <w:u w:val="single"/>
        </w:rPr>
        <w:t>Eliminate the Concentration in Finance in Agribusiness in the Bachelor of Science in Agricultural and Consumer Economics, College of Agricultural, Consumer and Environmental Sciences, Urbana</w:t>
      </w:r>
    </w:p>
    <w:p w14:paraId="2CA170DE" w14:textId="77777777" w:rsidR="0007172D" w:rsidRDefault="0007172D" w:rsidP="0007172D">
      <w:pPr>
        <w:jc w:val="center"/>
        <w:rPr>
          <w:u w:val="single"/>
        </w:rPr>
      </w:pPr>
    </w:p>
    <w:p w14:paraId="4873B2EA" w14:textId="77BA476A" w:rsidR="0007172D" w:rsidRDefault="0007172D" w:rsidP="0007172D">
      <w:pPr>
        <w:spacing w:line="480" w:lineRule="auto"/>
        <w:ind w:firstLine="1440"/>
      </w:pPr>
      <w:r>
        <w:t xml:space="preserve">The </w:t>
      </w:r>
      <w:r w:rsidR="00AB636E">
        <w:t xml:space="preserve">University of Illinois </w:t>
      </w:r>
      <w:r>
        <w:t xml:space="preserve">Urbana-Champaign Senate has approved a proposal from the College of Agricultural, Consumer and Environmental Sciences to </w:t>
      </w:r>
      <w:r>
        <w:lastRenderedPageBreak/>
        <w:t>eliminate the concentration in Finance in Agribusiness in the Bachelor of Science in Agricultural and Consumer Economics.</w:t>
      </w:r>
      <w:r w:rsidR="00B71526">
        <w:t xml:space="preserve"> </w:t>
      </w:r>
      <w:r w:rsidR="00B71526">
        <w:rPr>
          <w:szCs w:val="26"/>
        </w:rPr>
        <w:t xml:space="preserve">The elimination of this concentration is part of a </w:t>
      </w:r>
      <w:r w:rsidR="00811A97">
        <w:rPr>
          <w:szCs w:val="26"/>
        </w:rPr>
        <w:t>larger initiative in the Department of Agricultural and Consumer Economics (ACE) to restructure the department’s existing undergraduate program.</w:t>
      </w:r>
      <w:r w:rsidR="00B71526">
        <w:rPr>
          <w:szCs w:val="26"/>
        </w:rPr>
        <w:t xml:space="preserve"> Currently, there is a single BS in Agricultural and Consumer Economics, and students in this program choose from one of nine concentrations: Agri-accounting; Agribusiness, Markets </w:t>
      </w:r>
      <w:r w:rsidR="00F200E9">
        <w:rPr>
          <w:szCs w:val="26"/>
        </w:rPr>
        <w:t>and</w:t>
      </w:r>
      <w:r w:rsidR="00B71526">
        <w:rPr>
          <w:szCs w:val="26"/>
        </w:rPr>
        <w:t xml:space="preserve"> Management; Consumer Economics </w:t>
      </w:r>
      <w:r w:rsidR="00F200E9">
        <w:rPr>
          <w:szCs w:val="26"/>
        </w:rPr>
        <w:t>and</w:t>
      </w:r>
      <w:r w:rsidR="00B71526">
        <w:rPr>
          <w:szCs w:val="26"/>
        </w:rPr>
        <w:t xml:space="preserve"> Finance; Environmental Economics </w:t>
      </w:r>
      <w:r w:rsidR="00F200E9">
        <w:rPr>
          <w:szCs w:val="26"/>
        </w:rPr>
        <w:t>and</w:t>
      </w:r>
      <w:r w:rsidR="00B71526">
        <w:rPr>
          <w:szCs w:val="26"/>
        </w:rPr>
        <w:t xml:space="preserve"> Policy; Farm Management; Finance in Agribusiness; Financial Planning; Policy, International Trade </w:t>
      </w:r>
      <w:r w:rsidR="00F200E9">
        <w:rPr>
          <w:szCs w:val="26"/>
        </w:rPr>
        <w:t>and</w:t>
      </w:r>
      <w:r w:rsidR="00B71526">
        <w:rPr>
          <w:szCs w:val="26"/>
        </w:rPr>
        <w:t xml:space="preserve"> Development; or Public Policy </w:t>
      </w:r>
      <w:r w:rsidR="00F200E9">
        <w:rPr>
          <w:szCs w:val="26"/>
        </w:rPr>
        <w:t>and</w:t>
      </w:r>
      <w:r w:rsidR="00B71526">
        <w:rPr>
          <w:szCs w:val="26"/>
        </w:rPr>
        <w:t xml:space="preserve"> Law. Companion action items seek establishment of BS degrees in Consumer Economics and Finance, Environmental and Resource Economics and Policy, Financial Planning, Food and Agribusiness Management, and Public Policy and Law. Companion report items seek establishment of the concentration in Agricultural and Applied Economics in the BS in ACE and elimination of the concentrations in Agribusiness, Markets </w:t>
      </w:r>
      <w:r w:rsidR="00F200E9">
        <w:rPr>
          <w:szCs w:val="26"/>
        </w:rPr>
        <w:t>and</w:t>
      </w:r>
      <w:r w:rsidR="00B71526">
        <w:rPr>
          <w:szCs w:val="26"/>
        </w:rPr>
        <w:t xml:space="preserve"> Management; Environmental Economics and Policy; Farm Management; Consumer Economics and Finance; Public Policy and Law; Financial Planning; and Policy, International Trade and Development. Ultimately, this restructuring will result in six bachelor’s degrees in the Department of ACE. The existing BS in Agricultural and Consumer Economics will remain available with students in this major </w:t>
      </w:r>
      <w:r w:rsidR="004647FE">
        <w:rPr>
          <w:szCs w:val="26"/>
        </w:rPr>
        <w:t>able to choose</w:t>
      </w:r>
      <w:r w:rsidR="00B71526">
        <w:rPr>
          <w:szCs w:val="26"/>
        </w:rPr>
        <w:t xml:space="preserve"> a concentration in either Agri-accounting or Agricultural and Applied Economics. The Finance in Agribusiness concentration will be eliminated via phasedown, allowing any currently enrolled students to complete the program in which they are enrolled. It will be integrated into the proposed Food and Agribusiness </w:t>
      </w:r>
      <w:r w:rsidR="00B71526">
        <w:rPr>
          <w:szCs w:val="26"/>
        </w:rPr>
        <w:lastRenderedPageBreak/>
        <w:t>Management major to reduce curricular overlap and create a more streamlined and marketable program. The new major will include agricultural finance-related courses to retain the content and career relevance of the original concentration.</w:t>
      </w:r>
    </w:p>
    <w:p w14:paraId="4E50A347" w14:textId="43FC44D4" w:rsidR="0038794B" w:rsidRDefault="0007172D" w:rsidP="0038794B">
      <w:pPr>
        <w:jc w:val="center"/>
        <w:rPr>
          <w:u w:val="single"/>
        </w:rPr>
      </w:pPr>
      <w:r>
        <w:rPr>
          <w:u w:val="single"/>
        </w:rPr>
        <w:t>Eliminate the Joint Bachelor of Science in Community Health and Master of Public Health in Epidemiology,</w:t>
      </w:r>
      <w:r w:rsidR="0038794B">
        <w:rPr>
          <w:u w:val="single"/>
        </w:rPr>
        <w:t xml:space="preserve"> College of Applied Health Sciences</w:t>
      </w:r>
      <w:r>
        <w:rPr>
          <w:u w:val="single"/>
        </w:rPr>
        <w:t xml:space="preserve"> and the Graduate College</w:t>
      </w:r>
      <w:r w:rsidR="0038794B">
        <w:rPr>
          <w:u w:val="single"/>
        </w:rPr>
        <w:t>, Urbana</w:t>
      </w:r>
    </w:p>
    <w:p w14:paraId="0694C99E" w14:textId="77777777" w:rsidR="0038794B" w:rsidRDefault="0038794B" w:rsidP="0038794B">
      <w:pPr>
        <w:overflowPunct/>
        <w:autoSpaceDE/>
        <w:autoSpaceDN/>
        <w:adjustRightInd/>
        <w:textAlignment w:val="auto"/>
      </w:pPr>
    </w:p>
    <w:p w14:paraId="2AB5E56A" w14:textId="0C7C8EBF" w:rsidR="00E4252B" w:rsidRDefault="0038794B" w:rsidP="000430F9">
      <w:pPr>
        <w:spacing w:line="480" w:lineRule="auto"/>
        <w:ind w:firstLine="1440"/>
      </w:pPr>
      <w:r>
        <w:t xml:space="preserve">The </w:t>
      </w:r>
      <w:r w:rsidR="00AB636E">
        <w:t xml:space="preserve">University of Illinois </w:t>
      </w:r>
      <w:r>
        <w:t xml:space="preserve">Urbana-Champaign Senate has approved a proposal from the College of Applied Health Sciences </w:t>
      </w:r>
      <w:r w:rsidR="0007172D">
        <w:t>and the Graduate College to eliminate the joint Bachelor of Science in Community Health and Master of Public Health in Epidemiology.</w:t>
      </w:r>
      <w:r w:rsidR="00E34CF3">
        <w:t xml:space="preserve"> The </w:t>
      </w:r>
      <w:r w:rsidR="00F200E9">
        <w:t xml:space="preserve">University of Illinois </w:t>
      </w:r>
      <w:r w:rsidR="00E34CF3">
        <w:t xml:space="preserve">Urbana-Champaign Senate has approved a proposal from the College of Applied Health Sciences and the Graduate College to eliminate the joint Bachelor of Science in Community Health and Master of Public Health in Public Health. This elimination is part of a larger initiative in the Department of Health and Kinesiology to revise the curriculum in Community/Public Health, eliminating programs in </w:t>
      </w:r>
      <w:r w:rsidR="00417CD1">
        <w:t>c</w:t>
      </w:r>
      <w:r w:rsidR="00E34CF3">
        <w:t xml:space="preserve">ommunity </w:t>
      </w:r>
      <w:r w:rsidR="00417CD1">
        <w:t>h</w:t>
      </w:r>
      <w:r w:rsidR="00E34CF3">
        <w:t xml:space="preserve">ealth and replacing them with programs in </w:t>
      </w:r>
      <w:r w:rsidR="00417CD1">
        <w:t>p</w:t>
      </w:r>
      <w:r w:rsidR="00E34CF3">
        <w:t xml:space="preserve">ublic </w:t>
      </w:r>
      <w:r w:rsidR="00417CD1">
        <w:t>h</w:t>
      </w:r>
      <w:r w:rsidR="00E34CF3">
        <w:t xml:space="preserve">ealth. With the department’s proposal to eliminate the Bachelor of Science in Community Health and replace it with a Bachelor of Science in Public Health, which was approved by the Board of Trustees in March 2026 and currently pending IBHE review, the department needs to eliminate the joint bachelors-masters programs that incorporate the BS in Community Health. Upon </w:t>
      </w:r>
      <w:r w:rsidR="004647FE">
        <w:t xml:space="preserve">IBHE’s review and </w:t>
      </w:r>
      <w:r w:rsidR="00E34CF3">
        <w:t xml:space="preserve">approval of the new </w:t>
      </w:r>
      <w:r w:rsidR="00632A6D">
        <w:t>p</w:t>
      </w:r>
      <w:r w:rsidR="00E34CF3">
        <w:t xml:space="preserve">ublic </w:t>
      </w:r>
      <w:r w:rsidR="00632A6D">
        <w:t>h</w:t>
      </w:r>
      <w:r w:rsidR="00E34CF3">
        <w:t xml:space="preserve">ealth program, the department will propose a new joint program between the BS in Public Health and the MPH in Epidemiology. The program will be eliminated via </w:t>
      </w:r>
      <w:r w:rsidR="00E34CF3">
        <w:lastRenderedPageBreak/>
        <w:t>phasedown so that any students currently enrolled in this joint program will be able to complete it.</w:t>
      </w:r>
    </w:p>
    <w:p w14:paraId="3C854B90" w14:textId="77777777" w:rsidR="003443D5" w:rsidRPr="003443D5" w:rsidRDefault="003443D5" w:rsidP="003443D5">
      <w:pPr>
        <w:suppressAutoHyphens/>
        <w:overflowPunct/>
        <w:autoSpaceDE/>
        <w:autoSpaceDN/>
        <w:adjustRightInd/>
        <w:jc w:val="center"/>
        <w:textAlignment w:val="auto"/>
        <w:rPr>
          <w:bCs/>
          <w:iCs/>
          <w:szCs w:val="26"/>
          <w:u w:val="single"/>
          <w:lang w:eastAsia="x-none"/>
        </w:rPr>
      </w:pPr>
      <w:r w:rsidRPr="003443D5">
        <w:rPr>
          <w:bCs/>
          <w:iCs/>
          <w:szCs w:val="26"/>
          <w:u w:val="single"/>
          <w:lang w:eastAsia="x-none"/>
        </w:rPr>
        <w:t>Establish the Concentration in Risk Management and Insurance in the Bachelor of Science in Finance, College of Business Administration, Chicago</w:t>
      </w:r>
    </w:p>
    <w:p w14:paraId="60B0A4C2" w14:textId="77777777" w:rsidR="003443D5" w:rsidRPr="003443D5" w:rsidRDefault="003443D5" w:rsidP="003443D5">
      <w:pPr>
        <w:suppressAutoHyphens/>
        <w:overflowPunct/>
        <w:autoSpaceDE/>
        <w:autoSpaceDN/>
        <w:adjustRightInd/>
        <w:ind w:firstLine="720"/>
        <w:textAlignment w:val="auto"/>
        <w:rPr>
          <w:bCs/>
          <w:iCs/>
          <w:szCs w:val="26"/>
          <w:lang w:eastAsia="x-none"/>
        </w:rPr>
      </w:pPr>
    </w:p>
    <w:p w14:paraId="73AD9152" w14:textId="2D638C4E" w:rsidR="003443D5" w:rsidRPr="003443D5" w:rsidRDefault="003443D5" w:rsidP="003443D5">
      <w:pPr>
        <w:suppressAutoHyphens/>
        <w:overflowPunct/>
        <w:autoSpaceDE/>
        <w:autoSpaceDN/>
        <w:adjustRightInd/>
        <w:spacing w:line="480" w:lineRule="auto"/>
        <w:ind w:firstLine="720"/>
        <w:textAlignment w:val="auto"/>
        <w:rPr>
          <w:bCs/>
          <w:iCs/>
          <w:szCs w:val="26"/>
          <w:lang w:eastAsia="x-none"/>
        </w:rPr>
      </w:pPr>
      <w:r w:rsidRPr="003443D5">
        <w:rPr>
          <w:bCs/>
          <w:iCs/>
          <w:szCs w:val="26"/>
          <w:lang w:eastAsia="x-none"/>
        </w:rPr>
        <w:t xml:space="preserve">The </w:t>
      </w:r>
      <w:r w:rsidR="00AB636E">
        <w:t>University of Illinois</w:t>
      </w:r>
      <w:r w:rsidR="00AB636E" w:rsidRPr="003443D5">
        <w:rPr>
          <w:bCs/>
          <w:iCs/>
          <w:szCs w:val="26"/>
          <w:lang w:eastAsia="x-none"/>
        </w:rPr>
        <w:t xml:space="preserve"> </w:t>
      </w:r>
      <w:r w:rsidRPr="003443D5">
        <w:rPr>
          <w:bCs/>
          <w:iCs/>
          <w:szCs w:val="26"/>
          <w:lang w:eastAsia="x-none"/>
        </w:rPr>
        <w:t>Chicago Senate, with the recommendation of the College of Business Administration, has approved the</w:t>
      </w:r>
      <w:r w:rsidRPr="003443D5">
        <w:rPr>
          <w:b/>
          <w:iCs/>
          <w:szCs w:val="26"/>
          <w:lang w:eastAsia="x-none"/>
        </w:rPr>
        <w:t xml:space="preserve"> </w:t>
      </w:r>
      <w:r w:rsidRPr="003443D5">
        <w:rPr>
          <w:bCs/>
          <w:iCs/>
          <w:szCs w:val="26"/>
          <w:lang w:eastAsia="x-none"/>
        </w:rPr>
        <w:t xml:space="preserve">establishment of the concentration in Risk Management and Insurance in the Bachelor of Science in Finance. </w:t>
      </w:r>
    </w:p>
    <w:p w14:paraId="64ACF7BD" w14:textId="77777777" w:rsidR="003443D5" w:rsidRPr="003443D5" w:rsidRDefault="003443D5" w:rsidP="003443D5">
      <w:pPr>
        <w:suppressAutoHyphens/>
        <w:overflowPunct/>
        <w:autoSpaceDE/>
        <w:autoSpaceDN/>
        <w:adjustRightInd/>
        <w:spacing w:line="480" w:lineRule="auto"/>
        <w:ind w:firstLine="720"/>
        <w:textAlignment w:val="auto"/>
        <w:rPr>
          <w:bCs/>
          <w:iCs/>
          <w:szCs w:val="26"/>
          <w:lang w:eastAsia="x-none"/>
        </w:rPr>
      </w:pPr>
      <w:r w:rsidRPr="003443D5">
        <w:rPr>
          <w:bCs/>
          <w:iCs/>
          <w:szCs w:val="26"/>
          <w:lang w:eastAsia="x-none"/>
        </w:rPr>
        <w:t xml:space="preserve">The Bachelor of Science in Finance currently has three optional concentrations in Corporate Finance, Financial Planning, and Investments and Capital Markets. This fourth concentration in Risk Management and Insurance responds to the size of the insurance industry, the importance of Chicago as a hub for many financial services firms, the strong interest of employers in supporting this concentration, and existing course offerings within the college. The concentration will require four courses, totaling 12 credit hours. Students apply their concentration coursework towards the 15 elective credit hours required of finance students. </w:t>
      </w:r>
    </w:p>
    <w:p w14:paraId="5AA8FEBA" w14:textId="77777777" w:rsidR="003443D5" w:rsidRPr="003443D5" w:rsidRDefault="003443D5" w:rsidP="003443D5">
      <w:pPr>
        <w:suppressAutoHyphens/>
        <w:overflowPunct/>
        <w:autoSpaceDE/>
        <w:autoSpaceDN/>
        <w:adjustRightInd/>
        <w:jc w:val="center"/>
        <w:textAlignment w:val="auto"/>
        <w:rPr>
          <w:bCs/>
          <w:iCs/>
          <w:szCs w:val="26"/>
          <w:u w:val="single"/>
          <w:lang w:eastAsia="x-none"/>
        </w:rPr>
      </w:pPr>
      <w:r w:rsidRPr="003443D5">
        <w:rPr>
          <w:bCs/>
          <w:iCs/>
          <w:szCs w:val="26"/>
          <w:u w:val="single"/>
          <w:lang w:eastAsia="x-none"/>
        </w:rPr>
        <w:t>Establish the Minor in Inclusive Communication and Disability, College of Applied Health Sciences, Chicago</w:t>
      </w:r>
    </w:p>
    <w:p w14:paraId="20410315" w14:textId="77777777" w:rsidR="003443D5" w:rsidRPr="003443D5" w:rsidRDefault="003443D5" w:rsidP="003443D5">
      <w:pPr>
        <w:suppressAutoHyphens/>
        <w:overflowPunct/>
        <w:autoSpaceDE/>
        <w:autoSpaceDN/>
        <w:adjustRightInd/>
        <w:ind w:firstLine="720"/>
        <w:textAlignment w:val="auto"/>
        <w:rPr>
          <w:bCs/>
          <w:iCs/>
          <w:szCs w:val="26"/>
          <w:lang w:eastAsia="x-none"/>
        </w:rPr>
      </w:pPr>
    </w:p>
    <w:p w14:paraId="79200A7A" w14:textId="2CBF60DE" w:rsidR="003443D5" w:rsidRPr="003443D5" w:rsidRDefault="003443D5" w:rsidP="003443D5">
      <w:pPr>
        <w:suppressAutoHyphens/>
        <w:overflowPunct/>
        <w:autoSpaceDE/>
        <w:autoSpaceDN/>
        <w:adjustRightInd/>
        <w:spacing w:line="480" w:lineRule="auto"/>
        <w:ind w:firstLine="720"/>
        <w:textAlignment w:val="auto"/>
        <w:rPr>
          <w:bCs/>
          <w:iCs/>
          <w:szCs w:val="26"/>
          <w:lang w:eastAsia="x-none"/>
        </w:rPr>
      </w:pPr>
      <w:r w:rsidRPr="003443D5">
        <w:rPr>
          <w:bCs/>
          <w:iCs/>
          <w:szCs w:val="26"/>
          <w:lang w:eastAsia="x-none"/>
        </w:rPr>
        <w:t xml:space="preserve">The </w:t>
      </w:r>
      <w:r w:rsidR="00AB636E">
        <w:t>University of Illinois</w:t>
      </w:r>
      <w:r w:rsidR="00AB636E" w:rsidRPr="003443D5">
        <w:rPr>
          <w:bCs/>
          <w:iCs/>
          <w:szCs w:val="26"/>
          <w:lang w:eastAsia="x-none"/>
        </w:rPr>
        <w:t xml:space="preserve"> </w:t>
      </w:r>
      <w:r w:rsidRPr="003443D5">
        <w:rPr>
          <w:bCs/>
          <w:iCs/>
          <w:szCs w:val="26"/>
          <w:lang w:eastAsia="x-none"/>
        </w:rPr>
        <w:t>Chicago Senate, with the recommendation of the College of Applied Health Sciences, has approved the</w:t>
      </w:r>
      <w:r w:rsidRPr="003443D5">
        <w:rPr>
          <w:b/>
          <w:iCs/>
          <w:szCs w:val="26"/>
          <w:lang w:eastAsia="x-none"/>
        </w:rPr>
        <w:t xml:space="preserve"> </w:t>
      </w:r>
      <w:r w:rsidRPr="003443D5">
        <w:rPr>
          <w:bCs/>
          <w:iCs/>
          <w:szCs w:val="26"/>
          <w:lang w:eastAsia="x-none"/>
        </w:rPr>
        <w:t>establishment of the minor in Inclusive Communication and Disability.</w:t>
      </w:r>
    </w:p>
    <w:p w14:paraId="5D3EDFF5" w14:textId="77777777" w:rsidR="003443D5" w:rsidRPr="003443D5" w:rsidRDefault="003443D5" w:rsidP="003443D5">
      <w:pPr>
        <w:suppressAutoHyphens/>
        <w:overflowPunct/>
        <w:autoSpaceDE/>
        <w:autoSpaceDN/>
        <w:adjustRightInd/>
        <w:spacing w:line="480" w:lineRule="auto"/>
        <w:ind w:firstLine="720"/>
        <w:textAlignment w:val="auto"/>
        <w:rPr>
          <w:bCs/>
          <w:iCs/>
          <w:szCs w:val="26"/>
          <w:lang w:eastAsia="x-none"/>
        </w:rPr>
      </w:pPr>
      <w:r w:rsidRPr="003443D5">
        <w:rPr>
          <w:bCs/>
          <w:iCs/>
          <w:szCs w:val="26"/>
          <w:lang w:eastAsia="x-none"/>
        </w:rPr>
        <w:t xml:space="preserve">The minor has been developed for undergraduate students looking to pursue advanced study and careers in speech-language pathology. Students will complete a minimum of 19 credit hours (six courses in total). Since licensure in the field mandates </w:t>
      </w:r>
      <w:r w:rsidRPr="003443D5">
        <w:rPr>
          <w:bCs/>
          <w:iCs/>
          <w:szCs w:val="26"/>
          <w:lang w:eastAsia="x-none"/>
        </w:rPr>
        <w:lastRenderedPageBreak/>
        <w:t xml:space="preserve">the completion of a master’s degree, strong undergraduate preparation ensures that students will enter graduate programs with the necessary foundational knowledge, academic readiness, and applied experiences. </w:t>
      </w:r>
    </w:p>
    <w:p w14:paraId="50229ABC" w14:textId="77777777" w:rsidR="003443D5" w:rsidRPr="003443D5" w:rsidRDefault="003443D5" w:rsidP="003443D5">
      <w:pPr>
        <w:suppressAutoHyphens/>
        <w:overflowPunct/>
        <w:autoSpaceDE/>
        <w:autoSpaceDN/>
        <w:adjustRightInd/>
        <w:spacing w:line="480" w:lineRule="auto"/>
        <w:ind w:firstLine="720"/>
        <w:textAlignment w:val="auto"/>
        <w:rPr>
          <w:bCs/>
          <w:iCs/>
          <w:szCs w:val="26"/>
          <w:lang w:eastAsia="x-none"/>
        </w:rPr>
      </w:pPr>
      <w:r w:rsidRPr="003443D5">
        <w:rPr>
          <w:bCs/>
          <w:iCs/>
          <w:szCs w:val="26"/>
          <w:lang w:eastAsia="x-none"/>
        </w:rPr>
        <w:t xml:space="preserve">There is increasing need for speech-language pathologists who come from diverse backgrounds, as well as a push in the field away from the traditional medical model of “diagnosis and treatment.” The minor will continue the goal of advancing education and career preparation through a disability studies lens as it focuses on </w:t>
      </w:r>
      <w:proofErr w:type="gramStart"/>
      <w:r w:rsidRPr="003443D5">
        <w:rPr>
          <w:bCs/>
          <w:iCs/>
          <w:szCs w:val="26"/>
          <w:lang w:eastAsia="x-none"/>
        </w:rPr>
        <w:t>inclusivity</w:t>
      </w:r>
      <w:proofErr w:type="gramEnd"/>
      <w:r w:rsidRPr="003443D5">
        <w:rPr>
          <w:bCs/>
          <w:iCs/>
          <w:szCs w:val="26"/>
          <w:lang w:eastAsia="x-none"/>
        </w:rPr>
        <w:t xml:space="preserve"> and communication.  </w:t>
      </w:r>
    </w:p>
    <w:p w14:paraId="5A970B3E" w14:textId="77777777" w:rsidR="003443D5" w:rsidRPr="003443D5" w:rsidRDefault="003443D5" w:rsidP="003443D5">
      <w:pPr>
        <w:suppressAutoHyphens/>
        <w:overflowPunct/>
        <w:autoSpaceDE/>
        <w:autoSpaceDN/>
        <w:adjustRightInd/>
        <w:jc w:val="center"/>
        <w:textAlignment w:val="auto"/>
        <w:rPr>
          <w:bCs/>
          <w:iCs/>
          <w:szCs w:val="26"/>
          <w:u w:val="single"/>
          <w:lang w:eastAsia="x-none"/>
        </w:rPr>
      </w:pPr>
      <w:r w:rsidRPr="003443D5">
        <w:rPr>
          <w:bCs/>
          <w:iCs/>
          <w:szCs w:val="26"/>
          <w:u w:val="single"/>
          <w:lang w:eastAsia="x-none"/>
        </w:rPr>
        <w:t>Revise the Pediatric Nurse Practitioner - Acute Care Concentration in the Doctor of Nursing Practice, College of Nursing, Chicago</w:t>
      </w:r>
    </w:p>
    <w:p w14:paraId="6F972768" w14:textId="77777777" w:rsidR="003443D5" w:rsidRPr="003443D5" w:rsidRDefault="003443D5" w:rsidP="003443D5">
      <w:pPr>
        <w:suppressAutoHyphens/>
        <w:overflowPunct/>
        <w:autoSpaceDE/>
        <w:autoSpaceDN/>
        <w:adjustRightInd/>
        <w:ind w:firstLine="720"/>
        <w:textAlignment w:val="auto"/>
        <w:rPr>
          <w:bCs/>
          <w:iCs/>
          <w:szCs w:val="26"/>
          <w:lang w:eastAsia="x-none"/>
        </w:rPr>
      </w:pPr>
    </w:p>
    <w:p w14:paraId="14CFB17A" w14:textId="5BBC7E04" w:rsidR="003443D5" w:rsidRPr="003443D5" w:rsidRDefault="003443D5" w:rsidP="003443D5">
      <w:pPr>
        <w:suppressAutoHyphens/>
        <w:overflowPunct/>
        <w:autoSpaceDE/>
        <w:autoSpaceDN/>
        <w:adjustRightInd/>
        <w:spacing w:line="480" w:lineRule="auto"/>
        <w:ind w:firstLine="720"/>
        <w:textAlignment w:val="auto"/>
        <w:rPr>
          <w:bCs/>
          <w:iCs/>
          <w:szCs w:val="26"/>
          <w:lang w:eastAsia="x-none"/>
        </w:rPr>
      </w:pPr>
      <w:r w:rsidRPr="003443D5">
        <w:rPr>
          <w:bCs/>
          <w:iCs/>
          <w:szCs w:val="26"/>
          <w:lang w:eastAsia="x-none"/>
        </w:rPr>
        <w:t xml:space="preserve">The </w:t>
      </w:r>
      <w:r w:rsidR="00AB636E">
        <w:t>University of Illinois</w:t>
      </w:r>
      <w:r w:rsidR="00AB636E" w:rsidRPr="003443D5">
        <w:rPr>
          <w:bCs/>
          <w:iCs/>
          <w:szCs w:val="26"/>
          <w:lang w:eastAsia="x-none"/>
        </w:rPr>
        <w:t xml:space="preserve"> </w:t>
      </w:r>
      <w:r w:rsidRPr="003443D5">
        <w:rPr>
          <w:bCs/>
          <w:iCs/>
          <w:szCs w:val="26"/>
          <w:lang w:eastAsia="x-none"/>
        </w:rPr>
        <w:t>Chicago Senate, with the recommendation of the College of Nursing, has approved the</w:t>
      </w:r>
      <w:r w:rsidRPr="003443D5">
        <w:rPr>
          <w:b/>
          <w:iCs/>
          <w:szCs w:val="26"/>
          <w:lang w:eastAsia="x-none"/>
        </w:rPr>
        <w:t xml:space="preserve"> </w:t>
      </w:r>
      <w:r w:rsidRPr="003443D5">
        <w:rPr>
          <w:bCs/>
          <w:iCs/>
          <w:szCs w:val="26"/>
          <w:lang w:eastAsia="x-none"/>
        </w:rPr>
        <w:t xml:space="preserve">revision of the Pediatric Nurse Practitioner - Acute Care concentration in the Doctor of Nursing Practice (DNP). </w:t>
      </w:r>
    </w:p>
    <w:p w14:paraId="7ED84FFC" w14:textId="2152AF4F" w:rsidR="003443D5" w:rsidRPr="003443D5" w:rsidRDefault="003443D5" w:rsidP="003443D5">
      <w:pPr>
        <w:suppressAutoHyphens/>
        <w:overflowPunct/>
        <w:autoSpaceDE/>
        <w:autoSpaceDN/>
        <w:adjustRightInd/>
        <w:spacing w:line="480" w:lineRule="auto"/>
        <w:ind w:firstLine="720"/>
        <w:textAlignment w:val="auto"/>
        <w:rPr>
          <w:bCs/>
          <w:iCs/>
          <w:szCs w:val="26"/>
          <w:lang w:eastAsia="x-none"/>
        </w:rPr>
      </w:pPr>
      <w:r w:rsidRPr="003443D5">
        <w:rPr>
          <w:bCs/>
          <w:iCs/>
          <w:szCs w:val="26"/>
          <w:lang w:eastAsia="x-none"/>
        </w:rPr>
        <w:t xml:space="preserve">The degree program includes three categories of courses: core courses taken by all students, Advanced Practice Registered Nurse core courses taken by students across specialty </w:t>
      </w:r>
      <w:proofErr w:type="gramStart"/>
      <w:r w:rsidRPr="003443D5">
        <w:rPr>
          <w:bCs/>
          <w:iCs/>
          <w:szCs w:val="26"/>
          <w:lang w:eastAsia="x-none"/>
        </w:rPr>
        <w:t>concentrations, and</w:t>
      </w:r>
      <w:proofErr w:type="gramEnd"/>
      <w:r w:rsidRPr="003443D5">
        <w:rPr>
          <w:bCs/>
          <w:iCs/>
          <w:szCs w:val="26"/>
          <w:lang w:eastAsia="x-none"/>
        </w:rPr>
        <w:t xml:space="preserve"> focus area courses specific to one specialty concentration. This proposal specifically revises the Pediatric Nurse Practitioner - </w:t>
      </w:r>
      <w:r w:rsidR="00632A6D">
        <w:rPr>
          <w:bCs/>
          <w:iCs/>
          <w:szCs w:val="26"/>
          <w:lang w:eastAsia="x-none"/>
        </w:rPr>
        <w:t>acute</w:t>
      </w:r>
      <w:r w:rsidRPr="003443D5">
        <w:rPr>
          <w:bCs/>
          <w:iCs/>
          <w:szCs w:val="26"/>
          <w:lang w:eastAsia="x-none"/>
        </w:rPr>
        <w:t xml:space="preserve"> </w:t>
      </w:r>
      <w:r w:rsidR="00632A6D">
        <w:rPr>
          <w:bCs/>
          <w:iCs/>
          <w:szCs w:val="26"/>
          <w:lang w:eastAsia="x-none"/>
        </w:rPr>
        <w:t>c</w:t>
      </w:r>
      <w:r w:rsidRPr="003443D5">
        <w:rPr>
          <w:bCs/>
          <w:iCs/>
          <w:szCs w:val="26"/>
          <w:lang w:eastAsia="x-none"/>
        </w:rPr>
        <w:t xml:space="preserve">are focus area courses by: (1) updating the three-course specialty management courses to create a sequential series that better emphasize acute care topics; (2) increasing supervised direct patient care clock hours from 675 to 765 hours across three practicum courses; and (3) strengthening coursework and improving the scaffolding of content throughout the curriculum. The total credit hours required to earn </w:t>
      </w:r>
      <w:proofErr w:type="gramStart"/>
      <w:r w:rsidRPr="003443D5">
        <w:rPr>
          <w:bCs/>
          <w:iCs/>
          <w:szCs w:val="26"/>
          <w:lang w:eastAsia="x-none"/>
        </w:rPr>
        <w:t>the</w:t>
      </w:r>
      <w:proofErr w:type="gramEnd"/>
      <w:r w:rsidRPr="003443D5">
        <w:rPr>
          <w:bCs/>
          <w:iCs/>
          <w:szCs w:val="26"/>
          <w:lang w:eastAsia="x-none"/>
        </w:rPr>
        <w:t xml:space="preserve"> degree with this concentration will </w:t>
      </w:r>
      <w:r w:rsidRPr="003443D5">
        <w:rPr>
          <w:bCs/>
          <w:iCs/>
          <w:szCs w:val="26"/>
          <w:lang w:eastAsia="x-none"/>
        </w:rPr>
        <w:lastRenderedPageBreak/>
        <w:t>be decreased from 81 to 74 as the result of this item and previously approved items to revise the degree</w:t>
      </w:r>
      <w:r w:rsidR="00632A6D">
        <w:rPr>
          <w:bCs/>
          <w:iCs/>
          <w:szCs w:val="26"/>
          <w:lang w:eastAsia="x-none"/>
        </w:rPr>
        <w:t>’</w:t>
      </w:r>
      <w:r w:rsidRPr="003443D5">
        <w:rPr>
          <w:bCs/>
          <w:iCs/>
          <w:szCs w:val="26"/>
          <w:lang w:eastAsia="x-none"/>
        </w:rPr>
        <w:t>s core and Advanced Practice Registered Nurse coursework.</w:t>
      </w:r>
    </w:p>
    <w:p w14:paraId="4B817F5E" w14:textId="77777777" w:rsidR="003443D5" w:rsidRPr="003443D5" w:rsidRDefault="003443D5" w:rsidP="003443D5">
      <w:pPr>
        <w:suppressAutoHyphens/>
        <w:overflowPunct/>
        <w:autoSpaceDE/>
        <w:autoSpaceDN/>
        <w:adjustRightInd/>
        <w:jc w:val="center"/>
        <w:textAlignment w:val="auto"/>
        <w:rPr>
          <w:bCs/>
          <w:iCs/>
          <w:szCs w:val="26"/>
          <w:u w:val="single"/>
          <w:lang w:eastAsia="x-none"/>
        </w:rPr>
      </w:pPr>
      <w:r w:rsidRPr="003443D5">
        <w:rPr>
          <w:bCs/>
          <w:iCs/>
          <w:szCs w:val="26"/>
          <w:u w:val="single"/>
          <w:lang w:eastAsia="x-none"/>
        </w:rPr>
        <w:t>Revise the Concentration in Industrial Hygiene in the Master of Science in Environmental Health, School of Public Health and Graduate College, Chicago</w:t>
      </w:r>
    </w:p>
    <w:p w14:paraId="420006B3" w14:textId="77777777" w:rsidR="003443D5" w:rsidRPr="003443D5" w:rsidRDefault="003443D5" w:rsidP="003443D5">
      <w:pPr>
        <w:suppressAutoHyphens/>
        <w:overflowPunct/>
        <w:autoSpaceDE/>
        <w:autoSpaceDN/>
        <w:adjustRightInd/>
        <w:jc w:val="center"/>
        <w:textAlignment w:val="auto"/>
        <w:rPr>
          <w:bCs/>
          <w:iCs/>
          <w:szCs w:val="26"/>
          <w:u w:val="single"/>
          <w:lang w:eastAsia="x-none"/>
        </w:rPr>
      </w:pPr>
    </w:p>
    <w:p w14:paraId="160DDACB" w14:textId="23D1D8BA" w:rsidR="003443D5" w:rsidRPr="003443D5" w:rsidRDefault="003443D5" w:rsidP="003443D5">
      <w:pPr>
        <w:suppressAutoHyphens/>
        <w:overflowPunct/>
        <w:autoSpaceDE/>
        <w:autoSpaceDN/>
        <w:adjustRightInd/>
        <w:spacing w:line="480" w:lineRule="auto"/>
        <w:ind w:firstLine="720"/>
        <w:textAlignment w:val="auto"/>
        <w:rPr>
          <w:bCs/>
          <w:iCs/>
          <w:szCs w:val="26"/>
          <w:lang w:eastAsia="x-none"/>
        </w:rPr>
      </w:pPr>
      <w:r w:rsidRPr="003443D5">
        <w:rPr>
          <w:bCs/>
          <w:iCs/>
          <w:szCs w:val="26"/>
          <w:lang w:eastAsia="x-none"/>
        </w:rPr>
        <w:t xml:space="preserve">The </w:t>
      </w:r>
      <w:r w:rsidR="00AB636E">
        <w:t>University of Illinois</w:t>
      </w:r>
      <w:r w:rsidR="00AB636E" w:rsidRPr="003443D5">
        <w:rPr>
          <w:bCs/>
          <w:iCs/>
          <w:szCs w:val="26"/>
          <w:lang w:eastAsia="x-none"/>
        </w:rPr>
        <w:t xml:space="preserve"> </w:t>
      </w:r>
      <w:r w:rsidRPr="003443D5">
        <w:rPr>
          <w:bCs/>
          <w:iCs/>
          <w:szCs w:val="26"/>
          <w:lang w:eastAsia="x-none"/>
        </w:rPr>
        <w:t>Chicago Senate, with the recommendation of the School of Public Health and the Graduate College, has approved the</w:t>
      </w:r>
      <w:r w:rsidRPr="003443D5">
        <w:rPr>
          <w:b/>
          <w:iCs/>
          <w:szCs w:val="26"/>
          <w:lang w:eastAsia="x-none"/>
        </w:rPr>
        <w:t xml:space="preserve"> </w:t>
      </w:r>
      <w:r w:rsidRPr="003443D5">
        <w:rPr>
          <w:bCs/>
          <w:iCs/>
          <w:szCs w:val="26"/>
          <w:lang w:eastAsia="x-none"/>
        </w:rPr>
        <w:t>revision of the concentration in Industrial Hygiene in the Master of Science in Environmental Health.</w:t>
      </w:r>
    </w:p>
    <w:p w14:paraId="2C8F6873" w14:textId="7A988E5C" w:rsidR="003443D5" w:rsidRPr="003443D5" w:rsidRDefault="003443D5" w:rsidP="003443D5">
      <w:pPr>
        <w:suppressAutoHyphens/>
        <w:overflowPunct/>
        <w:autoSpaceDE/>
        <w:autoSpaceDN/>
        <w:adjustRightInd/>
        <w:spacing w:line="480" w:lineRule="auto"/>
        <w:ind w:firstLine="720"/>
        <w:textAlignment w:val="auto"/>
        <w:rPr>
          <w:bCs/>
          <w:iCs/>
          <w:szCs w:val="26"/>
          <w:lang w:eastAsia="x-none"/>
        </w:rPr>
      </w:pPr>
      <w:r w:rsidRPr="003443D5">
        <w:rPr>
          <w:bCs/>
          <w:iCs/>
          <w:szCs w:val="26"/>
          <w:lang w:eastAsia="x-none"/>
        </w:rPr>
        <w:t>The curriculum is being updated to enhance content and alignment with current industry standards. These changes include: (1) the reorganization of course content to streamline content delivery across fewer classes, resulting in updates to credit hours for some required courses and the sunsetting of other required courses; (2) scheduling changes in relation to course frequency and semester offered; and (3) the inclusion of a selective course requirement and removal of the elective courses requirement. As a result of these changes, the total credit hours to earn the degree with this concentration will be reduced from 53 to 46. The concentration</w:t>
      </w:r>
      <w:r w:rsidR="00632A6D">
        <w:rPr>
          <w:bCs/>
          <w:iCs/>
          <w:szCs w:val="26"/>
          <w:lang w:eastAsia="x-none"/>
        </w:rPr>
        <w:t>’</w:t>
      </w:r>
      <w:r w:rsidRPr="003443D5">
        <w:rPr>
          <w:bCs/>
          <w:iCs/>
          <w:szCs w:val="26"/>
          <w:lang w:eastAsia="x-none"/>
        </w:rPr>
        <w:t>s delivery will also be transitioned from on-campus to online, reducing enrollment and program completion barriers for students who are working full time, unable to relocate, or who are unable to attend traditional full-time, daytime, and in-person courses.</w:t>
      </w:r>
    </w:p>
    <w:p w14:paraId="14A6E14A" w14:textId="5B6A2744" w:rsidR="003443D5" w:rsidRPr="003443D5" w:rsidRDefault="003443D5" w:rsidP="003443D5">
      <w:pPr>
        <w:suppressAutoHyphens/>
        <w:overflowPunct/>
        <w:autoSpaceDE/>
        <w:autoSpaceDN/>
        <w:adjustRightInd/>
        <w:jc w:val="center"/>
        <w:textAlignment w:val="auto"/>
        <w:rPr>
          <w:bCs/>
          <w:iCs/>
          <w:szCs w:val="26"/>
          <w:u w:val="single"/>
          <w:lang w:eastAsia="x-none"/>
        </w:rPr>
      </w:pPr>
      <w:r w:rsidRPr="003443D5">
        <w:rPr>
          <w:bCs/>
          <w:iCs/>
          <w:szCs w:val="26"/>
          <w:u w:val="single"/>
          <w:lang w:eastAsia="x-none"/>
        </w:rPr>
        <w:t xml:space="preserve">Revise the Concentration in Occupational Safety in the Master of Science in Environmental Health, School of Public Health and </w:t>
      </w:r>
      <w:r w:rsidR="00632A6D">
        <w:rPr>
          <w:bCs/>
          <w:iCs/>
          <w:szCs w:val="26"/>
          <w:u w:val="single"/>
          <w:lang w:eastAsia="x-none"/>
        </w:rPr>
        <w:t xml:space="preserve">the </w:t>
      </w:r>
      <w:r w:rsidRPr="003443D5">
        <w:rPr>
          <w:bCs/>
          <w:iCs/>
          <w:szCs w:val="26"/>
          <w:u w:val="single"/>
          <w:lang w:eastAsia="x-none"/>
        </w:rPr>
        <w:t>Graduate College, Chicago</w:t>
      </w:r>
    </w:p>
    <w:p w14:paraId="611DA1BB" w14:textId="77777777" w:rsidR="003443D5" w:rsidRPr="003443D5" w:rsidRDefault="003443D5" w:rsidP="003443D5">
      <w:pPr>
        <w:suppressAutoHyphens/>
        <w:overflowPunct/>
        <w:autoSpaceDE/>
        <w:autoSpaceDN/>
        <w:adjustRightInd/>
        <w:ind w:firstLine="720"/>
        <w:textAlignment w:val="auto"/>
        <w:rPr>
          <w:bCs/>
          <w:iCs/>
          <w:szCs w:val="26"/>
          <w:lang w:eastAsia="x-none"/>
        </w:rPr>
      </w:pPr>
    </w:p>
    <w:p w14:paraId="48D27892" w14:textId="337995CA" w:rsidR="003443D5" w:rsidRPr="003443D5" w:rsidRDefault="003443D5" w:rsidP="003443D5">
      <w:pPr>
        <w:suppressAutoHyphens/>
        <w:overflowPunct/>
        <w:autoSpaceDE/>
        <w:autoSpaceDN/>
        <w:adjustRightInd/>
        <w:spacing w:line="480" w:lineRule="auto"/>
        <w:ind w:firstLine="720"/>
        <w:textAlignment w:val="auto"/>
        <w:rPr>
          <w:bCs/>
          <w:iCs/>
          <w:szCs w:val="26"/>
          <w:lang w:eastAsia="x-none"/>
        </w:rPr>
      </w:pPr>
      <w:r w:rsidRPr="003443D5">
        <w:rPr>
          <w:bCs/>
          <w:iCs/>
          <w:szCs w:val="26"/>
          <w:lang w:eastAsia="x-none"/>
        </w:rPr>
        <w:t xml:space="preserve">The </w:t>
      </w:r>
      <w:r w:rsidR="00AB636E">
        <w:t>University of Illinois</w:t>
      </w:r>
      <w:r w:rsidR="00AB636E" w:rsidRPr="003443D5">
        <w:rPr>
          <w:bCs/>
          <w:iCs/>
          <w:szCs w:val="26"/>
          <w:lang w:eastAsia="x-none"/>
        </w:rPr>
        <w:t xml:space="preserve"> </w:t>
      </w:r>
      <w:r w:rsidRPr="003443D5">
        <w:rPr>
          <w:bCs/>
          <w:iCs/>
          <w:szCs w:val="26"/>
          <w:lang w:eastAsia="x-none"/>
        </w:rPr>
        <w:t>Chicago Senate, with the recommendation of the School of Public Health and the Graduate College, has approved the</w:t>
      </w:r>
      <w:r w:rsidRPr="003443D5">
        <w:rPr>
          <w:b/>
          <w:iCs/>
          <w:szCs w:val="26"/>
          <w:lang w:eastAsia="x-none"/>
        </w:rPr>
        <w:t xml:space="preserve"> </w:t>
      </w:r>
      <w:r w:rsidRPr="003443D5">
        <w:rPr>
          <w:bCs/>
          <w:iCs/>
          <w:szCs w:val="26"/>
          <w:lang w:eastAsia="x-none"/>
        </w:rPr>
        <w:t>revision of the concentration in Occupational Safety in the Master of Science in Environmental Health.</w:t>
      </w:r>
    </w:p>
    <w:p w14:paraId="4D68599F" w14:textId="394B4E4D" w:rsidR="003443D5" w:rsidRPr="003443D5" w:rsidRDefault="003443D5" w:rsidP="003443D5">
      <w:pPr>
        <w:suppressAutoHyphens/>
        <w:overflowPunct/>
        <w:autoSpaceDE/>
        <w:autoSpaceDN/>
        <w:adjustRightInd/>
        <w:spacing w:line="480" w:lineRule="auto"/>
        <w:ind w:firstLine="720"/>
        <w:textAlignment w:val="auto"/>
        <w:rPr>
          <w:bCs/>
          <w:iCs/>
          <w:szCs w:val="26"/>
          <w:lang w:eastAsia="x-none"/>
        </w:rPr>
      </w:pPr>
      <w:r w:rsidRPr="003443D5">
        <w:rPr>
          <w:bCs/>
          <w:iCs/>
          <w:szCs w:val="26"/>
          <w:lang w:eastAsia="x-none"/>
        </w:rPr>
        <w:lastRenderedPageBreak/>
        <w:t xml:space="preserve">The curriculum is being updated to enhance content and alignment with current industry standards. These changes include: (1) the reorganization of course content to streamline content delivery across fewer classes, resulting in updates to credit hours for some required courses and the sunsetting of other required courses; (2) scheduling changes in relation to course frequency and semester offered; and (3) the inclusion of a selective course requirement and removal of the elective courses requirement. As a result of these changes, the total credit hours to earn </w:t>
      </w:r>
      <w:proofErr w:type="gramStart"/>
      <w:r w:rsidRPr="003443D5">
        <w:rPr>
          <w:bCs/>
          <w:iCs/>
          <w:szCs w:val="26"/>
          <w:lang w:eastAsia="x-none"/>
        </w:rPr>
        <w:t>the</w:t>
      </w:r>
      <w:proofErr w:type="gramEnd"/>
      <w:r w:rsidRPr="003443D5">
        <w:rPr>
          <w:bCs/>
          <w:iCs/>
          <w:szCs w:val="26"/>
          <w:lang w:eastAsia="x-none"/>
        </w:rPr>
        <w:t xml:space="preserve"> degree with this concentration will be reduced from 52 to 46. The concentration</w:t>
      </w:r>
      <w:r w:rsidR="00632A6D">
        <w:rPr>
          <w:bCs/>
          <w:iCs/>
          <w:szCs w:val="26"/>
          <w:lang w:eastAsia="x-none"/>
        </w:rPr>
        <w:t>’</w:t>
      </w:r>
      <w:r w:rsidRPr="003443D5">
        <w:rPr>
          <w:bCs/>
          <w:iCs/>
          <w:szCs w:val="26"/>
          <w:lang w:eastAsia="x-none"/>
        </w:rPr>
        <w:t>s delivery will also be transitioned from on-campus to online, reducing enrollment and program completion barriers for students who are working full time, unable to relocate, or who are unable to attend traditional full-time, daytime, and in-person courses.</w:t>
      </w:r>
    </w:p>
    <w:p w14:paraId="374307C6" w14:textId="77777777" w:rsidR="003443D5" w:rsidRPr="003443D5" w:rsidRDefault="003443D5" w:rsidP="003443D5">
      <w:pPr>
        <w:suppressAutoHyphens/>
        <w:overflowPunct/>
        <w:autoSpaceDE/>
        <w:autoSpaceDN/>
        <w:adjustRightInd/>
        <w:jc w:val="center"/>
        <w:textAlignment w:val="auto"/>
        <w:rPr>
          <w:bCs/>
          <w:iCs/>
          <w:szCs w:val="26"/>
          <w:lang w:eastAsia="x-none"/>
        </w:rPr>
      </w:pPr>
      <w:r w:rsidRPr="003443D5">
        <w:rPr>
          <w:bCs/>
          <w:iCs/>
          <w:szCs w:val="26"/>
          <w:u w:val="single"/>
          <w:lang w:eastAsia="x-none"/>
        </w:rPr>
        <w:t>Revise the Concentration in Biostatistics in the Master of Public Health, School of Public Health, Chicago</w:t>
      </w:r>
    </w:p>
    <w:p w14:paraId="218DF6B2" w14:textId="77777777" w:rsidR="003443D5" w:rsidRPr="003443D5" w:rsidRDefault="003443D5" w:rsidP="003443D5">
      <w:pPr>
        <w:suppressAutoHyphens/>
        <w:overflowPunct/>
        <w:autoSpaceDE/>
        <w:autoSpaceDN/>
        <w:adjustRightInd/>
        <w:jc w:val="center"/>
        <w:textAlignment w:val="auto"/>
        <w:rPr>
          <w:bCs/>
          <w:iCs/>
          <w:szCs w:val="26"/>
          <w:lang w:eastAsia="x-none"/>
        </w:rPr>
      </w:pPr>
    </w:p>
    <w:p w14:paraId="5E3DD43E" w14:textId="38A85E31" w:rsidR="003443D5" w:rsidRPr="003443D5" w:rsidRDefault="003443D5" w:rsidP="003443D5">
      <w:pPr>
        <w:suppressAutoHyphens/>
        <w:overflowPunct/>
        <w:autoSpaceDE/>
        <w:autoSpaceDN/>
        <w:adjustRightInd/>
        <w:spacing w:line="480" w:lineRule="auto"/>
        <w:ind w:firstLine="720"/>
        <w:textAlignment w:val="auto"/>
        <w:rPr>
          <w:bCs/>
          <w:iCs/>
          <w:szCs w:val="26"/>
          <w:lang w:eastAsia="x-none"/>
        </w:rPr>
      </w:pPr>
      <w:r w:rsidRPr="003443D5">
        <w:rPr>
          <w:bCs/>
          <w:iCs/>
          <w:szCs w:val="26"/>
          <w:lang w:eastAsia="x-none"/>
        </w:rPr>
        <w:t xml:space="preserve">The </w:t>
      </w:r>
      <w:r w:rsidR="00AB636E">
        <w:t>University of Illinois</w:t>
      </w:r>
      <w:r w:rsidR="00AB636E" w:rsidRPr="003443D5">
        <w:rPr>
          <w:bCs/>
          <w:iCs/>
          <w:szCs w:val="26"/>
          <w:lang w:eastAsia="x-none"/>
        </w:rPr>
        <w:t xml:space="preserve"> </w:t>
      </w:r>
      <w:r w:rsidRPr="003443D5">
        <w:rPr>
          <w:bCs/>
          <w:iCs/>
          <w:szCs w:val="26"/>
          <w:lang w:eastAsia="x-none"/>
        </w:rPr>
        <w:t>Chicago Senate, with the recommendation of the School of Public Health, has approved the</w:t>
      </w:r>
      <w:r w:rsidRPr="003443D5">
        <w:rPr>
          <w:b/>
          <w:iCs/>
          <w:szCs w:val="26"/>
          <w:lang w:eastAsia="x-none"/>
        </w:rPr>
        <w:t xml:space="preserve"> </w:t>
      </w:r>
      <w:r w:rsidRPr="003443D5">
        <w:rPr>
          <w:bCs/>
          <w:iCs/>
          <w:szCs w:val="26"/>
          <w:lang w:eastAsia="x-none"/>
        </w:rPr>
        <w:t xml:space="preserve">revision of the concentration in Biostatistics in the Master of Public Health (MPH). </w:t>
      </w:r>
    </w:p>
    <w:p w14:paraId="0504369A" w14:textId="77777777" w:rsidR="003443D5" w:rsidRPr="003443D5" w:rsidRDefault="003443D5" w:rsidP="003443D5">
      <w:pPr>
        <w:suppressAutoHyphens/>
        <w:overflowPunct/>
        <w:autoSpaceDE/>
        <w:autoSpaceDN/>
        <w:adjustRightInd/>
        <w:spacing w:line="480" w:lineRule="auto"/>
        <w:ind w:firstLine="720"/>
        <w:textAlignment w:val="auto"/>
        <w:rPr>
          <w:bCs/>
          <w:iCs/>
          <w:szCs w:val="26"/>
          <w:lang w:eastAsia="x-none"/>
        </w:rPr>
      </w:pPr>
      <w:r w:rsidRPr="003443D5">
        <w:rPr>
          <w:bCs/>
          <w:iCs/>
          <w:szCs w:val="26"/>
          <w:lang w:eastAsia="x-none"/>
        </w:rPr>
        <w:t xml:space="preserve">The concentration in Biostatistics is designed for health professionals who require competency in management, analysis, and interpretation of public health data. The proposed revisions are meant to address the evolving demands of the field, while streamlining the program, with the total credit hours required to earn the degree with the concentration decreasing from 46 to 42. Specifically, one required course in longitudinal data analysis will be eliminated. Students may continue to take this course as an elective </w:t>
      </w:r>
      <w:r w:rsidRPr="003443D5">
        <w:rPr>
          <w:bCs/>
          <w:iCs/>
          <w:szCs w:val="26"/>
          <w:lang w:eastAsia="x-none"/>
        </w:rPr>
        <w:lastRenderedPageBreak/>
        <w:t xml:space="preserve">if it aligns with their career goals, and they will continue to take a required introduction to data analysis with R (an open-source programming language and environment) course. Data analysis is also a part of other required courses including the design of clinical trials.  </w:t>
      </w:r>
    </w:p>
    <w:p w14:paraId="0DAF70E3" w14:textId="77777777" w:rsidR="003443D5" w:rsidRPr="003443D5" w:rsidRDefault="003443D5" w:rsidP="003443D5">
      <w:pPr>
        <w:suppressAutoHyphens/>
        <w:overflowPunct/>
        <w:autoSpaceDE/>
        <w:autoSpaceDN/>
        <w:adjustRightInd/>
        <w:jc w:val="center"/>
        <w:textAlignment w:val="auto"/>
        <w:rPr>
          <w:bCs/>
          <w:iCs/>
          <w:szCs w:val="26"/>
          <w:u w:val="single"/>
          <w:lang w:eastAsia="x-none"/>
        </w:rPr>
      </w:pPr>
      <w:r w:rsidRPr="003443D5">
        <w:rPr>
          <w:bCs/>
          <w:iCs/>
          <w:szCs w:val="26"/>
          <w:u w:val="single"/>
          <w:lang w:eastAsia="x-none"/>
        </w:rPr>
        <w:t>Eliminate the Concentration in Industrial Hygiene in the Master of Public Health, School of Public Health, Chicago</w:t>
      </w:r>
    </w:p>
    <w:p w14:paraId="1E8A7E1F" w14:textId="77777777" w:rsidR="003443D5" w:rsidRPr="003443D5" w:rsidRDefault="003443D5" w:rsidP="003443D5">
      <w:pPr>
        <w:suppressAutoHyphens/>
        <w:overflowPunct/>
        <w:autoSpaceDE/>
        <w:autoSpaceDN/>
        <w:adjustRightInd/>
        <w:jc w:val="center"/>
        <w:textAlignment w:val="auto"/>
        <w:rPr>
          <w:bCs/>
          <w:iCs/>
          <w:szCs w:val="26"/>
          <w:u w:val="single"/>
          <w:lang w:eastAsia="x-none"/>
        </w:rPr>
      </w:pPr>
    </w:p>
    <w:p w14:paraId="421533F1" w14:textId="596DA1E0" w:rsidR="003443D5" w:rsidRPr="003443D5" w:rsidRDefault="003443D5" w:rsidP="00632A6D">
      <w:pPr>
        <w:suppressAutoHyphens/>
        <w:overflowPunct/>
        <w:autoSpaceDE/>
        <w:autoSpaceDN/>
        <w:adjustRightInd/>
        <w:spacing w:line="480" w:lineRule="auto"/>
        <w:ind w:firstLine="1440"/>
        <w:textAlignment w:val="auto"/>
        <w:rPr>
          <w:bCs/>
          <w:iCs/>
          <w:szCs w:val="26"/>
          <w:lang w:eastAsia="x-none"/>
        </w:rPr>
      </w:pPr>
      <w:r w:rsidRPr="003443D5">
        <w:rPr>
          <w:bCs/>
          <w:iCs/>
          <w:szCs w:val="26"/>
          <w:lang w:eastAsia="x-none"/>
        </w:rPr>
        <w:t xml:space="preserve">The </w:t>
      </w:r>
      <w:r w:rsidR="00AB636E">
        <w:t>University of Illinois</w:t>
      </w:r>
      <w:r w:rsidR="00AB636E" w:rsidRPr="003443D5">
        <w:rPr>
          <w:bCs/>
          <w:iCs/>
          <w:szCs w:val="26"/>
          <w:lang w:eastAsia="x-none"/>
        </w:rPr>
        <w:t xml:space="preserve"> </w:t>
      </w:r>
      <w:r w:rsidRPr="003443D5">
        <w:rPr>
          <w:bCs/>
          <w:iCs/>
          <w:szCs w:val="26"/>
          <w:lang w:eastAsia="x-none"/>
        </w:rPr>
        <w:t xml:space="preserve">Chicago Senate, with the recommendation of the School of Public Health, has approved the elimination of the concentration in Industrial Hygiene in the Master of Public Health (MPH). </w:t>
      </w:r>
    </w:p>
    <w:p w14:paraId="427685BC" w14:textId="77777777" w:rsidR="003443D5" w:rsidRPr="003443D5" w:rsidRDefault="003443D5" w:rsidP="00632A6D">
      <w:pPr>
        <w:suppressAutoHyphens/>
        <w:overflowPunct/>
        <w:autoSpaceDE/>
        <w:autoSpaceDN/>
        <w:adjustRightInd/>
        <w:spacing w:line="480" w:lineRule="auto"/>
        <w:ind w:firstLine="1440"/>
        <w:textAlignment w:val="auto"/>
        <w:rPr>
          <w:bCs/>
          <w:iCs/>
          <w:szCs w:val="26"/>
          <w:lang w:eastAsia="x-none"/>
        </w:rPr>
      </w:pPr>
      <w:r w:rsidRPr="003443D5">
        <w:rPr>
          <w:bCs/>
          <w:iCs/>
          <w:szCs w:val="26"/>
          <w:lang w:eastAsia="x-none"/>
        </w:rPr>
        <w:t xml:space="preserve">Prior to Fall 2025, the Division of Environmental and Occupational Health Sciences (EOHS) in the School of Public Health offered the concentration in Industrial Hygiene (IH) within the MPH. The MS in Environmental Health was established in Fall 2025 through the renaming and reorganization of the concentration in EOHS within the MS in Public Health. The MS in Environmental Health can be earned with an optional concentration in IH. As a result, the concentration in IH will be eliminated within the MPH, and students pursuing master’s-level training in industrial hygiene will have to enroll in the MS in Environmental Health. </w:t>
      </w:r>
    </w:p>
    <w:p w14:paraId="57F54753" w14:textId="77777777" w:rsidR="003443D5" w:rsidRPr="003443D5" w:rsidRDefault="003443D5" w:rsidP="003443D5">
      <w:pPr>
        <w:suppressAutoHyphens/>
        <w:overflowPunct/>
        <w:autoSpaceDE/>
        <w:autoSpaceDN/>
        <w:adjustRightInd/>
        <w:jc w:val="center"/>
        <w:textAlignment w:val="auto"/>
        <w:rPr>
          <w:bCs/>
          <w:iCs/>
          <w:szCs w:val="26"/>
          <w:u w:val="single"/>
          <w:lang w:eastAsia="x-none"/>
        </w:rPr>
      </w:pPr>
      <w:r w:rsidRPr="003443D5">
        <w:rPr>
          <w:bCs/>
          <w:iCs/>
          <w:szCs w:val="26"/>
          <w:u w:val="single"/>
          <w:lang w:eastAsia="x-none"/>
        </w:rPr>
        <w:t>Eliminate the Concentration in Occupational Safety in the Master of Public Health, School of Public Health, Chicago</w:t>
      </w:r>
    </w:p>
    <w:p w14:paraId="77BE26AC" w14:textId="77777777" w:rsidR="003443D5" w:rsidRPr="003443D5" w:rsidRDefault="003443D5" w:rsidP="003443D5">
      <w:pPr>
        <w:suppressAutoHyphens/>
        <w:overflowPunct/>
        <w:autoSpaceDE/>
        <w:autoSpaceDN/>
        <w:adjustRightInd/>
        <w:ind w:firstLine="720"/>
        <w:textAlignment w:val="auto"/>
        <w:rPr>
          <w:bCs/>
          <w:iCs/>
          <w:szCs w:val="26"/>
          <w:lang w:eastAsia="x-none"/>
        </w:rPr>
      </w:pPr>
    </w:p>
    <w:p w14:paraId="54DE876C" w14:textId="244B9D16" w:rsidR="003443D5" w:rsidRPr="003443D5" w:rsidRDefault="003443D5" w:rsidP="00632A6D">
      <w:pPr>
        <w:suppressAutoHyphens/>
        <w:overflowPunct/>
        <w:autoSpaceDE/>
        <w:autoSpaceDN/>
        <w:adjustRightInd/>
        <w:spacing w:line="480" w:lineRule="auto"/>
        <w:ind w:firstLine="1440"/>
        <w:textAlignment w:val="auto"/>
        <w:rPr>
          <w:bCs/>
          <w:iCs/>
          <w:szCs w:val="26"/>
          <w:lang w:eastAsia="x-none"/>
        </w:rPr>
      </w:pPr>
      <w:r w:rsidRPr="003443D5">
        <w:rPr>
          <w:bCs/>
          <w:iCs/>
          <w:szCs w:val="26"/>
          <w:lang w:eastAsia="x-none"/>
        </w:rPr>
        <w:t xml:space="preserve">The </w:t>
      </w:r>
      <w:r w:rsidR="00AB636E">
        <w:t>University of Illinois</w:t>
      </w:r>
      <w:r w:rsidR="00AB636E" w:rsidRPr="003443D5">
        <w:rPr>
          <w:bCs/>
          <w:iCs/>
          <w:szCs w:val="26"/>
          <w:lang w:eastAsia="x-none"/>
        </w:rPr>
        <w:t xml:space="preserve"> </w:t>
      </w:r>
      <w:r w:rsidRPr="003443D5">
        <w:rPr>
          <w:bCs/>
          <w:iCs/>
          <w:szCs w:val="26"/>
          <w:lang w:eastAsia="x-none"/>
        </w:rPr>
        <w:t>Chicago Senate, with the recommendation of the School of Public Health, has approved the elimination of the concentration in Occupational Safety in the Master of Public Health (MPH).</w:t>
      </w:r>
    </w:p>
    <w:p w14:paraId="77FE2CA6" w14:textId="77777777" w:rsidR="003443D5" w:rsidRPr="003443D5" w:rsidRDefault="003443D5" w:rsidP="00632A6D">
      <w:pPr>
        <w:suppressAutoHyphens/>
        <w:overflowPunct/>
        <w:autoSpaceDE/>
        <w:autoSpaceDN/>
        <w:adjustRightInd/>
        <w:spacing w:line="480" w:lineRule="auto"/>
        <w:ind w:firstLine="1440"/>
        <w:textAlignment w:val="auto"/>
        <w:rPr>
          <w:bCs/>
          <w:iCs/>
          <w:szCs w:val="26"/>
          <w:lang w:eastAsia="x-none"/>
        </w:rPr>
      </w:pPr>
      <w:r w:rsidRPr="003443D5">
        <w:rPr>
          <w:bCs/>
          <w:iCs/>
          <w:szCs w:val="26"/>
          <w:lang w:eastAsia="x-none"/>
        </w:rPr>
        <w:t xml:space="preserve">Prior to Fall 2025, the Division of Environmental and Occupational Health Sciences (EOHS) in the School of Public Health offered the concentration in </w:t>
      </w:r>
      <w:r w:rsidRPr="003443D5">
        <w:rPr>
          <w:bCs/>
          <w:iCs/>
          <w:szCs w:val="26"/>
          <w:lang w:eastAsia="x-none"/>
        </w:rPr>
        <w:lastRenderedPageBreak/>
        <w:t xml:space="preserve">Occupational Safety (OS) within the MPH. The MS in Environmental Health was established in Fall 2025 through the renaming and reorganization of the concentration in EOHS within the MS in Public Health. The MS in Environmental Health can be earned with an optional concentration in OS. As a result, the concentration in OS will be eliminated within the MPH, and students pursuing master’s-level training in occupational safety will have to enroll in the MS in Environmental Health. </w:t>
      </w:r>
    </w:p>
    <w:p w14:paraId="150A18D1" w14:textId="77777777" w:rsidR="000430F9" w:rsidRDefault="000430F9" w:rsidP="000430F9">
      <w:pPr>
        <w:jc w:val="center"/>
        <w:rPr>
          <w:bCs/>
          <w:iCs/>
          <w:u w:val="single"/>
        </w:rPr>
      </w:pPr>
      <w:r w:rsidRPr="00AE47B1">
        <w:rPr>
          <w:bCs/>
          <w:iCs/>
          <w:u w:val="single"/>
        </w:rPr>
        <w:t xml:space="preserve">Establish the Minor in </w:t>
      </w:r>
      <w:r>
        <w:rPr>
          <w:bCs/>
          <w:iCs/>
          <w:u w:val="single"/>
        </w:rPr>
        <w:t>Health and Humanity</w:t>
      </w:r>
      <w:r w:rsidRPr="001976C1">
        <w:rPr>
          <w:bCs/>
          <w:iCs/>
          <w:u w:val="single"/>
        </w:rPr>
        <w:t>,</w:t>
      </w:r>
    </w:p>
    <w:p w14:paraId="63322D73" w14:textId="441975ED" w:rsidR="000430F9" w:rsidRDefault="000430F9" w:rsidP="000430F9">
      <w:pPr>
        <w:jc w:val="center"/>
        <w:rPr>
          <w:bCs/>
          <w:iCs/>
          <w:u w:val="single"/>
        </w:rPr>
      </w:pPr>
      <w:r>
        <w:rPr>
          <w:bCs/>
          <w:iCs/>
          <w:u w:val="single"/>
        </w:rPr>
        <w:t>C</w:t>
      </w:r>
      <w:r w:rsidRPr="001976C1">
        <w:rPr>
          <w:bCs/>
          <w:iCs/>
          <w:u w:val="single"/>
        </w:rPr>
        <w:t xml:space="preserve">ollege of </w:t>
      </w:r>
      <w:r>
        <w:rPr>
          <w:bCs/>
          <w:iCs/>
          <w:u w:val="single"/>
        </w:rPr>
        <w:t>Liberal Arts and Social Sciences</w:t>
      </w:r>
      <w:r w:rsidRPr="001976C1">
        <w:rPr>
          <w:bCs/>
          <w:iCs/>
          <w:u w:val="single"/>
        </w:rPr>
        <w:t>, Springfield</w:t>
      </w:r>
    </w:p>
    <w:p w14:paraId="57298BF6" w14:textId="77777777" w:rsidR="000430F9" w:rsidRDefault="000430F9" w:rsidP="000430F9">
      <w:pPr>
        <w:jc w:val="center"/>
        <w:rPr>
          <w:bCs/>
          <w:iCs/>
        </w:rPr>
      </w:pPr>
    </w:p>
    <w:p w14:paraId="17068C97" w14:textId="77777777" w:rsidR="000430F9" w:rsidRDefault="000430F9" w:rsidP="000430F9">
      <w:pPr>
        <w:spacing w:line="480" w:lineRule="auto"/>
        <w:ind w:firstLine="1440"/>
        <w:rPr>
          <w:bCs/>
          <w:iCs/>
        </w:rPr>
      </w:pPr>
      <w:r w:rsidRPr="001976C1">
        <w:rPr>
          <w:bCs/>
          <w:iCs/>
        </w:rPr>
        <w:t xml:space="preserve">The </w:t>
      </w:r>
      <w:r>
        <w:rPr>
          <w:bCs/>
          <w:iCs/>
        </w:rPr>
        <w:t xml:space="preserve">University of Illinois </w:t>
      </w:r>
      <w:r w:rsidRPr="001976C1">
        <w:rPr>
          <w:bCs/>
          <w:iCs/>
        </w:rPr>
        <w:t>Springfield Senate has approved a proposal from the College of</w:t>
      </w:r>
      <w:r>
        <w:rPr>
          <w:bCs/>
          <w:iCs/>
        </w:rPr>
        <w:t xml:space="preserve"> Liberal Arts and Social Sciences </w:t>
      </w:r>
      <w:r w:rsidRPr="001976C1">
        <w:rPr>
          <w:bCs/>
          <w:iCs/>
        </w:rPr>
        <w:t xml:space="preserve">to </w:t>
      </w:r>
      <w:r>
        <w:rPr>
          <w:bCs/>
          <w:iCs/>
        </w:rPr>
        <w:t xml:space="preserve">establish the minor in Health and Humanity.  </w:t>
      </w:r>
    </w:p>
    <w:p w14:paraId="714C4156" w14:textId="77777777" w:rsidR="000430F9" w:rsidRDefault="000430F9" w:rsidP="000430F9">
      <w:pPr>
        <w:spacing w:line="480" w:lineRule="auto"/>
        <w:ind w:firstLine="1440"/>
        <w:rPr>
          <w:szCs w:val="26"/>
        </w:rPr>
      </w:pPr>
      <w:r>
        <w:rPr>
          <w:bCs/>
          <w:iCs/>
        </w:rPr>
        <w:t xml:space="preserve">The proposed minor in Health and Humanity will provide students studying in health-related </w:t>
      </w:r>
      <w:proofErr w:type="gramStart"/>
      <w:r>
        <w:rPr>
          <w:bCs/>
          <w:iCs/>
        </w:rPr>
        <w:t>fields</w:t>
      </w:r>
      <w:proofErr w:type="gramEnd"/>
      <w:r>
        <w:rPr>
          <w:bCs/>
          <w:iCs/>
        </w:rPr>
        <w:t xml:space="preserve"> </w:t>
      </w:r>
      <w:r w:rsidRPr="007E21F6">
        <w:rPr>
          <w:bCs/>
          <w:iCs/>
        </w:rPr>
        <w:t>the opportunity to enhance their performance as practitioners through increased social awareness and empathy</w:t>
      </w:r>
      <w:r>
        <w:rPr>
          <w:bCs/>
          <w:iCs/>
        </w:rPr>
        <w:t xml:space="preserve">.  The interdisciplinary minor brings </w:t>
      </w:r>
      <w:proofErr w:type="gramStart"/>
      <w:r w:rsidRPr="00175757">
        <w:rPr>
          <w:bCs/>
          <w:iCs/>
        </w:rPr>
        <w:t>knowledge</w:t>
      </w:r>
      <w:proofErr w:type="gramEnd"/>
      <w:r w:rsidRPr="00175757">
        <w:rPr>
          <w:bCs/>
          <w:iCs/>
        </w:rPr>
        <w:t xml:space="preserve"> and skill sets from the humanities and other social sciences</w:t>
      </w:r>
      <w:r>
        <w:rPr>
          <w:bCs/>
          <w:iCs/>
        </w:rPr>
        <w:t xml:space="preserve"> </w:t>
      </w:r>
      <w:r w:rsidRPr="00175757">
        <w:rPr>
          <w:bCs/>
          <w:iCs/>
        </w:rPr>
        <w:t xml:space="preserve">to the study of health, illness, and healthcare. </w:t>
      </w:r>
      <w:r>
        <w:rPr>
          <w:bCs/>
          <w:iCs/>
        </w:rPr>
        <w:t xml:space="preserve"> Coursework in the minor focuses on </w:t>
      </w:r>
      <w:r w:rsidRPr="006925F8">
        <w:rPr>
          <w:iCs/>
        </w:rPr>
        <w:t>social dimensions and experiences of health, social identity and diversity, and cross-cultural learning and communication.</w:t>
      </w:r>
      <w:r w:rsidRPr="006925F8">
        <w:rPr>
          <w:bCs/>
          <w:iCs/>
        </w:rPr>
        <w:t xml:space="preserve"> </w:t>
      </w:r>
      <w:r w:rsidRPr="007E21F6">
        <w:rPr>
          <w:szCs w:val="26"/>
        </w:rPr>
        <w:t xml:space="preserve">The knowledge gained through the minor </w:t>
      </w:r>
      <w:r>
        <w:rPr>
          <w:szCs w:val="26"/>
        </w:rPr>
        <w:t xml:space="preserve">is intended to </w:t>
      </w:r>
      <w:r w:rsidRPr="007E21F6">
        <w:rPr>
          <w:szCs w:val="26"/>
        </w:rPr>
        <w:t xml:space="preserve">enhance </w:t>
      </w:r>
      <w:r>
        <w:rPr>
          <w:szCs w:val="26"/>
        </w:rPr>
        <w:t>students’</w:t>
      </w:r>
      <w:r w:rsidRPr="007E21F6">
        <w:rPr>
          <w:szCs w:val="26"/>
        </w:rPr>
        <w:t xml:space="preserve"> performance as practitioners in health-related fields</w:t>
      </w:r>
      <w:r>
        <w:rPr>
          <w:szCs w:val="26"/>
        </w:rPr>
        <w:t>, while the credential of the minor will enhance students’ applications for employment and t</w:t>
      </w:r>
      <w:r w:rsidRPr="007E21F6">
        <w:rPr>
          <w:szCs w:val="26"/>
        </w:rPr>
        <w:t xml:space="preserve">o professional degree </w:t>
      </w:r>
      <w:r>
        <w:rPr>
          <w:szCs w:val="26"/>
        </w:rPr>
        <w:t xml:space="preserve">programs. </w:t>
      </w:r>
    </w:p>
    <w:p w14:paraId="15738132" w14:textId="77777777" w:rsidR="000430F9" w:rsidRPr="00D01E0D" w:rsidRDefault="000430F9" w:rsidP="000430F9">
      <w:pPr>
        <w:spacing w:line="480" w:lineRule="auto"/>
        <w:ind w:firstLine="1440"/>
        <w:rPr>
          <w:color w:val="EE0000"/>
          <w:szCs w:val="26"/>
        </w:rPr>
      </w:pPr>
      <w:r w:rsidRPr="007E21F6">
        <w:rPr>
          <w:szCs w:val="26"/>
        </w:rPr>
        <w:lastRenderedPageBreak/>
        <w:t xml:space="preserve">The 15-hour minor will be </w:t>
      </w:r>
      <w:proofErr w:type="gramStart"/>
      <w:r w:rsidRPr="007E21F6">
        <w:rPr>
          <w:szCs w:val="26"/>
        </w:rPr>
        <w:t xml:space="preserve">offered </w:t>
      </w:r>
      <w:r>
        <w:rPr>
          <w:szCs w:val="26"/>
        </w:rPr>
        <w:t>in</w:t>
      </w:r>
      <w:proofErr w:type="gramEnd"/>
      <w:r>
        <w:rPr>
          <w:szCs w:val="26"/>
        </w:rPr>
        <w:t xml:space="preserve"> </w:t>
      </w:r>
      <w:r w:rsidRPr="007E21F6">
        <w:rPr>
          <w:szCs w:val="26"/>
        </w:rPr>
        <w:t>face-to-face, on-ground, and blended formats</w:t>
      </w:r>
      <w:r>
        <w:rPr>
          <w:szCs w:val="26"/>
        </w:rPr>
        <w:t xml:space="preserve">. </w:t>
      </w:r>
      <w:r w:rsidRPr="007E21F6">
        <w:rPr>
          <w:szCs w:val="26"/>
        </w:rPr>
        <w:t>Because</w:t>
      </w:r>
      <w:r>
        <w:rPr>
          <w:szCs w:val="26"/>
        </w:rPr>
        <w:t xml:space="preserve"> it </w:t>
      </w:r>
      <w:r w:rsidRPr="007E21F6">
        <w:rPr>
          <w:szCs w:val="26"/>
        </w:rPr>
        <w:t>relies upon existing courses and faculty, no new courses, staffing, or funding are necessary to support the minor</w:t>
      </w:r>
      <w:r w:rsidRPr="00D01E0D">
        <w:rPr>
          <w:color w:val="EE0000"/>
          <w:szCs w:val="26"/>
        </w:rPr>
        <w:t xml:space="preserve">. </w:t>
      </w:r>
    </w:p>
    <w:p w14:paraId="0B3025DF" w14:textId="77777777" w:rsidR="000430F9" w:rsidRDefault="000430F9" w:rsidP="000430F9">
      <w:pPr>
        <w:spacing w:line="480" w:lineRule="auto"/>
        <w:ind w:firstLine="1440"/>
        <w:rPr>
          <w:bCs/>
          <w:iCs/>
        </w:rPr>
      </w:pPr>
    </w:p>
    <w:p w14:paraId="5F5FCCE4" w14:textId="77777777" w:rsidR="00765CE6" w:rsidRDefault="00765CE6" w:rsidP="00765CE6">
      <w:pPr>
        <w:spacing w:line="480" w:lineRule="auto"/>
        <w:ind w:firstLine="1440"/>
      </w:pPr>
    </w:p>
    <w:p w14:paraId="077C03CA" w14:textId="77777777" w:rsidR="00765CE6" w:rsidRDefault="00765CE6" w:rsidP="00D05FBA">
      <w:pPr>
        <w:spacing w:line="480" w:lineRule="auto"/>
        <w:ind w:firstLine="1440"/>
      </w:pPr>
    </w:p>
    <w:sectPr w:rsidR="00765CE6" w:rsidSect="00386593">
      <w:headerReference w:type="even" r:id="rId8"/>
      <w:headerReference w:type="default" r:id="rId9"/>
      <w:endnotePr>
        <w:numFmt w:val="decimal"/>
      </w:endnotePr>
      <w:type w:val="continuous"/>
      <w:pgSz w:w="12240" w:h="15840" w:code="1"/>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7D651" w14:textId="77777777" w:rsidR="00AF0181" w:rsidRDefault="00AF0181">
      <w:r>
        <w:separator/>
      </w:r>
    </w:p>
  </w:endnote>
  <w:endnote w:type="continuationSeparator" w:id="0">
    <w:p w14:paraId="74824661" w14:textId="77777777" w:rsidR="00AF0181" w:rsidRDefault="00AF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MathB">
    <w:altName w:val="Symbol"/>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DC34B" w14:textId="77777777" w:rsidR="00AF0181" w:rsidRDefault="00AF0181">
      <w:r>
        <w:separator/>
      </w:r>
    </w:p>
  </w:footnote>
  <w:footnote w:type="continuationSeparator" w:id="0">
    <w:p w14:paraId="36708142" w14:textId="77777777" w:rsidR="00AF0181" w:rsidRDefault="00AF0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4181" w14:textId="77777777" w:rsidR="00304DB2" w:rsidRDefault="00304D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8DBAC5" w14:textId="77777777" w:rsidR="00304DB2" w:rsidRDefault="00304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E5E9" w14:textId="50624DAE" w:rsidR="00304DB2" w:rsidRDefault="00304D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4A4A">
      <w:rPr>
        <w:rStyle w:val="PageNumber"/>
        <w:noProof/>
      </w:rPr>
      <w:t>10</w:t>
    </w:r>
    <w:r>
      <w:rPr>
        <w:rStyle w:val="PageNumber"/>
      </w:rPr>
      <w:fldChar w:fldCharType="end"/>
    </w:r>
  </w:p>
  <w:p w14:paraId="2614084B" w14:textId="77777777" w:rsidR="00304DB2" w:rsidRDefault="00304DB2">
    <w:pPr>
      <w:pStyle w:val="Header"/>
    </w:pPr>
  </w:p>
  <w:p w14:paraId="698EE768" w14:textId="77777777" w:rsidR="00304DB2" w:rsidRDefault="00304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BDA"/>
    <w:multiLevelType w:val="hybridMultilevel"/>
    <w:tmpl w:val="D270C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CE3D77"/>
    <w:multiLevelType w:val="multilevel"/>
    <w:tmpl w:val="808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0656A5"/>
    <w:multiLevelType w:val="hybridMultilevel"/>
    <w:tmpl w:val="89DE8928"/>
    <w:lvl w:ilvl="0" w:tplc="6212B74C">
      <w:start w:val="1"/>
      <w:numFmt w:val="bullet"/>
      <w:lvlText w:val=""/>
      <w:lvlJc w:val="left"/>
      <w:pPr>
        <w:ind w:left="1440" w:hanging="360"/>
      </w:pPr>
      <w:rPr>
        <w:rFonts w:ascii="Symbol" w:hAnsi="Symbol"/>
      </w:rPr>
    </w:lvl>
    <w:lvl w:ilvl="1" w:tplc="7A323F88">
      <w:start w:val="1"/>
      <w:numFmt w:val="bullet"/>
      <w:lvlText w:val=""/>
      <w:lvlJc w:val="left"/>
      <w:pPr>
        <w:ind w:left="1440" w:hanging="360"/>
      </w:pPr>
      <w:rPr>
        <w:rFonts w:ascii="Symbol" w:hAnsi="Symbol"/>
      </w:rPr>
    </w:lvl>
    <w:lvl w:ilvl="2" w:tplc="98D806DA">
      <w:start w:val="1"/>
      <w:numFmt w:val="bullet"/>
      <w:lvlText w:val=""/>
      <w:lvlJc w:val="left"/>
      <w:pPr>
        <w:ind w:left="1440" w:hanging="360"/>
      </w:pPr>
      <w:rPr>
        <w:rFonts w:ascii="Symbol" w:hAnsi="Symbol"/>
      </w:rPr>
    </w:lvl>
    <w:lvl w:ilvl="3" w:tplc="49C0A70A">
      <w:start w:val="1"/>
      <w:numFmt w:val="bullet"/>
      <w:lvlText w:val=""/>
      <w:lvlJc w:val="left"/>
      <w:pPr>
        <w:ind w:left="1440" w:hanging="360"/>
      </w:pPr>
      <w:rPr>
        <w:rFonts w:ascii="Symbol" w:hAnsi="Symbol"/>
      </w:rPr>
    </w:lvl>
    <w:lvl w:ilvl="4" w:tplc="B5A4D0B2">
      <w:start w:val="1"/>
      <w:numFmt w:val="bullet"/>
      <w:lvlText w:val=""/>
      <w:lvlJc w:val="left"/>
      <w:pPr>
        <w:ind w:left="1440" w:hanging="360"/>
      </w:pPr>
      <w:rPr>
        <w:rFonts w:ascii="Symbol" w:hAnsi="Symbol"/>
      </w:rPr>
    </w:lvl>
    <w:lvl w:ilvl="5" w:tplc="B964C98C">
      <w:start w:val="1"/>
      <w:numFmt w:val="bullet"/>
      <w:lvlText w:val=""/>
      <w:lvlJc w:val="left"/>
      <w:pPr>
        <w:ind w:left="1440" w:hanging="360"/>
      </w:pPr>
      <w:rPr>
        <w:rFonts w:ascii="Symbol" w:hAnsi="Symbol"/>
      </w:rPr>
    </w:lvl>
    <w:lvl w:ilvl="6" w:tplc="8ECA6EA6">
      <w:start w:val="1"/>
      <w:numFmt w:val="bullet"/>
      <w:lvlText w:val=""/>
      <w:lvlJc w:val="left"/>
      <w:pPr>
        <w:ind w:left="1440" w:hanging="360"/>
      </w:pPr>
      <w:rPr>
        <w:rFonts w:ascii="Symbol" w:hAnsi="Symbol"/>
      </w:rPr>
    </w:lvl>
    <w:lvl w:ilvl="7" w:tplc="2EF4A088">
      <w:start w:val="1"/>
      <w:numFmt w:val="bullet"/>
      <w:lvlText w:val=""/>
      <w:lvlJc w:val="left"/>
      <w:pPr>
        <w:ind w:left="1440" w:hanging="360"/>
      </w:pPr>
      <w:rPr>
        <w:rFonts w:ascii="Symbol" w:hAnsi="Symbol"/>
      </w:rPr>
    </w:lvl>
    <w:lvl w:ilvl="8" w:tplc="EDB26DA2">
      <w:start w:val="1"/>
      <w:numFmt w:val="bullet"/>
      <w:lvlText w:val=""/>
      <w:lvlJc w:val="left"/>
      <w:pPr>
        <w:ind w:left="1440" w:hanging="360"/>
      </w:pPr>
      <w:rPr>
        <w:rFonts w:ascii="Symbol" w:hAnsi="Symbol"/>
      </w:rPr>
    </w:lvl>
  </w:abstractNum>
  <w:abstractNum w:abstractNumId="3" w15:restartNumberingAfterBreak="0">
    <w:nsid w:val="694D7E9F"/>
    <w:multiLevelType w:val="hybridMultilevel"/>
    <w:tmpl w:val="E53826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24821584">
    <w:abstractNumId w:val="0"/>
  </w:num>
  <w:num w:numId="2" w16cid:durableId="1701586803">
    <w:abstractNumId w:val="1"/>
  </w:num>
  <w:num w:numId="3" w16cid:durableId="2047483868">
    <w:abstractNumId w:val="3"/>
  </w:num>
  <w:num w:numId="4" w16cid:durableId="536701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8E"/>
    <w:rsid w:val="0000336B"/>
    <w:rsid w:val="0001147E"/>
    <w:rsid w:val="000133C6"/>
    <w:rsid w:val="00015EDA"/>
    <w:rsid w:val="00016A04"/>
    <w:rsid w:val="000253AB"/>
    <w:rsid w:val="00026D3D"/>
    <w:rsid w:val="00027055"/>
    <w:rsid w:val="00040409"/>
    <w:rsid w:val="000430F9"/>
    <w:rsid w:val="00043D39"/>
    <w:rsid w:val="000530D7"/>
    <w:rsid w:val="00053CAE"/>
    <w:rsid w:val="00055AEA"/>
    <w:rsid w:val="00056B25"/>
    <w:rsid w:val="0005782B"/>
    <w:rsid w:val="00057DBC"/>
    <w:rsid w:val="000628B1"/>
    <w:rsid w:val="00063947"/>
    <w:rsid w:val="0007172D"/>
    <w:rsid w:val="0007423A"/>
    <w:rsid w:val="00084F0B"/>
    <w:rsid w:val="00085887"/>
    <w:rsid w:val="00086DD6"/>
    <w:rsid w:val="000903B4"/>
    <w:rsid w:val="000A5FCC"/>
    <w:rsid w:val="000B3384"/>
    <w:rsid w:val="000B3F04"/>
    <w:rsid w:val="000B5C70"/>
    <w:rsid w:val="000B7F81"/>
    <w:rsid w:val="000C1014"/>
    <w:rsid w:val="000C2961"/>
    <w:rsid w:val="000C3D4F"/>
    <w:rsid w:val="000C58B5"/>
    <w:rsid w:val="000D12C0"/>
    <w:rsid w:val="000D144E"/>
    <w:rsid w:val="000D2E54"/>
    <w:rsid w:val="000D515A"/>
    <w:rsid w:val="000D5CCF"/>
    <w:rsid w:val="000E3E2D"/>
    <w:rsid w:val="000F1633"/>
    <w:rsid w:val="000F569B"/>
    <w:rsid w:val="001024C7"/>
    <w:rsid w:val="001076F7"/>
    <w:rsid w:val="0012199F"/>
    <w:rsid w:val="001219B9"/>
    <w:rsid w:val="00127AD5"/>
    <w:rsid w:val="00127D63"/>
    <w:rsid w:val="00127F60"/>
    <w:rsid w:val="00132133"/>
    <w:rsid w:val="001357C7"/>
    <w:rsid w:val="00136ACB"/>
    <w:rsid w:val="001377B0"/>
    <w:rsid w:val="001379DC"/>
    <w:rsid w:val="00140CE0"/>
    <w:rsid w:val="00145B55"/>
    <w:rsid w:val="001476F4"/>
    <w:rsid w:val="001515B3"/>
    <w:rsid w:val="00152990"/>
    <w:rsid w:val="00170B8E"/>
    <w:rsid w:val="00182F73"/>
    <w:rsid w:val="001849BA"/>
    <w:rsid w:val="00185EFF"/>
    <w:rsid w:val="001867BB"/>
    <w:rsid w:val="0018795C"/>
    <w:rsid w:val="00192C29"/>
    <w:rsid w:val="00194713"/>
    <w:rsid w:val="001974D5"/>
    <w:rsid w:val="001A271E"/>
    <w:rsid w:val="001A408C"/>
    <w:rsid w:val="001A6F49"/>
    <w:rsid w:val="001B4673"/>
    <w:rsid w:val="001B4B24"/>
    <w:rsid w:val="001B61E1"/>
    <w:rsid w:val="001C0ABF"/>
    <w:rsid w:val="001C0BE4"/>
    <w:rsid w:val="001C0D98"/>
    <w:rsid w:val="001C79FB"/>
    <w:rsid w:val="001D10F6"/>
    <w:rsid w:val="001D1973"/>
    <w:rsid w:val="001D1EAE"/>
    <w:rsid w:val="001D42D7"/>
    <w:rsid w:val="001D754E"/>
    <w:rsid w:val="001D7F6F"/>
    <w:rsid w:val="001E71A1"/>
    <w:rsid w:val="001F0156"/>
    <w:rsid w:val="001F023D"/>
    <w:rsid w:val="00203D4D"/>
    <w:rsid w:val="00212EBB"/>
    <w:rsid w:val="002158B8"/>
    <w:rsid w:val="00216A8A"/>
    <w:rsid w:val="00217AA9"/>
    <w:rsid w:val="0022066B"/>
    <w:rsid w:val="002338C8"/>
    <w:rsid w:val="00235403"/>
    <w:rsid w:val="002369F1"/>
    <w:rsid w:val="00237CD0"/>
    <w:rsid w:val="00244136"/>
    <w:rsid w:val="00246F3D"/>
    <w:rsid w:val="00250EA0"/>
    <w:rsid w:val="0025119D"/>
    <w:rsid w:val="00257706"/>
    <w:rsid w:val="00261AB7"/>
    <w:rsid w:val="00267232"/>
    <w:rsid w:val="00276F3B"/>
    <w:rsid w:val="00282098"/>
    <w:rsid w:val="00285213"/>
    <w:rsid w:val="00285262"/>
    <w:rsid w:val="00287967"/>
    <w:rsid w:val="002A1D72"/>
    <w:rsid w:val="002A24E8"/>
    <w:rsid w:val="002A6E92"/>
    <w:rsid w:val="002B2E59"/>
    <w:rsid w:val="002C1E2D"/>
    <w:rsid w:val="002D3956"/>
    <w:rsid w:val="002D3D2F"/>
    <w:rsid w:val="002E117C"/>
    <w:rsid w:val="002E3BD1"/>
    <w:rsid w:val="002E5F03"/>
    <w:rsid w:val="002F26EA"/>
    <w:rsid w:val="002F2DCF"/>
    <w:rsid w:val="002F32E5"/>
    <w:rsid w:val="002F7239"/>
    <w:rsid w:val="00300A68"/>
    <w:rsid w:val="00300F51"/>
    <w:rsid w:val="00302927"/>
    <w:rsid w:val="00304DB2"/>
    <w:rsid w:val="00310C2C"/>
    <w:rsid w:val="003112B8"/>
    <w:rsid w:val="00317A33"/>
    <w:rsid w:val="003202BB"/>
    <w:rsid w:val="0032084A"/>
    <w:rsid w:val="00320A90"/>
    <w:rsid w:val="00321145"/>
    <w:rsid w:val="00324D26"/>
    <w:rsid w:val="00325F1B"/>
    <w:rsid w:val="00332066"/>
    <w:rsid w:val="003327D0"/>
    <w:rsid w:val="003351C1"/>
    <w:rsid w:val="00342BFD"/>
    <w:rsid w:val="003443D5"/>
    <w:rsid w:val="003445B6"/>
    <w:rsid w:val="00350B49"/>
    <w:rsid w:val="00351415"/>
    <w:rsid w:val="00354961"/>
    <w:rsid w:val="00356E47"/>
    <w:rsid w:val="00357C3F"/>
    <w:rsid w:val="00360D0F"/>
    <w:rsid w:val="00361C01"/>
    <w:rsid w:val="00361EFE"/>
    <w:rsid w:val="00363296"/>
    <w:rsid w:val="00365E4D"/>
    <w:rsid w:val="00367DBA"/>
    <w:rsid w:val="00370E30"/>
    <w:rsid w:val="003734A6"/>
    <w:rsid w:val="00376E59"/>
    <w:rsid w:val="00386593"/>
    <w:rsid w:val="0038794B"/>
    <w:rsid w:val="00391952"/>
    <w:rsid w:val="00391ADA"/>
    <w:rsid w:val="00392109"/>
    <w:rsid w:val="003A32CA"/>
    <w:rsid w:val="003A4896"/>
    <w:rsid w:val="003B0166"/>
    <w:rsid w:val="003B3ADE"/>
    <w:rsid w:val="003B4847"/>
    <w:rsid w:val="003B54B6"/>
    <w:rsid w:val="003C0FE0"/>
    <w:rsid w:val="003C24CB"/>
    <w:rsid w:val="003C4836"/>
    <w:rsid w:val="003C5147"/>
    <w:rsid w:val="003C6E85"/>
    <w:rsid w:val="003D0EEC"/>
    <w:rsid w:val="003D398E"/>
    <w:rsid w:val="003D5F08"/>
    <w:rsid w:val="003D6F08"/>
    <w:rsid w:val="003E0C92"/>
    <w:rsid w:val="003E1F50"/>
    <w:rsid w:val="003E24FF"/>
    <w:rsid w:val="003E2E75"/>
    <w:rsid w:val="003E4E09"/>
    <w:rsid w:val="003F1537"/>
    <w:rsid w:val="003F160F"/>
    <w:rsid w:val="003F19E3"/>
    <w:rsid w:val="003F45C7"/>
    <w:rsid w:val="003F61E5"/>
    <w:rsid w:val="00405C35"/>
    <w:rsid w:val="00406590"/>
    <w:rsid w:val="00413A47"/>
    <w:rsid w:val="00414CD0"/>
    <w:rsid w:val="004151FC"/>
    <w:rsid w:val="00417CD1"/>
    <w:rsid w:val="00427B82"/>
    <w:rsid w:val="00430EC2"/>
    <w:rsid w:val="00434534"/>
    <w:rsid w:val="0043522A"/>
    <w:rsid w:val="0046008C"/>
    <w:rsid w:val="004605FF"/>
    <w:rsid w:val="00460836"/>
    <w:rsid w:val="00460EC9"/>
    <w:rsid w:val="00461C75"/>
    <w:rsid w:val="00463E39"/>
    <w:rsid w:val="004647FE"/>
    <w:rsid w:val="004724E6"/>
    <w:rsid w:val="00472CA9"/>
    <w:rsid w:val="00474FA3"/>
    <w:rsid w:val="00477120"/>
    <w:rsid w:val="00477C83"/>
    <w:rsid w:val="004802B9"/>
    <w:rsid w:val="0048287D"/>
    <w:rsid w:val="00485732"/>
    <w:rsid w:val="00490CF1"/>
    <w:rsid w:val="0049632A"/>
    <w:rsid w:val="00497564"/>
    <w:rsid w:val="004A5B98"/>
    <w:rsid w:val="004A6123"/>
    <w:rsid w:val="004B1057"/>
    <w:rsid w:val="004B28ED"/>
    <w:rsid w:val="004B3C52"/>
    <w:rsid w:val="004D03F1"/>
    <w:rsid w:val="004D0D5C"/>
    <w:rsid w:val="004D10C7"/>
    <w:rsid w:val="004D782D"/>
    <w:rsid w:val="004D79D7"/>
    <w:rsid w:val="004E3561"/>
    <w:rsid w:val="004E4974"/>
    <w:rsid w:val="004E4A4A"/>
    <w:rsid w:val="004F1481"/>
    <w:rsid w:val="004F16A0"/>
    <w:rsid w:val="004F261E"/>
    <w:rsid w:val="004F27FA"/>
    <w:rsid w:val="004F56AB"/>
    <w:rsid w:val="004F6557"/>
    <w:rsid w:val="004F673E"/>
    <w:rsid w:val="0050799A"/>
    <w:rsid w:val="00517045"/>
    <w:rsid w:val="00522E25"/>
    <w:rsid w:val="00523A06"/>
    <w:rsid w:val="0052454F"/>
    <w:rsid w:val="00524D9A"/>
    <w:rsid w:val="005301FC"/>
    <w:rsid w:val="0053241D"/>
    <w:rsid w:val="00536366"/>
    <w:rsid w:val="00544630"/>
    <w:rsid w:val="0054630E"/>
    <w:rsid w:val="00554112"/>
    <w:rsid w:val="005612DF"/>
    <w:rsid w:val="00562EAF"/>
    <w:rsid w:val="00566879"/>
    <w:rsid w:val="00570399"/>
    <w:rsid w:val="00571CAB"/>
    <w:rsid w:val="0057487D"/>
    <w:rsid w:val="005750FC"/>
    <w:rsid w:val="00575D01"/>
    <w:rsid w:val="00576F88"/>
    <w:rsid w:val="00581BA3"/>
    <w:rsid w:val="00581C3C"/>
    <w:rsid w:val="00583E4C"/>
    <w:rsid w:val="00585A00"/>
    <w:rsid w:val="00591673"/>
    <w:rsid w:val="005928CD"/>
    <w:rsid w:val="00595746"/>
    <w:rsid w:val="005A2E2C"/>
    <w:rsid w:val="005A312F"/>
    <w:rsid w:val="005A3C1A"/>
    <w:rsid w:val="005A6D45"/>
    <w:rsid w:val="005B0AC0"/>
    <w:rsid w:val="005B1CAE"/>
    <w:rsid w:val="005B424E"/>
    <w:rsid w:val="005B5A8E"/>
    <w:rsid w:val="005D32F1"/>
    <w:rsid w:val="005D5B16"/>
    <w:rsid w:val="005E09BA"/>
    <w:rsid w:val="005E18E7"/>
    <w:rsid w:val="005E2AE0"/>
    <w:rsid w:val="005E33FC"/>
    <w:rsid w:val="005E7799"/>
    <w:rsid w:val="005F1650"/>
    <w:rsid w:val="005F52E1"/>
    <w:rsid w:val="005F78CD"/>
    <w:rsid w:val="00602C5B"/>
    <w:rsid w:val="00605BCA"/>
    <w:rsid w:val="00610B6F"/>
    <w:rsid w:val="00614047"/>
    <w:rsid w:val="00616067"/>
    <w:rsid w:val="006202DF"/>
    <w:rsid w:val="006208DD"/>
    <w:rsid w:val="00622621"/>
    <w:rsid w:val="006226BE"/>
    <w:rsid w:val="00622A76"/>
    <w:rsid w:val="00623CEF"/>
    <w:rsid w:val="00624912"/>
    <w:rsid w:val="00626B2B"/>
    <w:rsid w:val="0063213D"/>
    <w:rsid w:val="00632A6D"/>
    <w:rsid w:val="00632B81"/>
    <w:rsid w:val="00635D33"/>
    <w:rsid w:val="0064124A"/>
    <w:rsid w:val="006418C6"/>
    <w:rsid w:val="00643D83"/>
    <w:rsid w:val="00645495"/>
    <w:rsid w:val="006464D8"/>
    <w:rsid w:val="00650A07"/>
    <w:rsid w:val="00654859"/>
    <w:rsid w:val="00655CFA"/>
    <w:rsid w:val="006573CD"/>
    <w:rsid w:val="00664211"/>
    <w:rsid w:val="00664758"/>
    <w:rsid w:val="00665EEE"/>
    <w:rsid w:val="00667FAC"/>
    <w:rsid w:val="00671B50"/>
    <w:rsid w:val="00672C84"/>
    <w:rsid w:val="00690A63"/>
    <w:rsid w:val="00691FCE"/>
    <w:rsid w:val="00693E6B"/>
    <w:rsid w:val="00694B08"/>
    <w:rsid w:val="00696769"/>
    <w:rsid w:val="006973D9"/>
    <w:rsid w:val="006A12D6"/>
    <w:rsid w:val="006A1F48"/>
    <w:rsid w:val="006A39E2"/>
    <w:rsid w:val="006A4C7C"/>
    <w:rsid w:val="006A6337"/>
    <w:rsid w:val="006B1074"/>
    <w:rsid w:val="006B683A"/>
    <w:rsid w:val="006C0ADF"/>
    <w:rsid w:val="006C1AA5"/>
    <w:rsid w:val="006C4A99"/>
    <w:rsid w:val="006C7DD0"/>
    <w:rsid w:val="006D3137"/>
    <w:rsid w:val="006D5618"/>
    <w:rsid w:val="006D57B7"/>
    <w:rsid w:val="006E2EEB"/>
    <w:rsid w:val="006E6875"/>
    <w:rsid w:val="006F02ED"/>
    <w:rsid w:val="006F226D"/>
    <w:rsid w:val="0070010D"/>
    <w:rsid w:val="00700558"/>
    <w:rsid w:val="00704B62"/>
    <w:rsid w:val="00706EE3"/>
    <w:rsid w:val="00710CA7"/>
    <w:rsid w:val="00724FDE"/>
    <w:rsid w:val="007265FF"/>
    <w:rsid w:val="0072700F"/>
    <w:rsid w:val="00737D14"/>
    <w:rsid w:val="00742B96"/>
    <w:rsid w:val="00744F6C"/>
    <w:rsid w:val="00750380"/>
    <w:rsid w:val="00754427"/>
    <w:rsid w:val="0075545B"/>
    <w:rsid w:val="007604C3"/>
    <w:rsid w:val="007644C0"/>
    <w:rsid w:val="00765CE6"/>
    <w:rsid w:val="0077097F"/>
    <w:rsid w:val="00773B2B"/>
    <w:rsid w:val="00774819"/>
    <w:rsid w:val="00774A58"/>
    <w:rsid w:val="00781CD5"/>
    <w:rsid w:val="00782E31"/>
    <w:rsid w:val="00783404"/>
    <w:rsid w:val="00784247"/>
    <w:rsid w:val="00784349"/>
    <w:rsid w:val="007843B7"/>
    <w:rsid w:val="007845AC"/>
    <w:rsid w:val="0078690F"/>
    <w:rsid w:val="00787B72"/>
    <w:rsid w:val="00787D44"/>
    <w:rsid w:val="0079367B"/>
    <w:rsid w:val="007A0812"/>
    <w:rsid w:val="007A2C24"/>
    <w:rsid w:val="007A453C"/>
    <w:rsid w:val="007A67EE"/>
    <w:rsid w:val="007B2B37"/>
    <w:rsid w:val="007B6216"/>
    <w:rsid w:val="007C2453"/>
    <w:rsid w:val="007C3732"/>
    <w:rsid w:val="007C4E02"/>
    <w:rsid w:val="007C7D7E"/>
    <w:rsid w:val="007D06E3"/>
    <w:rsid w:val="007D6223"/>
    <w:rsid w:val="007E0A59"/>
    <w:rsid w:val="007E0F2E"/>
    <w:rsid w:val="007E527F"/>
    <w:rsid w:val="007E5774"/>
    <w:rsid w:val="007F3428"/>
    <w:rsid w:val="007F3760"/>
    <w:rsid w:val="007F58D1"/>
    <w:rsid w:val="007F7C98"/>
    <w:rsid w:val="00801E02"/>
    <w:rsid w:val="008036E2"/>
    <w:rsid w:val="008039B5"/>
    <w:rsid w:val="00804DE0"/>
    <w:rsid w:val="00805AF5"/>
    <w:rsid w:val="00807EA8"/>
    <w:rsid w:val="00811A97"/>
    <w:rsid w:val="00814529"/>
    <w:rsid w:val="0082284C"/>
    <w:rsid w:val="00822D66"/>
    <w:rsid w:val="008237EB"/>
    <w:rsid w:val="00824A09"/>
    <w:rsid w:val="00824A58"/>
    <w:rsid w:val="00824EEE"/>
    <w:rsid w:val="00833D21"/>
    <w:rsid w:val="008352FC"/>
    <w:rsid w:val="00845228"/>
    <w:rsid w:val="00845352"/>
    <w:rsid w:val="0084683F"/>
    <w:rsid w:val="0084714B"/>
    <w:rsid w:val="00847AB5"/>
    <w:rsid w:val="008502E1"/>
    <w:rsid w:val="00853E67"/>
    <w:rsid w:val="00855B85"/>
    <w:rsid w:val="00857B0D"/>
    <w:rsid w:val="00861303"/>
    <w:rsid w:val="008635A8"/>
    <w:rsid w:val="00865E54"/>
    <w:rsid w:val="008676F6"/>
    <w:rsid w:val="0087037B"/>
    <w:rsid w:val="00870647"/>
    <w:rsid w:val="0087079D"/>
    <w:rsid w:val="00870A8C"/>
    <w:rsid w:val="00872680"/>
    <w:rsid w:val="00872711"/>
    <w:rsid w:val="00874156"/>
    <w:rsid w:val="00884FDD"/>
    <w:rsid w:val="00891E85"/>
    <w:rsid w:val="008930DA"/>
    <w:rsid w:val="00896762"/>
    <w:rsid w:val="008A79C8"/>
    <w:rsid w:val="008C10E4"/>
    <w:rsid w:val="008C2D5A"/>
    <w:rsid w:val="008C4A2D"/>
    <w:rsid w:val="008C75A4"/>
    <w:rsid w:val="008D108E"/>
    <w:rsid w:val="008D1649"/>
    <w:rsid w:val="008D6C2A"/>
    <w:rsid w:val="008D7177"/>
    <w:rsid w:val="008E497C"/>
    <w:rsid w:val="008E49CC"/>
    <w:rsid w:val="008E5144"/>
    <w:rsid w:val="008E5BC1"/>
    <w:rsid w:val="008F439F"/>
    <w:rsid w:val="008F57CE"/>
    <w:rsid w:val="00901059"/>
    <w:rsid w:val="00901540"/>
    <w:rsid w:val="009020B5"/>
    <w:rsid w:val="00903925"/>
    <w:rsid w:val="00903FC3"/>
    <w:rsid w:val="00904314"/>
    <w:rsid w:val="0090654C"/>
    <w:rsid w:val="00910354"/>
    <w:rsid w:val="00910E1D"/>
    <w:rsid w:val="009139F2"/>
    <w:rsid w:val="00917BF9"/>
    <w:rsid w:val="009264B7"/>
    <w:rsid w:val="009266BF"/>
    <w:rsid w:val="009273BB"/>
    <w:rsid w:val="00933778"/>
    <w:rsid w:val="00936B66"/>
    <w:rsid w:val="00937EA9"/>
    <w:rsid w:val="009411EB"/>
    <w:rsid w:val="00942F2C"/>
    <w:rsid w:val="00952CD9"/>
    <w:rsid w:val="009541F3"/>
    <w:rsid w:val="009557BB"/>
    <w:rsid w:val="00961C5C"/>
    <w:rsid w:val="0096651D"/>
    <w:rsid w:val="00970D6D"/>
    <w:rsid w:val="00972105"/>
    <w:rsid w:val="00977491"/>
    <w:rsid w:val="00983461"/>
    <w:rsid w:val="00983BF1"/>
    <w:rsid w:val="00986D4E"/>
    <w:rsid w:val="0098714C"/>
    <w:rsid w:val="00995C29"/>
    <w:rsid w:val="00997A2A"/>
    <w:rsid w:val="009A46E7"/>
    <w:rsid w:val="009B083E"/>
    <w:rsid w:val="009B27E4"/>
    <w:rsid w:val="009B6905"/>
    <w:rsid w:val="009C24EE"/>
    <w:rsid w:val="009C2706"/>
    <w:rsid w:val="009C4AF7"/>
    <w:rsid w:val="009C53C1"/>
    <w:rsid w:val="009D054E"/>
    <w:rsid w:val="009E10D0"/>
    <w:rsid w:val="009E1272"/>
    <w:rsid w:val="009E17F0"/>
    <w:rsid w:val="009E4326"/>
    <w:rsid w:val="009F2158"/>
    <w:rsid w:val="009F2697"/>
    <w:rsid w:val="009F3CBE"/>
    <w:rsid w:val="009F45BB"/>
    <w:rsid w:val="009F7069"/>
    <w:rsid w:val="00A029C2"/>
    <w:rsid w:val="00A0506A"/>
    <w:rsid w:val="00A07137"/>
    <w:rsid w:val="00A12377"/>
    <w:rsid w:val="00A127F8"/>
    <w:rsid w:val="00A15C51"/>
    <w:rsid w:val="00A237A3"/>
    <w:rsid w:val="00A23D7E"/>
    <w:rsid w:val="00A25E19"/>
    <w:rsid w:val="00A25FFD"/>
    <w:rsid w:val="00A3119F"/>
    <w:rsid w:val="00A34572"/>
    <w:rsid w:val="00A36974"/>
    <w:rsid w:val="00A41DC5"/>
    <w:rsid w:val="00A4277D"/>
    <w:rsid w:val="00A42E7B"/>
    <w:rsid w:val="00A61EE6"/>
    <w:rsid w:val="00A6256F"/>
    <w:rsid w:val="00A673C4"/>
    <w:rsid w:val="00A70DB3"/>
    <w:rsid w:val="00A71BF1"/>
    <w:rsid w:val="00A8007B"/>
    <w:rsid w:val="00A80E34"/>
    <w:rsid w:val="00A8209A"/>
    <w:rsid w:val="00A85729"/>
    <w:rsid w:val="00A875D1"/>
    <w:rsid w:val="00A965C4"/>
    <w:rsid w:val="00AA1AA4"/>
    <w:rsid w:val="00AA3F48"/>
    <w:rsid w:val="00AB557C"/>
    <w:rsid w:val="00AB636E"/>
    <w:rsid w:val="00AC25CC"/>
    <w:rsid w:val="00AC295A"/>
    <w:rsid w:val="00AC4EA3"/>
    <w:rsid w:val="00AC7EFF"/>
    <w:rsid w:val="00AC7FC8"/>
    <w:rsid w:val="00AE681A"/>
    <w:rsid w:val="00AF0181"/>
    <w:rsid w:val="00AF2C90"/>
    <w:rsid w:val="00AF3A49"/>
    <w:rsid w:val="00AF7DE9"/>
    <w:rsid w:val="00B05BC5"/>
    <w:rsid w:val="00B10421"/>
    <w:rsid w:val="00B10A7D"/>
    <w:rsid w:val="00B20B32"/>
    <w:rsid w:val="00B212C0"/>
    <w:rsid w:val="00B2236C"/>
    <w:rsid w:val="00B24A66"/>
    <w:rsid w:val="00B31CF4"/>
    <w:rsid w:val="00B36D14"/>
    <w:rsid w:val="00B408B9"/>
    <w:rsid w:val="00B442C0"/>
    <w:rsid w:val="00B506CF"/>
    <w:rsid w:val="00B540A3"/>
    <w:rsid w:val="00B565F0"/>
    <w:rsid w:val="00B606B4"/>
    <w:rsid w:val="00B62B80"/>
    <w:rsid w:val="00B642FA"/>
    <w:rsid w:val="00B66AE5"/>
    <w:rsid w:val="00B71526"/>
    <w:rsid w:val="00B719B2"/>
    <w:rsid w:val="00B73265"/>
    <w:rsid w:val="00B7465E"/>
    <w:rsid w:val="00B806DD"/>
    <w:rsid w:val="00B82258"/>
    <w:rsid w:val="00B8394E"/>
    <w:rsid w:val="00B86A88"/>
    <w:rsid w:val="00B8737E"/>
    <w:rsid w:val="00B905E5"/>
    <w:rsid w:val="00B908F8"/>
    <w:rsid w:val="00B925FE"/>
    <w:rsid w:val="00B945CD"/>
    <w:rsid w:val="00B94B2A"/>
    <w:rsid w:val="00B96F8F"/>
    <w:rsid w:val="00BA0EF4"/>
    <w:rsid w:val="00BA62F4"/>
    <w:rsid w:val="00BB3518"/>
    <w:rsid w:val="00BB37BA"/>
    <w:rsid w:val="00BB5ED6"/>
    <w:rsid w:val="00BD3923"/>
    <w:rsid w:val="00BD5376"/>
    <w:rsid w:val="00BD66E8"/>
    <w:rsid w:val="00BF179D"/>
    <w:rsid w:val="00BF58C3"/>
    <w:rsid w:val="00C00F40"/>
    <w:rsid w:val="00C14173"/>
    <w:rsid w:val="00C213BC"/>
    <w:rsid w:val="00C3241C"/>
    <w:rsid w:val="00C3461D"/>
    <w:rsid w:val="00C34DF5"/>
    <w:rsid w:val="00C420D6"/>
    <w:rsid w:val="00C42D61"/>
    <w:rsid w:val="00C42E85"/>
    <w:rsid w:val="00C4780A"/>
    <w:rsid w:val="00C53F63"/>
    <w:rsid w:val="00C5599B"/>
    <w:rsid w:val="00C56FCD"/>
    <w:rsid w:val="00C57FA4"/>
    <w:rsid w:val="00C603D0"/>
    <w:rsid w:val="00C60B0C"/>
    <w:rsid w:val="00C6267A"/>
    <w:rsid w:val="00C7184F"/>
    <w:rsid w:val="00C71A6A"/>
    <w:rsid w:val="00C7728B"/>
    <w:rsid w:val="00C916F4"/>
    <w:rsid w:val="00CA485D"/>
    <w:rsid w:val="00CA643A"/>
    <w:rsid w:val="00CB22F9"/>
    <w:rsid w:val="00CB61CE"/>
    <w:rsid w:val="00CB7F95"/>
    <w:rsid w:val="00CC6A45"/>
    <w:rsid w:val="00CD3C9D"/>
    <w:rsid w:val="00CD5BAF"/>
    <w:rsid w:val="00CD6250"/>
    <w:rsid w:val="00CE1494"/>
    <w:rsid w:val="00CE194F"/>
    <w:rsid w:val="00CE2645"/>
    <w:rsid w:val="00CE34F8"/>
    <w:rsid w:val="00CE534C"/>
    <w:rsid w:val="00CE5670"/>
    <w:rsid w:val="00CE79FB"/>
    <w:rsid w:val="00CF7367"/>
    <w:rsid w:val="00D05FBA"/>
    <w:rsid w:val="00D0666D"/>
    <w:rsid w:val="00D07A1E"/>
    <w:rsid w:val="00D10CF2"/>
    <w:rsid w:val="00D14BE7"/>
    <w:rsid w:val="00D211C4"/>
    <w:rsid w:val="00D2140E"/>
    <w:rsid w:val="00D22B9B"/>
    <w:rsid w:val="00D26F82"/>
    <w:rsid w:val="00D32821"/>
    <w:rsid w:val="00D34DBA"/>
    <w:rsid w:val="00D4114E"/>
    <w:rsid w:val="00D429F0"/>
    <w:rsid w:val="00D42D98"/>
    <w:rsid w:val="00D43A11"/>
    <w:rsid w:val="00D44F8A"/>
    <w:rsid w:val="00D531B4"/>
    <w:rsid w:val="00D5485E"/>
    <w:rsid w:val="00D56697"/>
    <w:rsid w:val="00D62917"/>
    <w:rsid w:val="00D62C90"/>
    <w:rsid w:val="00D662E9"/>
    <w:rsid w:val="00D75A0F"/>
    <w:rsid w:val="00D77294"/>
    <w:rsid w:val="00D7793B"/>
    <w:rsid w:val="00D8026F"/>
    <w:rsid w:val="00D807AD"/>
    <w:rsid w:val="00D911DE"/>
    <w:rsid w:val="00D93BBF"/>
    <w:rsid w:val="00D97BBB"/>
    <w:rsid w:val="00DA198B"/>
    <w:rsid w:val="00DA20A4"/>
    <w:rsid w:val="00DB13A8"/>
    <w:rsid w:val="00DB3797"/>
    <w:rsid w:val="00DC006B"/>
    <w:rsid w:val="00DC015D"/>
    <w:rsid w:val="00DC21CA"/>
    <w:rsid w:val="00DD1F83"/>
    <w:rsid w:val="00DD2283"/>
    <w:rsid w:val="00DD383D"/>
    <w:rsid w:val="00DF3B35"/>
    <w:rsid w:val="00DF3CC5"/>
    <w:rsid w:val="00DF3EC3"/>
    <w:rsid w:val="00DF573D"/>
    <w:rsid w:val="00DF66B8"/>
    <w:rsid w:val="00DF6AFD"/>
    <w:rsid w:val="00DF7784"/>
    <w:rsid w:val="00E00B46"/>
    <w:rsid w:val="00E04192"/>
    <w:rsid w:val="00E04F5D"/>
    <w:rsid w:val="00E05DE8"/>
    <w:rsid w:val="00E05F9E"/>
    <w:rsid w:val="00E1141C"/>
    <w:rsid w:val="00E12D4A"/>
    <w:rsid w:val="00E17402"/>
    <w:rsid w:val="00E1746E"/>
    <w:rsid w:val="00E205C1"/>
    <w:rsid w:val="00E20B30"/>
    <w:rsid w:val="00E22459"/>
    <w:rsid w:val="00E26901"/>
    <w:rsid w:val="00E26CA3"/>
    <w:rsid w:val="00E26E35"/>
    <w:rsid w:val="00E34CF3"/>
    <w:rsid w:val="00E367FE"/>
    <w:rsid w:val="00E4252B"/>
    <w:rsid w:val="00E4485A"/>
    <w:rsid w:val="00E528AC"/>
    <w:rsid w:val="00E52A15"/>
    <w:rsid w:val="00E54B0B"/>
    <w:rsid w:val="00E55251"/>
    <w:rsid w:val="00E57374"/>
    <w:rsid w:val="00E60DF4"/>
    <w:rsid w:val="00E65F3C"/>
    <w:rsid w:val="00E73EE4"/>
    <w:rsid w:val="00E763AA"/>
    <w:rsid w:val="00E7670F"/>
    <w:rsid w:val="00E8234D"/>
    <w:rsid w:val="00E85992"/>
    <w:rsid w:val="00E86565"/>
    <w:rsid w:val="00E87DFE"/>
    <w:rsid w:val="00E92DE9"/>
    <w:rsid w:val="00E93E5B"/>
    <w:rsid w:val="00EA3A69"/>
    <w:rsid w:val="00EA4472"/>
    <w:rsid w:val="00EA56DD"/>
    <w:rsid w:val="00EA59E2"/>
    <w:rsid w:val="00EA6F5C"/>
    <w:rsid w:val="00EB2DB0"/>
    <w:rsid w:val="00EB65BF"/>
    <w:rsid w:val="00EB6B33"/>
    <w:rsid w:val="00EC622E"/>
    <w:rsid w:val="00ED2153"/>
    <w:rsid w:val="00EE0354"/>
    <w:rsid w:val="00EE145B"/>
    <w:rsid w:val="00EF0893"/>
    <w:rsid w:val="00EF317B"/>
    <w:rsid w:val="00EF33E9"/>
    <w:rsid w:val="00EF3A76"/>
    <w:rsid w:val="00EF3FEB"/>
    <w:rsid w:val="00EF6776"/>
    <w:rsid w:val="00EF7152"/>
    <w:rsid w:val="00F02A02"/>
    <w:rsid w:val="00F02D1D"/>
    <w:rsid w:val="00F02DB5"/>
    <w:rsid w:val="00F0517A"/>
    <w:rsid w:val="00F0738A"/>
    <w:rsid w:val="00F10DB3"/>
    <w:rsid w:val="00F110FC"/>
    <w:rsid w:val="00F12932"/>
    <w:rsid w:val="00F174C6"/>
    <w:rsid w:val="00F200E9"/>
    <w:rsid w:val="00F26F33"/>
    <w:rsid w:val="00F308CE"/>
    <w:rsid w:val="00F311DE"/>
    <w:rsid w:val="00F31B61"/>
    <w:rsid w:val="00F4362F"/>
    <w:rsid w:val="00F44574"/>
    <w:rsid w:val="00F50CF4"/>
    <w:rsid w:val="00F51ED2"/>
    <w:rsid w:val="00F54B03"/>
    <w:rsid w:val="00F66A50"/>
    <w:rsid w:val="00F73A95"/>
    <w:rsid w:val="00F7430A"/>
    <w:rsid w:val="00F750CF"/>
    <w:rsid w:val="00F76806"/>
    <w:rsid w:val="00F800D1"/>
    <w:rsid w:val="00F8348A"/>
    <w:rsid w:val="00F91057"/>
    <w:rsid w:val="00F927AD"/>
    <w:rsid w:val="00F95084"/>
    <w:rsid w:val="00F95392"/>
    <w:rsid w:val="00F96EE3"/>
    <w:rsid w:val="00FA1676"/>
    <w:rsid w:val="00FA31AC"/>
    <w:rsid w:val="00FA3698"/>
    <w:rsid w:val="00FA3F13"/>
    <w:rsid w:val="00FB7896"/>
    <w:rsid w:val="00FC06C5"/>
    <w:rsid w:val="00FC4BA8"/>
    <w:rsid w:val="00FC7A5D"/>
    <w:rsid w:val="00FD27C3"/>
    <w:rsid w:val="00FD3CDE"/>
    <w:rsid w:val="00FD75B5"/>
    <w:rsid w:val="00FD7DF4"/>
    <w:rsid w:val="00FE119A"/>
    <w:rsid w:val="00FE1FFA"/>
    <w:rsid w:val="00FE3371"/>
    <w:rsid w:val="00FE57F1"/>
    <w:rsid w:val="00FE6B1A"/>
    <w:rsid w:val="00FF1865"/>
    <w:rsid w:val="00FF1E4F"/>
    <w:rsid w:val="00FF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E1926"/>
  <w15:chartTrackingRefBased/>
  <w15:docId w15:val="{7D5B1741-3987-4764-A6F1-800F2C96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a1Document">
    <w:name w:val="a1Document"/>
    <w:basedOn w:val="Normal"/>
  </w:style>
  <w:style w:type="paragraph" w:customStyle="1" w:styleId="a2Document">
    <w:name w:val="a2Document"/>
    <w:basedOn w:val="Normal"/>
  </w:style>
  <w:style w:type="paragraph" w:customStyle="1" w:styleId="a3Document">
    <w:name w:val="a3Document"/>
    <w:basedOn w:val="Normal"/>
  </w:style>
  <w:style w:type="paragraph" w:customStyle="1" w:styleId="a4Document">
    <w:name w:val="a4Document"/>
    <w:basedOn w:val="Normal"/>
  </w:style>
  <w:style w:type="paragraph" w:customStyle="1" w:styleId="a5Document">
    <w:name w:val="a5Document"/>
    <w:basedOn w:val="Normal"/>
  </w:style>
  <w:style w:type="paragraph" w:customStyle="1" w:styleId="a6Document">
    <w:name w:val="a6Document"/>
    <w:basedOn w:val="Normal"/>
  </w:style>
  <w:style w:type="paragraph" w:customStyle="1" w:styleId="a7Document">
    <w:name w:val="a7Document"/>
    <w:basedOn w:val="Normal"/>
  </w:style>
  <w:style w:type="paragraph" w:customStyle="1" w:styleId="a8Document">
    <w:name w:val="a8Document"/>
    <w:basedOn w:val="Normal"/>
  </w:style>
  <w:style w:type="paragraph" w:customStyle="1" w:styleId="a1Technical">
    <w:name w:val="a1Technical"/>
    <w:basedOn w:val="Normal"/>
  </w:style>
  <w:style w:type="paragraph" w:customStyle="1" w:styleId="a2Technical">
    <w:name w:val="a2Technical"/>
    <w:basedOn w:val="Normal"/>
  </w:style>
  <w:style w:type="paragraph" w:customStyle="1" w:styleId="a3Technical">
    <w:name w:val="a3Technical"/>
    <w:basedOn w:val="Normal"/>
  </w:style>
  <w:style w:type="paragraph" w:customStyle="1" w:styleId="a4Technical">
    <w:name w:val="a4Technical"/>
    <w:basedOn w:val="Normal"/>
  </w:style>
  <w:style w:type="paragraph" w:customStyle="1" w:styleId="a5Technical">
    <w:name w:val="a5Technical"/>
    <w:basedOn w:val="Normal"/>
  </w:style>
  <w:style w:type="paragraph" w:customStyle="1" w:styleId="a6Technical">
    <w:name w:val="a6Technical"/>
    <w:basedOn w:val="Normal"/>
  </w:style>
  <w:style w:type="paragraph" w:customStyle="1" w:styleId="a7Technical">
    <w:name w:val="a7Technical"/>
    <w:basedOn w:val="Normal"/>
  </w:style>
  <w:style w:type="paragraph" w:customStyle="1" w:styleId="a8Technical">
    <w:name w:val="a8Technical"/>
    <w:basedOn w:val="Normal"/>
  </w:style>
  <w:style w:type="paragraph" w:customStyle="1" w:styleId="a1RightPar">
    <w:name w:val="a1Right Par"/>
    <w:basedOn w:val="Normal"/>
  </w:style>
  <w:style w:type="paragraph" w:customStyle="1" w:styleId="a2RightPar">
    <w:name w:val="a2Right Par"/>
    <w:basedOn w:val="Normal"/>
  </w:style>
  <w:style w:type="paragraph" w:customStyle="1" w:styleId="a3RightPar">
    <w:name w:val="a3Right Par"/>
    <w:basedOn w:val="Normal"/>
  </w:style>
  <w:style w:type="paragraph" w:customStyle="1" w:styleId="a4RightPar">
    <w:name w:val="a4Right Par"/>
    <w:basedOn w:val="Normal"/>
  </w:style>
  <w:style w:type="paragraph" w:customStyle="1" w:styleId="a5RightPar">
    <w:name w:val="a5Right Par"/>
    <w:basedOn w:val="Normal"/>
  </w:style>
  <w:style w:type="paragraph" w:customStyle="1" w:styleId="a6RightPar">
    <w:name w:val="a6Right Par"/>
    <w:basedOn w:val="Normal"/>
  </w:style>
  <w:style w:type="paragraph" w:customStyle="1" w:styleId="a7RightPar">
    <w:name w:val="a7Right Par"/>
    <w:basedOn w:val="Normal"/>
  </w:style>
  <w:style w:type="paragraph" w:customStyle="1" w:styleId="a8RightPar">
    <w:name w:val="a8Right Par"/>
    <w:basedOn w:val="Normal"/>
  </w:style>
  <w:style w:type="character" w:customStyle="1" w:styleId="Bibliogrphy">
    <w:name w:val="Bibliogrphy"/>
    <w:rPr>
      <w:rFonts w:ascii="WP MathB" w:hAnsi="WP MathB"/>
      <w:sz w:val="22"/>
    </w:rPr>
  </w:style>
  <w:style w:type="character" w:customStyle="1" w:styleId="DocInit">
    <w:name w:val="Doc Init"/>
    <w:rPr>
      <w:rFonts w:ascii="WP MathB" w:hAnsi="WP MathB"/>
      <w:sz w:val="22"/>
    </w:rPr>
  </w:style>
  <w:style w:type="character" w:customStyle="1" w:styleId="TechInit">
    <w:name w:val="Tech Init"/>
    <w:rPr>
      <w:rFonts w:ascii="WP MathB" w:hAnsi="WP MathB"/>
      <w:sz w:val="22"/>
    </w:rPr>
  </w:style>
  <w:style w:type="character" w:customStyle="1" w:styleId="Pleading">
    <w:name w:val="Pleading"/>
    <w:rPr>
      <w:rFonts w:ascii="WP MathB" w:hAnsi="WP MathB"/>
      <w:sz w:val="22"/>
    </w:rPr>
  </w:style>
  <w:style w:type="character" w:customStyle="1" w:styleId="Quick">
    <w:name w:val="Quick _"/>
    <w:rPr>
      <w:rFonts w:ascii="WP MathB" w:hAnsi="WP MathB"/>
      <w:sz w:val="22"/>
    </w:r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pPr>
      <w:tabs>
        <w:tab w:val="left" w:pos="720"/>
        <w:tab w:val="left" w:pos="1440"/>
      </w:tabs>
      <w:spacing w:line="480" w:lineRule="auto"/>
      <w:ind w:firstLine="1440"/>
    </w:pPr>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captabs">
    <w:name w:val="captabs"/>
    <w:basedOn w:val="Normal"/>
    <w:next w:val="bdstyle2"/>
    <w:pPr>
      <w:tabs>
        <w:tab w:val="left" w:pos="4680"/>
        <w:tab w:val="right" w:pos="7560"/>
        <w:tab w:val="right" w:pos="9000"/>
      </w:tabs>
    </w:pPr>
  </w:style>
  <w:style w:type="paragraph" w:styleId="BodyText">
    <w:name w:val="Body Text"/>
    <w:basedOn w:val="Normal"/>
    <w:pPr>
      <w:jc w:val="center"/>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rsid w:val="00AC4EA3"/>
    <w:pPr>
      <w:overflowPunct/>
      <w:autoSpaceDE/>
      <w:autoSpaceDN/>
      <w:adjustRightInd/>
      <w:spacing w:before="100" w:beforeAutospacing="1" w:after="100" w:afterAutospacing="1"/>
      <w:textAlignment w:val="auto"/>
    </w:pPr>
    <w:rPr>
      <w:sz w:val="24"/>
      <w:szCs w:val="24"/>
    </w:rPr>
  </w:style>
  <w:style w:type="paragraph" w:styleId="PlainText">
    <w:name w:val="Plain Text"/>
    <w:basedOn w:val="Normal"/>
    <w:link w:val="PlainTextChar"/>
    <w:uiPriority w:val="99"/>
    <w:unhideWhenUsed/>
    <w:rsid w:val="0000336B"/>
    <w:pPr>
      <w:overflowPunct/>
      <w:autoSpaceDE/>
      <w:autoSpaceDN/>
      <w:adjustRightInd/>
      <w:textAlignment w:val="auto"/>
    </w:pPr>
    <w:rPr>
      <w:rFonts w:ascii="Consolas" w:eastAsia="Calibri" w:hAnsi="Consolas"/>
      <w:sz w:val="21"/>
      <w:szCs w:val="21"/>
    </w:rPr>
  </w:style>
  <w:style w:type="character" w:customStyle="1" w:styleId="PlainTextChar">
    <w:name w:val="Plain Text Char"/>
    <w:link w:val="PlainText"/>
    <w:uiPriority w:val="99"/>
    <w:rsid w:val="0000336B"/>
    <w:rPr>
      <w:rFonts w:ascii="Consolas" w:eastAsia="Calibri" w:hAnsi="Consolas" w:cs="Times New Roman"/>
      <w:sz w:val="21"/>
      <w:szCs w:val="21"/>
    </w:rPr>
  </w:style>
  <w:style w:type="character" w:styleId="CommentReference">
    <w:name w:val="annotation reference"/>
    <w:basedOn w:val="DefaultParagraphFont"/>
    <w:rsid w:val="00744F6C"/>
    <w:rPr>
      <w:sz w:val="16"/>
      <w:szCs w:val="16"/>
    </w:rPr>
  </w:style>
  <w:style w:type="paragraph" w:styleId="CommentText">
    <w:name w:val="annotation text"/>
    <w:basedOn w:val="Normal"/>
    <w:link w:val="CommentTextChar"/>
    <w:rsid w:val="00744F6C"/>
    <w:rPr>
      <w:sz w:val="20"/>
    </w:rPr>
  </w:style>
  <w:style w:type="character" w:customStyle="1" w:styleId="CommentTextChar">
    <w:name w:val="Comment Text Char"/>
    <w:basedOn w:val="DefaultParagraphFont"/>
    <w:link w:val="CommentText"/>
    <w:rsid w:val="00744F6C"/>
  </w:style>
  <w:style w:type="paragraph" w:styleId="CommentSubject">
    <w:name w:val="annotation subject"/>
    <w:basedOn w:val="CommentText"/>
    <w:next w:val="CommentText"/>
    <w:link w:val="CommentSubjectChar"/>
    <w:rsid w:val="00744F6C"/>
    <w:rPr>
      <w:b/>
      <w:bCs/>
    </w:rPr>
  </w:style>
  <w:style w:type="character" w:customStyle="1" w:styleId="CommentSubjectChar">
    <w:name w:val="Comment Subject Char"/>
    <w:basedOn w:val="CommentTextChar"/>
    <w:link w:val="CommentSubject"/>
    <w:rsid w:val="00744F6C"/>
    <w:rPr>
      <w:b/>
      <w:bCs/>
    </w:rPr>
  </w:style>
  <w:style w:type="paragraph" w:styleId="ListParagraph">
    <w:name w:val="List Paragraph"/>
    <w:basedOn w:val="Normal"/>
    <w:uiPriority w:val="34"/>
    <w:qFormat/>
    <w:rsid w:val="00217AA9"/>
    <w:pPr>
      <w:ind w:left="720"/>
      <w:contextualSpacing/>
    </w:pPr>
  </w:style>
  <w:style w:type="character" w:customStyle="1" w:styleId="diffadded">
    <w:name w:val="diffadded"/>
    <w:basedOn w:val="DefaultParagraphFont"/>
    <w:rsid w:val="00F750CF"/>
  </w:style>
  <w:style w:type="paragraph" w:styleId="Revision">
    <w:name w:val="Revision"/>
    <w:hidden/>
    <w:uiPriority w:val="99"/>
    <w:semiHidden/>
    <w:rsid w:val="00430EC2"/>
    <w:rPr>
      <w:sz w:val="26"/>
    </w:rPr>
  </w:style>
  <w:style w:type="character" w:customStyle="1" w:styleId="FooterChar">
    <w:name w:val="Footer Char"/>
    <w:basedOn w:val="DefaultParagraphFont"/>
    <w:link w:val="Footer"/>
    <w:uiPriority w:val="99"/>
    <w:rsid w:val="00901540"/>
    <w:rPr>
      <w:sz w:val="26"/>
    </w:rPr>
  </w:style>
  <w:style w:type="paragraph" w:styleId="BodyTextIndent">
    <w:name w:val="Body Text Indent"/>
    <w:basedOn w:val="Normal"/>
    <w:link w:val="BodyTextIndentChar"/>
    <w:rsid w:val="003443D5"/>
    <w:pPr>
      <w:spacing w:after="120"/>
      <w:ind w:left="360"/>
    </w:pPr>
  </w:style>
  <w:style w:type="character" w:customStyle="1" w:styleId="BodyTextIndentChar">
    <w:name w:val="Body Text Indent Char"/>
    <w:basedOn w:val="DefaultParagraphFont"/>
    <w:link w:val="BodyTextIndent"/>
    <w:rsid w:val="003443D5"/>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3240">
      <w:bodyDiv w:val="1"/>
      <w:marLeft w:val="0"/>
      <w:marRight w:val="0"/>
      <w:marTop w:val="0"/>
      <w:marBottom w:val="0"/>
      <w:divBdr>
        <w:top w:val="none" w:sz="0" w:space="0" w:color="auto"/>
        <w:left w:val="none" w:sz="0" w:space="0" w:color="auto"/>
        <w:bottom w:val="none" w:sz="0" w:space="0" w:color="auto"/>
        <w:right w:val="none" w:sz="0" w:space="0" w:color="auto"/>
      </w:divBdr>
      <w:divsChild>
        <w:div w:id="1441948859">
          <w:marLeft w:val="0"/>
          <w:marRight w:val="0"/>
          <w:marTop w:val="0"/>
          <w:marBottom w:val="150"/>
          <w:divBdr>
            <w:top w:val="none" w:sz="0" w:space="0" w:color="auto"/>
            <w:left w:val="none" w:sz="0" w:space="0" w:color="auto"/>
            <w:bottom w:val="none" w:sz="0" w:space="0" w:color="auto"/>
            <w:right w:val="none" w:sz="0" w:space="0" w:color="auto"/>
          </w:divBdr>
          <w:divsChild>
            <w:div w:id="2050295821">
              <w:marLeft w:val="0"/>
              <w:marRight w:val="0"/>
              <w:marTop w:val="0"/>
              <w:marBottom w:val="0"/>
              <w:divBdr>
                <w:top w:val="none" w:sz="0" w:space="0" w:color="auto"/>
                <w:left w:val="none" w:sz="0" w:space="0" w:color="auto"/>
                <w:bottom w:val="none" w:sz="0" w:space="0" w:color="auto"/>
                <w:right w:val="none" w:sz="0" w:space="0" w:color="auto"/>
              </w:divBdr>
              <w:divsChild>
                <w:div w:id="64351290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150856">
      <w:bodyDiv w:val="1"/>
      <w:marLeft w:val="0"/>
      <w:marRight w:val="0"/>
      <w:marTop w:val="0"/>
      <w:marBottom w:val="0"/>
      <w:divBdr>
        <w:top w:val="none" w:sz="0" w:space="0" w:color="auto"/>
        <w:left w:val="none" w:sz="0" w:space="0" w:color="auto"/>
        <w:bottom w:val="none" w:sz="0" w:space="0" w:color="auto"/>
        <w:right w:val="none" w:sz="0" w:space="0" w:color="auto"/>
      </w:divBdr>
    </w:div>
    <w:div w:id="1082407100">
      <w:bodyDiv w:val="1"/>
      <w:marLeft w:val="0"/>
      <w:marRight w:val="0"/>
      <w:marTop w:val="0"/>
      <w:marBottom w:val="0"/>
      <w:divBdr>
        <w:top w:val="none" w:sz="0" w:space="0" w:color="auto"/>
        <w:left w:val="none" w:sz="0" w:space="0" w:color="auto"/>
        <w:bottom w:val="none" w:sz="0" w:space="0" w:color="auto"/>
        <w:right w:val="none" w:sz="0" w:space="0" w:color="auto"/>
      </w:divBdr>
    </w:div>
    <w:div w:id="1259873009">
      <w:bodyDiv w:val="1"/>
      <w:marLeft w:val="0"/>
      <w:marRight w:val="0"/>
      <w:marTop w:val="0"/>
      <w:marBottom w:val="0"/>
      <w:divBdr>
        <w:top w:val="none" w:sz="0" w:space="0" w:color="auto"/>
        <w:left w:val="none" w:sz="0" w:space="0" w:color="auto"/>
        <w:bottom w:val="none" w:sz="0" w:space="0" w:color="auto"/>
        <w:right w:val="none" w:sz="0" w:space="0" w:color="auto"/>
      </w:divBdr>
    </w:div>
    <w:div w:id="1432161698">
      <w:bodyDiv w:val="1"/>
      <w:marLeft w:val="0"/>
      <w:marRight w:val="0"/>
      <w:marTop w:val="0"/>
      <w:marBottom w:val="0"/>
      <w:divBdr>
        <w:top w:val="none" w:sz="0" w:space="0" w:color="auto"/>
        <w:left w:val="none" w:sz="0" w:space="0" w:color="auto"/>
        <w:bottom w:val="none" w:sz="0" w:space="0" w:color="auto"/>
        <w:right w:val="none" w:sz="0" w:space="0" w:color="auto"/>
      </w:divBdr>
    </w:div>
    <w:div w:id="1485471035">
      <w:bodyDiv w:val="1"/>
      <w:marLeft w:val="0"/>
      <w:marRight w:val="0"/>
      <w:marTop w:val="0"/>
      <w:marBottom w:val="0"/>
      <w:divBdr>
        <w:top w:val="none" w:sz="0" w:space="0" w:color="auto"/>
        <w:left w:val="none" w:sz="0" w:space="0" w:color="auto"/>
        <w:bottom w:val="none" w:sz="0" w:space="0" w:color="auto"/>
        <w:right w:val="none" w:sz="0" w:space="0" w:color="auto"/>
      </w:divBdr>
    </w:div>
    <w:div w:id="187311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D4F7D-D9E5-4D69-9A59-7E3D75BF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7112</Words>
  <Characters>40542</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X</vt:lpstr>
    </vt:vector>
  </TitlesOfParts>
  <Company>University of Illinois</Company>
  <LinksUpToDate>false</LinksUpToDate>
  <CharactersWithSpaces>47559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Office of the PROVOST</dc:creator>
  <cp:keywords/>
  <cp:lastModifiedBy>Williams, Aubrie</cp:lastModifiedBy>
  <cp:revision>7</cp:revision>
  <cp:lastPrinted>2012-06-12T20:26:00Z</cp:lastPrinted>
  <dcterms:created xsi:type="dcterms:W3CDTF">2026-04-23T03:18:00Z</dcterms:created>
  <dcterms:modified xsi:type="dcterms:W3CDTF">2026-05-21T19:44:00Z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75580299240893a697dc8ef88305302a8f2bf30f36c8aefebbb566dac2b21fac</vt:lpwstr>
  </property>
</Properties>
</file>