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9873" w14:textId="77777777" w:rsidR="00D46DE8" w:rsidRDefault="00D46DE8"/>
    <w:p w14:paraId="5D0A54FC" w14:textId="77777777" w:rsidR="00FC35BA" w:rsidRPr="00FC35BA" w:rsidRDefault="00FC35BA" w:rsidP="00FC35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 w:rsidRPr="00FC35BA">
        <w:rPr>
          <w:color w:val="FF0000"/>
          <w:szCs w:val="26"/>
        </w:rPr>
        <w:t>Approved by the Board of Trustees</w:t>
      </w:r>
    </w:p>
    <w:bookmarkEnd w:id="0"/>
    <w:bookmarkEnd w:id="1"/>
    <w:p w14:paraId="706B1DDD" w14:textId="77777777" w:rsidR="00FC35BA" w:rsidRPr="00FC35BA" w:rsidRDefault="00FC35BA" w:rsidP="00FC3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 w:rsidRPr="00FC35BA">
        <w:rPr>
          <w:color w:val="FF0000"/>
          <w:szCs w:val="26"/>
        </w:rPr>
        <w:t>May 22, 2025</w:t>
      </w:r>
    </w:p>
    <w:p w14:paraId="584DE4E1" w14:textId="095557AF" w:rsidR="002C3A1B" w:rsidRPr="00CC0292" w:rsidRDefault="00BE2E41" w:rsidP="00CC0292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14</w:t>
      </w:r>
    </w:p>
    <w:p w14:paraId="6F833165" w14:textId="77777777" w:rsidR="00CC0292" w:rsidRDefault="00CC0292"/>
    <w:p w14:paraId="16661B30" w14:textId="77777777" w:rsidR="00CC0292" w:rsidRDefault="00CC0292"/>
    <w:p w14:paraId="2F162408" w14:textId="047198AB" w:rsidR="00E50EFA" w:rsidRDefault="00E50EFA">
      <w:pPr>
        <w:pStyle w:val="bdheading2"/>
      </w:pPr>
      <w:r>
        <w:tab/>
        <w:t>Board Meeting</w:t>
      </w:r>
    </w:p>
    <w:p w14:paraId="7F711FD8" w14:textId="49BA6D8F" w:rsidR="00E50EFA" w:rsidRDefault="00E50EFA">
      <w:pPr>
        <w:pStyle w:val="bdheading2"/>
      </w:pPr>
      <w:r>
        <w:tab/>
      </w:r>
      <w:r w:rsidR="00E91CF1">
        <w:t>May 22, 2025</w:t>
      </w:r>
    </w:p>
    <w:p w14:paraId="31DF929D" w14:textId="77777777" w:rsidR="00E50EFA" w:rsidRDefault="00E50EFA"/>
    <w:p w14:paraId="69084F4C" w14:textId="77777777" w:rsidR="00E50EFA" w:rsidRDefault="00E50EFA"/>
    <w:p w14:paraId="7ED714A3" w14:textId="59F057DF" w:rsidR="00E50EFA" w:rsidRPr="00EE70EC" w:rsidRDefault="000E34BE" w:rsidP="00EE70EC">
      <w:pPr>
        <w:pStyle w:val="Heading1"/>
      </w:pPr>
      <w:r w:rsidRPr="00EE70EC">
        <w:t xml:space="preserve">APPOINT </w:t>
      </w:r>
      <w:r w:rsidR="00E91CF1">
        <w:t>DEAN, COLLEGE OF HEALTH, SCIENCE</w:t>
      </w:r>
      <w:r w:rsidR="00C17462">
        <w:t>,</w:t>
      </w:r>
      <w:r w:rsidR="00E91CF1">
        <w:t xml:space="preserve"> AND TECHNOLOGY</w:t>
      </w:r>
      <w:r w:rsidR="001F4618" w:rsidRPr="00EE70EC">
        <w:t>,</w:t>
      </w:r>
      <w:r w:rsidR="00E50EFA" w:rsidRPr="00EE70EC">
        <w:t xml:space="preserve"> </w:t>
      </w:r>
      <w:r w:rsidR="00DA2453">
        <w:t>SPRINGFIELD</w:t>
      </w:r>
    </w:p>
    <w:p w14:paraId="1C3F9EFD" w14:textId="77777777" w:rsidR="00E50EFA" w:rsidRDefault="00E50EFA"/>
    <w:p w14:paraId="4FC3076E" w14:textId="77777777" w:rsidR="00E50EFA" w:rsidRDefault="00E50EFA"/>
    <w:p w14:paraId="0800F7A8" w14:textId="17DED078" w:rsidR="00E50EFA" w:rsidRDefault="00E50EFA">
      <w:pPr>
        <w:ind w:left="1440" w:hanging="1440"/>
      </w:pPr>
      <w:r>
        <w:rPr>
          <w:b/>
          <w:bCs/>
        </w:rPr>
        <w:t>Action:</w:t>
      </w:r>
      <w:r>
        <w:rPr>
          <w:b/>
          <w:bCs/>
        </w:rPr>
        <w:tab/>
      </w:r>
      <w:r w:rsidR="000E34BE">
        <w:t xml:space="preserve">Appoint </w:t>
      </w:r>
      <w:r w:rsidR="00E91CF1">
        <w:t>Dean, College of Health, Science</w:t>
      </w:r>
      <w:r w:rsidR="00C17462">
        <w:t>,</w:t>
      </w:r>
      <w:r w:rsidR="00E91CF1">
        <w:t xml:space="preserve"> and Technology</w:t>
      </w:r>
    </w:p>
    <w:p w14:paraId="2829A2B4" w14:textId="77777777" w:rsidR="00E50EFA" w:rsidRDefault="00E50EFA">
      <w:pPr>
        <w:pStyle w:val="bdstyle1"/>
      </w:pPr>
    </w:p>
    <w:p w14:paraId="60538F7B" w14:textId="640E8187" w:rsidR="00E50EFA" w:rsidRDefault="00E50EFA">
      <w:pPr>
        <w:pStyle w:val="bdstyle1"/>
      </w:pPr>
      <w:r>
        <w:rPr>
          <w:b/>
          <w:bCs/>
        </w:rPr>
        <w:t>Funding:</w:t>
      </w:r>
      <w:r>
        <w:tab/>
        <w:t xml:space="preserve">State </w:t>
      </w:r>
      <w:r w:rsidR="00C17462">
        <w:t>a</w:t>
      </w:r>
      <w:r>
        <w:t xml:space="preserve">ppropriated </w:t>
      </w:r>
      <w:r w:rsidR="00C17462">
        <w:t>f</w:t>
      </w:r>
      <w:r>
        <w:t>unds</w:t>
      </w:r>
    </w:p>
    <w:p w14:paraId="00B45574" w14:textId="77777777" w:rsidR="00E50EFA" w:rsidRDefault="00E50EFA">
      <w:pPr>
        <w:rPr>
          <w:u w:val="single"/>
        </w:rPr>
      </w:pPr>
    </w:p>
    <w:p w14:paraId="213EE89B" w14:textId="77777777" w:rsidR="00E50EFA" w:rsidRDefault="00E50EFA"/>
    <w:p w14:paraId="056E5542" w14:textId="1B8C12B4" w:rsidR="007926FE" w:rsidRDefault="00E50EFA">
      <w:pPr>
        <w:pStyle w:val="bdstyle2"/>
      </w:pPr>
      <w:r>
        <w:t xml:space="preserve">The </w:t>
      </w:r>
      <w:r w:rsidR="002C3A1B">
        <w:t>c</w:t>
      </w:r>
      <w:r>
        <w:t>hancellor</w:t>
      </w:r>
      <w:r w:rsidR="00D46DE8">
        <w:t>, University of Illinois</w:t>
      </w:r>
      <w:r>
        <w:t xml:space="preserve"> </w:t>
      </w:r>
      <w:r w:rsidR="00DA2453">
        <w:t>Springfield</w:t>
      </w:r>
      <w:r w:rsidR="00D46DE8">
        <w:t xml:space="preserve">, and </w:t>
      </w:r>
      <w:r w:rsidR="00DA2453">
        <w:t>v</w:t>
      </w:r>
      <w:r w:rsidR="00D46DE8">
        <w:t xml:space="preserve">ice </w:t>
      </w:r>
      <w:r w:rsidR="002C3A1B">
        <w:t>p</w:t>
      </w:r>
      <w:r w:rsidR="00D46DE8">
        <w:t>resident, University of Illinois</w:t>
      </w:r>
      <w:r>
        <w:t xml:space="preserve"> </w:t>
      </w:r>
      <w:r w:rsidR="002C3A1B">
        <w:t xml:space="preserve">System, </w:t>
      </w:r>
      <w:r w:rsidR="00437851">
        <w:t>recommends</w:t>
      </w:r>
      <w:r>
        <w:t xml:space="preserve"> the appointment </w:t>
      </w:r>
      <w:r w:rsidR="00FB787E">
        <w:t xml:space="preserve">of </w:t>
      </w:r>
      <w:r w:rsidR="00E91CF1">
        <w:t>J. Travis Bland</w:t>
      </w:r>
      <w:r w:rsidR="000F3C3C" w:rsidRPr="000F3C3C">
        <w:t xml:space="preserve">, as </w:t>
      </w:r>
      <w:r w:rsidR="00AE3523">
        <w:t>d</w:t>
      </w:r>
      <w:r w:rsidR="00E91CF1">
        <w:t>ean of the College of Health, Science</w:t>
      </w:r>
      <w:r w:rsidR="00C17462">
        <w:t>,</w:t>
      </w:r>
      <w:r w:rsidR="00E91CF1">
        <w:t xml:space="preserve"> and Technology. </w:t>
      </w:r>
    </w:p>
    <w:p w14:paraId="2EF5BD78" w14:textId="56607D6E" w:rsidR="000F3C3C" w:rsidRDefault="000F3C3C" w:rsidP="000F3C3C">
      <w:pPr>
        <w:pStyle w:val="bdstyle2"/>
      </w:pPr>
      <w:r>
        <w:t xml:space="preserve">Effective </w:t>
      </w:r>
      <w:r w:rsidR="00465455">
        <w:t>July 1, 2025</w:t>
      </w:r>
      <w:r>
        <w:t xml:space="preserve">, Dr. </w:t>
      </w:r>
      <w:r w:rsidR="00465455">
        <w:t>Bland</w:t>
      </w:r>
      <w:r>
        <w:t xml:space="preserve"> will be appointed </w:t>
      </w:r>
      <w:r w:rsidR="00AE3523">
        <w:t>d</w:t>
      </w:r>
      <w:r w:rsidR="00465455">
        <w:t>ean, College of Health, Science</w:t>
      </w:r>
      <w:r w:rsidR="00C17462">
        <w:t>,</w:t>
      </w:r>
      <w:r w:rsidR="00465455">
        <w:t xml:space="preserve"> and Technology</w:t>
      </w:r>
      <w:r>
        <w:t xml:space="preserve">, </w:t>
      </w:r>
      <w:r w:rsidR="00DA2453">
        <w:t>o</w:t>
      </w:r>
      <w:r>
        <w:t>n an academic year</w:t>
      </w:r>
      <w:r w:rsidR="00DA2453">
        <w:t xml:space="preserve"> 12-month</w:t>
      </w:r>
      <w:r>
        <w:t xml:space="preserve"> service basis, on </w:t>
      </w:r>
      <w:r w:rsidR="008E0851">
        <w:t>100</w:t>
      </w:r>
      <w:r>
        <w:t xml:space="preserve"> percent time</w:t>
      </w:r>
      <w:r w:rsidR="00C528DE">
        <w:t xml:space="preserve"> </w:t>
      </w:r>
      <w:r w:rsidR="008E0851">
        <w:t xml:space="preserve">at an </w:t>
      </w:r>
      <w:r w:rsidR="00C528DE" w:rsidRPr="00C528DE">
        <w:t>annual salary of $</w:t>
      </w:r>
      <w:r w:rsidR="00465455">
        <w:t>192,500</w:t>
      </w:r>
      <w:r>
        <w:t>.</w:t>
      </w:r>
      <w:r w:rsidR="00AE3523">
        <w:t xml:space="preserve"> </w:t>
      </w:r>
      <w:r w:rsidR="004415A2">
        <w:t xml:space="preserve">This position reports to the </w:t>
      </w:r>
      <w:r w:rsidR="00AE3523">
        <w:t>v</w:t>
      </w:r>
      <w:r w:rsidR="00465455">
        <w:t xml:space="preserve">ice </w:t>
      </w:r>
      <w:r w:rsidR="00AE3523">
        <w:t>c</w:t>
      </w:r>
      <w:r w:rsidR="00366B5E">
        <w:t>hancellor</w:t>
      </w:r>
      <w:r w:rsidR="00465455">
        <w:t xml:space="preserve"> for </w:t>
      </w:r>
      <w:r w:rsidR="00AE3523">
        <w:t>a</w:t>
      </w:r>
      <w:r w:rsidR="00465455">
        <w:t xml:space="preserve">cademic </w:t>
      </w:r>
      <w:r w:rsidR="00AE3523">
        <w:t>a</w:t>
      </w:r>
      <w:r w:rsidR="00465455">
        <w:t xml:space="preserve">ffairs and </w:t>
      </w:r>
      <w:r w:rsidR="00AE3523">
        <w:t>p</w:t>
      </w:r>
      <w:r w:rsidR="00465455">
        <w:t>rovost</w:t>
      </w:r>
      <w:r w:rsidR="00366B5E">
        <w:t xml:space="preserve">, University of Illinois </w:t>
      </w:r>
      <w:r w:rsidR="004415A2">
        <w:t>Springfield.</w:t>
      </w:r>
      <w:r w:rsidR="00AE3523">
        <w:t xml:space="preserve"> </w:t>
      </w:r>
      <w:r w:rsidR="00E71B03">
        <w:t xml:space="preserve">Dr. </w:t>
      </w:r>
      <w:r w:rsidR="00465455">
        <w:t>Bland</w:t>
      </w:r>
      <w:r w:rsidR="00E71B03">
        <w:t xml:space="preserve"> has been serving as </w:t>
      </w:r>
      <w:r w:rsidR="00AE3523">
        <w:t>i</w:t>
      </w:r>
      <w:r w:rsidR="00465455">
        <w:t xml:space="preserve">nterim </w:t>
      </w:r>
      <w:r w:rsidR="00AE3523">
        <w:t>d</w:t>
      </w:r>
      <w:r w:rsidR="00465455">
        <w:t>ean, College of Health, Science</w:t>
      </w:r>
      <w:r w:rsidR="00C17462">
        <w:t>,</w:t>
      </w:r>
      <w:r w:rsidR="00465455">
        <w:t xml:space="preserve"> and Technology</w:t>
      </w:r>
      <w:r w:rsidR="00366B5E">
        <w:t xml:space="preserve"> </w:t>
      </w:r>
      <w:r w:rsidR="00465455">
        <w:t>since</w:t>
      </w:r>
      <w:r w:rsidR="00E71B03">
        <w:t xml:space="preserve"> </w:t>
      </w:r>
      <w:r w:rsidR="00465455">
        <w:t>July 1, 2023</w:t>
      </w:r>
      <w:r w:rsidR="00E71B03">
        <w:t xml:space="preserve">. </w:t>
      </w:r>
    </w:p>
    <w:p w14:paraId="3C2B51A7" w14:textId="4EB8BDD3" w:rsidR="00B1784C" w:rsidRDefault="00B1784C" w:rsidP="000F3C3C">
      <w:pPr>
        <w:pStyle w:val="bdstyle2"/>
      </w:pPr>
      <w:r>
        <w:t>In addition, Dr. Bland will continue to hold a zero percent non-salaried</w:t>
      </w:r>
      <w:r w:rsidR="00C17462">
        <w:t>,</w:t>
      </w:r>
      <w:r>
        <w:t xml:space="preserve"> tenured faculty appointment at the rank of </w:t>
      </w:r>
      <w:r w:rsidR="00AE3523">
        <w:t>a</w:t>
      </w:r>
      <w:r>
        <w:t xml:space="preserve">ssociate </w:t>
      </w:r>
      <w:r w:rsidR="00AE3523">
        <w:t>p</w:t>
      </w:r>
      <w:r>
        <w:t>rofessor in the School of Public Management and Policy.</w:t>
      </w:r>
    </w:p>
    <w:p w14:paraId="1D7ACA3D" w14:textId="205731D4" w:rsidR="00CC59EB" w:rsidRDefault="00CC59EB" w:rsidP="000F3C3C">
      <w:pPr>
        <w:pStyle w:val="bdstyle2"/>
      </w:pPr>
      <w:r>
        <w:lastRenderedPageBreak/>
        <w:t xml:space="preserve">Prior to his appointment as </w:t>
      </w:r>
      <w:r w:rsidR="00AE3523">
        <w:t>i</w:t>
      </w:r>
      <w:r>
        <w:t xml:space="preserve">nterim </w:t>
      </w:r>
      <w:r w:rsidR="00AE3523">
        <w:t>d</w:t>
      </w:r>
      <w:r>
        <w:t>ean, College of Health, Science</w:t>
      </w:r>
      <w:r w:rsidR="00C17462">
        <w:t>,</w:t>
      </w:r>
      <w:r>
        <w:t xml:space="preserve"> and Technology, Dr. Bland served from 2020 through 2023 as the </w:t>
      </w:r>
      <w:r w:rsidR="00AE3523">
        <w:t>a</w:t>
      </w:r>
      <w:r>
        <w:t xml:space="preserve">ssociate </w:t>
      </w:r>
      <w:r w:rsidR="00AE3523">
        <w:t>d</w:t>
      </w:r>
      <w:r>
        <w:t>ean of the College of Public Affairs and Education.</w:t>
      </w:r>
    </w:p>
    <w:p w14:paraId="6D53DC79" w14:textId="4C1F5440" w:rsidR="000F3C3C" w:rsidRDefault="00EF00D1" w:rsidP="00EF00D1">
      <w:pPr>
        <w:pStyle w:val="bdstyle2"/>
        <w:ind w:firstLine="0"/>
      </w:pPr>
      <w:r>
        <w:tab/>
      </w:r>
      <w:r w:rsidR="000F3C3C">
        <w:t xml:space="preserve"> </w:t>
      </w:r>
      <w:r w:rsidR="00C17462">
        <w:tab/>
      </w:r>
      <w:r w:rsidR="000F3C3C">
        <w:t xml:space="preserve">Dr. </w:t>
      </w:r>
      <w:r>
        <w:t>Bland</w:t>
      </w:r>
      <w:r w:rsidR="000F3C3C">
        <w:t xml:space="preserve"> succeed</w:t>
      </w:r>
      <w:r>
        <w:t>ed Mark Anderson</w:t>
      </w:r>
      <w:r w:rsidR="000F3C3C">
        <w:t xml:space="preserve">, who served as </w:t>
      </w:r>
      <w:r>
        <w:t>interim dean through June 30, 2023.</w:t>
      </w:r>
      <w:r w:rsidR="000F3C3C">
        <w:t xml:space="preserve"> </w:t>
      </w:r>
    </w:p>
    <w:p w14:paraId="54706404" w14:textId="453E02EC" w:rsidR="00724500" w:rsidRPr="00C01665" w:rsidRDefault="00724500">
      <w:pPr>
        <w:pStyle w:val="bdstyle2"/>
      </w:pPr>
      <w:r w:rsidRPr="00C01665">
        <w:t xml:space="preserve">The </w:t>
      </w:r>
      <w:r w:rsidR="00231FBB" w:rsidRPr="00C01665">
        <w:t>B</w:t>
      </w:r>
      <w:r w:rsidRPr="00C01665">
        <w:t xml:space="preserve">oard action recommended in this item complies in all material respects with applicable State and federal laws, University of Illinois </w:t>
      </w:r>
      <w:r w:rsidRPr="00C01665">
        <w:rPr>
          <w:i/>
        </w:rPr>
        <w:t>Statutes</w:t>
      </w:r>
      <w:r w:rsidRPr="00C01665">
        <w:t xml:space="preserve">, </w:t>
      </w:r>
      <w:r w:rsidRPr="00C01665">
        <w:rPr>
          <w:i/>
        </w:rPr>
        <w:t>The General Rules Concerning University Organization and Procedure</w:t>
      </w:r>
      <w:r w:rsidRPr="00C01665">
        <w:rPr>
          <w:iCs/>
        </w:rPr>
        <w:t>,</w:t>
      </w:r>
      <w:r w:rsidRPr="00C01665">
        <w:rPr>
          <w:i/>
        </w:rPr>
        <w:t xml:space="preserve"> </w:t>
      </w:r>
      <w:r w:rsidRPr="00C01665">
        <w:t>and</w:t>
      </w:r>
      <w:r w:rsidR="00D27D8B" w:rsidRPr="00C01665">
        <w:t xml:space="preserve"> </w:t>
      </w:r>
      <w:r w:rsidRPr="00C01665">
        <w:t>Board of Trustees policies and directives.</w:t>
      </w:r>
    </w:p>
    <w:p w14:paraId="079389EA" w14:textId="77777777" w:rsidR="00C01665" w:rsidRPr="00C01665" w:rsidRDefault="00C01665" w:rsidP="00C01665">
      <w:pPr>
        <w:pStyle w:val="bdstyle2"/>
      </w:pPr>
      <w:r w:rsidRPr="00C01665">
        <w:t>The executive vice president and vice president for academic affairs concurs.</w:t>
      </w:r>
    </w:p>
    <w:p w14:paraId="5224C2A3" w14:textId="6769EE7F" w:rsidR="00E50EFA" w:rsidRPr="00C01665" w:rsidRDefault="00E50EFA">
      <w:pPr>
        <w:pStyle w:val="bdstyle2"/>
      </w:pPr>
      <w:r w:rsidRPr="00C01665">
        <w:t xml:space="preserve">The </w:t>
      </w:r>
      <w:r w:rsidR="002C3A1B" w:rsidRPr="00C01665">
        <w:t>p</w:t>
      </w:r>
      <w:r w:rsidRPr="00C01665">
        <w:t>resident of the University</w:t>
      </w:r>
      <w:r w:rsidR="002C3A1B" w:rsidRPr="00C01665">
        <w:t xml:space="preserve"> of Illinois System</w:t>
      </w:r>
      <w:r w:rsidR="00F32C6C" w:rsidRPr="00C01665">
        <w:t xml:space="preserve"> recommend</w:t>
      </w:r>
      <w:r w:rsidR="00D92C91" w:rsidRPr="00C01665">
        <w:t>s</w:t>
      </w:r>
      <w:r w:rsidR="007D77CA" w:rsidRPr="00C01665">
        <w:t xml:space="preserve"> approval</w:t>
      </w:r>
      <w:r w:rsidR="00F32C6C" w:rsidRPr="00C01665">
        <w:t>.</w:t>
      </w:r>
    </w:p>
    <w:p w14:paraId="76230582" w14:textId="608F563B" w:rsidR="00EA3FB9" w:rsidRPr="00EA3FB9" w:rsidRDefault="00724500" w:rsidP="00EA3FB9">
      <w:pPr>
        <w:pStyle w:val="bdstyle2"/>
      </w:pPr>
      <w:r w:rsidRPr="00C01665">
        <w:t>(A bio</w:t>
      </w:r>
      <w:r w:rsidR="00491CF1" w:rsidRPr="00C01665">
        <w:t xml:space="preserve">graphical </w:t>
      </w:r>
      <w:r w:rsidRPr="00C01665">
        <w:t>sketch follows.)</w:t>
      </w:r>
    </w:p>
    <w:p w14:paraId="1CE91D1C" w14:textId="77777777" w:rsidR="00EA3FB9" w:rsidRDefault="00EA3FB9" w:rsidP="00EA3FB9">
      <w:pPr>
        <w:spacing w:before="80"/>
        <w:ind w:left="120" w:hanging="1"/>
        <w:rPr>
          <w:b/>
          <w:bCs/>
        </w:rPr>
      </w:pPr>
    </w:p>
    <w:p w14:paraId="44CAC37D" w14:textId="77777777" w:rsidR="00BE7AC1" w:rsidRPr="00B076F8" w:rsidRDefault="00BE7AC1" w:rsidP="00EA3FB9">
      <w:pPr>
        <w:spacing w:before="80"/>
        <w:ind w:left="120" w:hanging="1"/>
        <w:rPr>
          <w:b/>
          <w:bCs/>
        </w:rPr>
      </w:pPr>
    </w:p>
    <w:p w14:paraId="2C8E6B10" w14:textId="1E628F75" w:rsidR="00EF00D1" w:rsidRDefault="00EF00D1" w:rsidP="00B076F8">
      <w:pPr>
        <w:pStyle w:val="bdstyle2"/>
        <w:ind w:firstLine="0"/>
        <w:jc w:val="center"/>
      </w:pPr>
      <w:r>
        <w:t>J. Travis Bland</w:t>
      </w:r>
    </w:p>
    <w:p w14:paraId="6309DFBB" w14:textId="77777777" w:rsidR="00EF00D1" w:rsidRPr="00EF00D1" w:rsidRDefault="00EF00D1" w:rsidP="00EF00D1">
      <w:pPr>
        <w:widowControl w:val="0"/>
        <w:overflowPunct/>
        <w:autoSpaceDE/>
        <w:adjustRightInd/>
        <w:spacing w:line="298" w:lineRule="exact"/>
        <w:ind w:left="119" w:right="944"/>
        <w:textAlignment w:val="auto"/>
        <w:rPr>
          <w:szCs w:val="26"/>
        </w:rPr>
      </w:pPr>
      <w:r w:rsidRPr="00EF00D1">
        <w:rPr>
          <w:szCs w:val="26"/>
        </w:rPr>
        <w:t>Education:</w:t>
      </w:r>
    </w:p>
    <w:p w14:paraId="0CD8E7F2" w14:textId="5AA29ED6" w:rsidR="00EF00D1" w:rsidRPr="00EF00D1" w:rsidRDefault="00EF00D1" w:rsidP="00EF00D1">
      <w:pPr>
        <w:widowControl w:val="0"/>
        <w:overflowPunct/>
        <w:autoSpaceDE/>
        <w:adjustRightInd/>
        <w:ind w:left="314" w:right="944"/>
        <w:textAlignment w:val="auto"/>
        <w:rPr>
          <w:w w:val="99"/>
          <w:szCs w:val="26"/>
        </w:rPr>
      </w:pPr>
      <w:r w:rsidRPr="00EF00D1">
        <w:rPr>
          <w:szCs w:val="26"/>
        </w:rPr>
        <w:t>Radford University, V</w:t>
      </w:r>
      <w:r w:rsidR="00C17462">
        <w:rPr>
          <w:szCs w:val="26"/>
        </w:rPr>
        <w:t>A</w:t>
      </w:r>
      <w:r w:rsidRPr="00EF00D1">
        <w:rPr>
          <w:szCs w:val="26"/>
        </w:rPr>
        <w:t>, BS, 2001</w:t>
      </w:r>
    </w:p>
    <w:p w14:paraId="7846EEAD" w14:textId="53760AA1" w:rsidR="00EF00D1" w:rsidRPr="00EF00D1" w:rsidRDefault="00EF00D1" w:rsidP="00EF00D1">
      <w:pPr>
        <w:widowControl w:val="0"/>
        <w:overflowPunct/>
        <w:autoSpaceDE/>
        <w:adjustRightInd/>
        <w:ind w:left="314" w:right="944"/>
        <w:textAlignment w:val="auto"/>
        <w:rPr>
          <w:szCs w:val="26"/>
        </w:rPr>
      </w:pPr>
      <w:r w:rsidRPr="00EF00D1">
        <w:rPr>
          <w:szCs w:val="26"/>
        </w:rPr>
        <w:t>Virginia Tech, MPA, 2007</w:t>
      </w:r>
    </w:p>
    <w:p w14:paraId="543F52CA" w14:textId="44A0536B" w:rsidR="00EF00D1" w:rsidRPr="00EF00D1" w:rsidRDefault="00EF00D1" w:rsidP="00EF00D1">
      <w:pPr>
        <w:widowControl w:val="0"/>
        <w:overflowPunct/>
        <w:autoSpaceDE/>
        <w:adjustRightInd/>
        <w:ind w:left="314" w:right="944"/>
        <w:textAlignment w:val="auto"/>
        <w:rPr>
          <w:szCs w:val="26"/>
        </w:rPr>
      </w:pPr>
      <w:r w:rsidRPr="00EF00D1">
        <w:rPr>
          <w:szCs w:val="26"/>
        </w:rPr>
        <w:t>Virginia Tech, PhD, 2011</w:t>
      </w:r>
    </w:p>
    <w:p w14:paraId="1C57F79C" w14:textId="77777777" w:rsidR="00EF00D1" w:rsidRPr="00EF00D1" w:rsidRDefault="00EF00D1" w:rsidP="00EF00D1">
      <w:pPr>
        <w:widowControl w:val="0"/>
        <w:overflowPunct/>
        <w:autoSpaceDE/>
        <w:adjustRightInd/>
        <w:spacing w:before="11"/>
        <w:textAlignment w:val="auto"/>
        <w:rPr>
          <w:sz w:val="25"/>
          <w:szCs w:val="25"/>
        </w:rPr>
      </w:pPr>
    </w:p>
    <w:p w14:paraId="75C2E88C" w14:textId="77777777" w:rsidR="00EF00D1" w:rsidRPr="00EF00D1" w:rsidRDefault="00EF00D1" w:rsidP="00EF00D1">
      <w:pPr>
        <w:widowControl w:val="0"/>
        <w:overflowPunct/>
        <w:autoSpaceDE/>
        <w:adjustRightInd/>
        <w:ind w:left="119" w:right="944"/>
        <w:textAlignment w:val="auto"/>
        <w:rPr>
          <w:szCs w:val="26"/>
        </w:rPr>
      </w:pPr>
      <w:r w:rsidRPr="00EF00D1">
        <w:rPr>
          <w:szCs w:val="26"/>
        </w:rPr>
        <w:t>Professional or Other</w:t>
      </w:r>
      <w:r w:rsidRPr="00EF00D1">
        <w:rPr>
          <w:spacing w:val="-9"/>
          <w:szCs w:val="26"/>
        </w:rPr>
        <w:t xml:space="preserve"> </w:t>
      </w:r>
      <w:r w:rsidRPr="00EF00D1">
        <w:rPr>
          <w:szCs w:val="26"/>
        </w:rPr>
        <w:t>Experience:</w:t>
      </w:r>
    </w:p>
    <w:p w14:paraId="5F6BF944" w14:textId="78CDFAF7" w:rsidR="006257EE" w:rsidRPr="00EF00D1" w:rsidRDefault="00EF00D1" w:rsidP="00EF00D1">
      <w:pPr>
        <w:widowControl w:val="0"/>
        <w:overflowPunct/>
        <w:autoSpaceDE/>
        <w:adjustRightInd/>
        <w:spacing w:before="1"/>
        <w:ind w:left="479" w:right="51" w:hanging="180"/>
        <w:textAlignment w:val="auto"/>
        <w:rPr>
          <w:szCs w:val="26"/>
        </w:rPr>
      </w:pPr>
      <w:r w:rsidRPr="00EF00D1">
        <w:rPr>
          <w:szCs w:val="26"/>
        </w:rPr>
        <w:t>University of Illinois, Springfield, 2012-</w:t>
      </w:r>
      <w:r w:rsidR="00AE3523">
        <w:rPr>
          <w:szCs w:val="26"/>
        </w:rPr>
        <w:t>date</w:t>
      </w:r>
      <w:r w:rsidRPr="00EF00D1">
        <w:rPr>
          <w:szCs w:val="26"/>
        </w:rPr>
        <w:t xml:space="preserve">, </w:t>
      </w:r>
      <w:r w:rsidR="00AE3523">
        <w:rPr>
          <w:szCs w:val="26"/>
        </w:rPr>
        <w:t>a</w:t>
      </w:r>
      <w:r w:rsidRPr="00EF00D1">
        <w:rPr>
          <w:szCs w:val="26"/>
        </w:rPr>
        <w:t xml:space="preserve">ssociate </w:t>
      </w:r>
      <w:r w:rsidR="00AE3523">
        <w:rPr>
          <w:szCs w:val="26"/>
        </w:rPr>
        <w:t>p</w:t>
      </w:r>
      <w:r w:rsidRPr="00EF00D1">
        <w:rPr>
          <w:szCs w:val="26"/>
        </w:rPr>
        <w:t xml:space="preserve">rofessor of </w:t>
      </w:r>
      <w:r w:rsidR="00C17462">
        <w:rPr>
          <w:szCs w:val="26"/>
        </w:rPr>
        <w:t>p</w:t>
      </w:r>
      <w:r w:rsidRPr="00EF00D1">
        <w:rPr>
          <w:szCs w:val="26"/>
        </w:rPr>
        <w:t xml:space="preserve">ublic </w:t>
      </w:r>
      <w:r w:rsidR="00C17462">
        <w:rPr>
          <w:szCs w:val="26"/>
        </w:rPr>
        <w:t>a</w:t>
      </w:r>
      <w:r w:rsidRPr="00EF00D1">
        <w:rPr>
          <w:szCs w:val="26"/>
        </w:rPr>
        <w:t xml:space="preserve">dministration; </w:t>
      </w:r>
      <w:r w:rsidR="00532E03" w:rsidRPr="00AE3523">
        <w:rPr>
          <w:szCs w:val="26"/>
        </w:rPr>
        <w:t>2015-17, associate director, Doctor of Public Administration Program</w:t>
      </w:r>
      <w:r w:rsidR="00532E03">
        <w:rPr>
          <w:szCs w:val="26"/>
        </w:rPr>
        <w:t xml:space="preserve">; </w:t>
      </w:r>
      <w:r w:rsidR="00FC1F35" w:rsidRPr="00AE3523">
        <w:rPr>
          <w:szCs w:val="26"/>
        </w:rPr>
        <w:t>2017-</w:t>
      </w:r>
      <w:r w:rsidR="00FC1F35">
        <w:rPr>
          <w:szCs w:val="26"/>
        </w:rPr>
        <w:t>23</w:t>
      </w:r>
      <w:r w:rsidR="00FC1F35" w:rsidRPr="00AE3523">
        <w:rPr>
          <w:szCs w:val="26"/>
        </w:rPr>
        <w:t>, director, Doctor of Public Administration Program;</w:t>
      </w:r>
      <w:r w:rsidR="00FC1F35">
        <w:rPr>
          <w:szCs w:val="26"/>
        </w:rPr>
        <w:t xml:space="preserve"> </w:t>
      </w:r>
      <w:r w:rsidR="00AE3523" w:rsidRPr="00AE3523">
        <w:rPr>
          <w:szCs w:val="26"/>
        </w:rPr>
        <w:t>2020-23, associate dean, College of Public Affairs and Education; 2020-22, division chair, Criminology and Criminal Justice and Dep</w:t>
      </w:r>
      <w:r w:rsidR="00C17462">
        <w:rPr>
          <w:szCs w:val="26"/>
        </w:rPr>
        <w:t>artment</w:t>
      </w:r>
      <w:r w:rsidR="00AE3523" w:rsidRPr="00AE3523">
        <w:rPr>
          <w:szCs w:val="26"/>
        </w:rPr>
        <w:t xml:space="preserve"> of Legal Studies; </w:t>
      </w:r>
      <w:r w:rsidR="00C17462">
        <w:rPr>
          <w:szCs w:val="26"/>
        </w:rPr>
        <w:t xml:space="preserve">2021-date, Executive Committee, School of Public Management and Policy; </w:t>
      </w:r>
      <w:r w:rsidR="00AE3523">
        <w:rPr>
          <w:szCs w:val="26"/>
        </w:rPr>
        <w:t>2023-date</w:t>
      </w:r>
      <w:r w:rsidR="00C17462">
        <w:rPr>
          <w:szCs w:val="26"/>
        </w:rPr>
        <w:t>,</w:t>
      </w:r>
      <w:r w:rsidR="00532E03">
        <w:rPr>
          <w:szCs w:val="26"/>
        </w:rPr>
        <w:t xml:space="preserve"> interim dean, College of Health, Science</w:t>
      </w:r>
      <w:r w:rsidR="00C17462">
        <w:rPr>
          <w:szCs w:val="26"/>
        </w:rPr>
        <w:t>,</w:t>
      </w:r>
      <w:r w:rsidR="00532E03">
        <w:rPr>
          <w:szCs w:val="26"/>
        </w:rPr>
        <w:t xml:space="preserve"> and Technology.</w:t>
      </w:r>
    </w:p>
    <w:p w14:paraId="715078B8" w14:textId="42ABE2F4" w:rsidR="00EF00D1" w:rsidRPr="00EF00D1" w:rsidRDefault="00EF00D1" w:rsidP="00EF00D1">
      <w:pPr>
        <w:widowControl w:val="0"/>
        <w:overflowPunct/>
        <w:autoSpaceDE/>
        <w:adjustRightInd/>
        <w:spacing w:before="1"/>
        <w:ind w:left="479" w:right="51" w:hanging="180"/>
        <w:textAlignment w:val="auto"/>
        <w:rPr>
          <w:szCs w:val="26"/>
        </w:rPr>
      </w:pPr>
      <w:r w:rsidRPr="00EF00D1">
        <w:rPr>
          <w:szCs w:val="26"/>
        </w:rPr>
        <w:lastRenderedPageBreak/>
        <w:t xml:space="preserve">Central Illinois American Society for Public Administration, </w:t>
      </w:r>
      <w:r w:rsidR="00C17462">
        <w:rPr>
          <w:szCs w:val="26"/>
        </w:rPr>
        <w:t>c</w:t>
      </w:r>
      <w:r w:rsidRPr="00EF00D1">
        <w:rPr>
          <w:szCs w:val="26"/>
        </w:rPr>
        <w:t xml:space="preserve">ouncil </w:t>
      </w:r>
      <w:r w:rsidR="00C17462">
        <w:rPr>
          <w:szCs w:val="26"/>
        </w:rPr>
        <w:t>m</w:t>
      </w:r>
      <w:r w:rsidRPr="00EF00D1">
        <w:rPr>
          <w:szCs w:val="26"/>
        </w:rPr>
        <w:t>ember, 2013</w:t>
      </w:r>
      <w:r w:rsidR="00C17462">
        <w:rPr>
          <w:szCs w:val="26"/>
        </w:rPr>
        <w:t>-</w:t>
      </w:r>
      <w:r w:rsidR="006257EE">
        <w:rPr>
          <w:szCs w:val="26"/>
        </w:rPr>
        <w:t>23</w:t>
      </w:r>
      <w:r w:rsidRPr="00EF00D1">
        <w:rPr>
          <w:szCs w:val="26"/>
        </w:rPr>
        <w:t>.</w:t>
      </w:r>
    </w:p>
    <w:p w14:paraId="243A73A0" w14:textId="77777777" w:rsidR="00EF00D1" w:rsidRPr="00D92C91" w:rsidRDefault="00EF00D1" w:rsidP="00EF00D1">
      <w:pPr>
        <w:pStyle w:val="bdstyle2"/>
        <w:ind w:firstLine="0"/>
      </w:pPr>
    </w:p>
    <w:sectPr w:rsidR="00EF00D1" w:rsidRPr="00D92C91" w:rsidSect="00CC0292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378C" w14:textId="77777777" w:rsidR="000C2007" w:rsidRDefault="000C2007">
      <w:r>
        <w:separator/>
      </w:r>
    </w:p>
  </w:endnote>
  <w:endnote w:type="continuationSeparator" w:id="0">
    <w:p w14:paraId="34E4CB49" w14:textId="77777777" w:rsidR="000C2007" w:rsidRDefault="000C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68C98" w14:textId="77777777" w:rsidR="000C2007" w:rsidRDefault="000C2007">
      <w:r>
        <w:separator/>
      </w:r>
    </w:p>
  </w:footnote>
  <w:footnote w:type="continuationSeparator" w:id="0">
    <w:p w14:paraId="405EEE39" w14:textId="77777777" w:rsidR="000C2007" w:rsidRDefault="000C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E1B06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9F795D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0796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383614" w14:textId="58D52F4C" w:rsidR="002C3A1B" w:rsidRDefault="002C3A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FF324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34488"/>
    <w:rsid w:val="000362B6"/>
    <w:rsid w:val="00050C8E"/>
    <w:rsid w:val="00053200"/>
    <w:rsid w:val="00077679"/>
    <w:rsid w:val="000845EB"/>
    <w:rsid w:val="000A39DD"/>
    <w:rsid w:val="000B1BF5"/>
    <w:rsid w:val="000C2007"/>
    <w:rsid w:val="000D0D2E"/>
    <w:rsid w:val="000E22A3"/>
    <w:rsid w:val="000E34BE"/>
    <w:rsid w:val="000F3C3C"/>
    <w:rsid w:val="001013F7"/>
    <w:rsid w:val="00104F89"/>
    <w:rsid w:val="00123B10"/>
    <w:rsid w:val="00133BA0"/>
    <w:rsid w:val="0014503C"/>
    <w:rsid w:val="0015044A"/>
    <w:rsid w:val="00151A49"/>
    <w:rsid w:val="00153E37"/>
    <w:rsid w:val="00161E4C"/>
    <w:rsid w:val="00162D58"/>
    <w:rsid w:val="001670E1"/>
    <w:rsid w:val="001869A3"/>
    <w:rsid w:val="001A5794"/>
    <w:rsid w:val="001C13F7"/>
    <w:rsid w:val="001D362D"/>
    <w:rsid w:val="001D79A8"/>
    <w:rsid w:val="001E41DB"/>
    <w:rsid w:val="001F4618"/>
    <w:rsid w:val="00231FBB"/>
    <w:rsid w:val="002442EE"/>
    <w:rsid w:val="002570C0"/>
    <w:rsid w:val="0025711D"/>
    <w:rsid w:val="002711B3"/>
    <w:rsid w:val="00272347"/>
    <w:rsid w:val="00274E6B"/>
    <w:rsid w:val="00291806"/>
    <w:rsid w:val="00295B86"/>
    <w:rsid w:val="002B275A"/>
    <w:rsid w:val="002B6AE8"/>
    <w:rsid w:val="002C3A1B"/>
    <w:rsid w:val="002D59DA"/>
    <w:rsid w:val="002E3A33"/>
    <w:rsid w:val="002F6F4E"/>
    <w:rsid w:val="00301A0D"/>
    <w:rsid w:val="00303F8F"/>
    <w:rsid w:val="00305473"/>
    <w:rsid w:val="0030732F"/>
    <w:rsid w:val="00311F9F"/>
    <w:rsid w:val="0031287A"/>
    <w:rsid w:val="00321A0C"/>
    <w:rsid w:val="00333D61"/>
    <w:rsid w:val="00335EC0"/>
    <w:rsid w:val="00337F1F"/>
    <w:rsid w:val="00344270"/>
    <w:rsid w:val="00351035"/>
    <w:rsid w:val="0036013C"/>
    <w:rsid w:val="00363E06"/>
    <w:rsid w:val="00366B5E"/>
    <w:rsid w:val="003745AE"/>
    <w:rsid w:val="003878C5"/>
    <w:rsid w:val="003A2DF2"/>
    <w:rsid w:val="003A7CE2"/>
    <w:rsid w:val="003B2278"/>
    <w:rsid w:val="003D777E"/>
    <w:rsid w:val="003E5916"/>
    <w:rsid w:val="003F0DFE"/>
    <w:rsid w:val="00401D47"/>
    <w:rsid w:val="00415149"/>
    <w:rsid w:val="004224A1"/>
    <w:rsid w:val="00437851"/>
    <w:rsid w:val="004415A2"/>
    <w:rsid w:val="00453D42"/>
    <w:rsid w:val="00463FD8"/>
    <w:rsid w:val="00465455"/>
    <w:rsid w:val="00473752"/>
    <w:rsid w:val="00491CF1"/>
    <w:rsid w:val="00495E1E"/>
    <w:rsid w:val="004A5FE3"/>
    <w:rsid w:val="004B3283"/>
    <w:rsid w:val="004C5104"/>
    <w:rsid w:val="004D1796"/>
    <w:rsid w:val="004F3C4E"/>
    <w:rsid w:val="004F53CE"/>
    <w:rsid w:val="00505D8E"/>
    <w:rsid w:val="00506B7A"/>
    <w:rsid w:val="00524269"/>
    <w:rsid w:val="005256A4"/>
    <w:rsid w:val="00531C64"/>
    <w:rsid w:val="00532E03"/>
    <w:rsid w:val="00533EC8"/>
    <w:rsid w:val="00534296"/>
    <w:rsid w:val="0053624D"/>
    <w:rsid w:val="00536508"/>
    <w:rsid w:val="00542175"/>
    <w:rsid w:val="00550EA3"/>
    <w:rsid w:val="00563CD1"/>
    <w:rsid w:val="00584DCE"/>
    <w:rsid w:val="00587063"/>
    <w:rsid w:val="00593221"/>
    <w:rsid w:val="005A587C"/>
    <w:rsid w:val="005C0F21"/>
    <w:rsid w:val="005C449D"/>
    <w:rsid w:val="005D660B"/>
    <w:rsid w:val="005E24B6"/>
    <w:rsid w:val="005E2647"/>
    <w:rsid w:val="005F068E"/>
    <w:rsid w:val="006257EE"/>
    <w:rsid w:val="00634EC2"/>
    <w:rsid w:val="00640BCF"/>
    <w:rsid w:val="006615AE"/>
    <w:rsid w:val="00664B3B"/>
    <w:rsid w:val="00665E36"/>
    <w:rsid w:val="006743E9"/>
    <w:rsid w:val="00682E68"/>
    <w:rsid w:val="00686208"/>
    <w:rsid w:val="0069019B"/>
    <w:rsid w:val="006B2181"/>
    <w:rsid w:val="006C4730"/>
    <w:rsid w:val="006C494A"/>
    <w:rsid w:val="006C4EF9"/>
    <w:rsid w:val="006D6647"/>
    <w:rsid w:val="006E2407"/>
    <w:rsid w:val="006F632A"/>
    <w:rsid w:val="006F6FA9"/>
    <w:rsid w:val="007079D8"/>
    <w:rsid w:val="00712382"/>
    <w:rsid w:val="0072435A"/>
    <w:rsid w:val="00724500"/>
    <w:rsid w:val="00727659"/>
    <w:rsid w:val="00764AB4"/>
    <w:rsid w:val="00774A77"/>
    <w:rsid w:val="00782C3C"/>
    <w:rsid w:val="00782CE6"/>
    <w:rsid w:val="007926FE"/>
    <w:rsid w:val="00796571"/>
    <w:rsid w:val="007B02FF"/>
    <w:rsid w:val="007C6017"/>
    <w:rsid w:val="007D77CA"/>
    <w:rsid w:val="007E48E1"/>
    <w:rsid w:val="007F5BAF"/>
    <w:rsid w:val="007F74E7"/>
    <w:rsid w:val="00804308"/>
    <w:rsid w:val="008102A4"/>
    <w:rsid w:val="00812FC3"/>
    <w:rsid w:val="0084115C"/>
    <w:rsid w:val="00855AD7"/>
    <w:rsid w:val="008610D9"/>
    <w:rsid w:val="008759F7"/>
    <w:rsid w:val="00880F05"/>
    <w:rsid w:val="008B1537"/>
    <w:rsid w:val="008C097D"/>
    <w:rsid w:val="008C507E"/>
    <w:rsid w:val="008D3E1C"/>
    <w:rsid w:val="008E0851"/>
    <w:rsid w:val="008E387C"/>
    <w:rsid w:val="008E4108"/>
    <w:rsid w:val="008F45B4"/>
    <w:rsid w:val="00902645"/>
    <w:rsid w:val="009169CB"/>
    <w:rsid w:val="00920263"/>
    <w:rsid w:val="009303C9"/>
    <w:rsid w:val="00934EA2"/>
    <w:rsid w:val="0095156A"/>
    <w:rsid w:val="00954432"/>
    <w:rsid w:val="00977194"/>
    <w:rsid w:val="00985F73"/>
    <w:rsid w:val="00993CBB"/>
    <w:rsid w:val="009A0D10"/>
    <w:rsid w:val="009B1DF4"/>
    <w:rsid w:val="009B4F3D"/>
    <w:rsid w:val="009C1E72"/>
    <w:rsid w:val="009C754E"/>
    <w:rsid w:val="009D720A"/>
    <w:rsid w:val="009F17BC"/>
    <w:rsid w:val="00A057B0"/>
    <w:rsid w:val="00A333B2"/>
    <w:rsid w:val="00A40799"/>
    <w:rsid w:val="00A441C8"/>
    <w:rsid w:val="00A53B54"/>
    <w:rsid w:val="00A61AC0"/>
    <w:rsid w:val="00A674C6"/>
    <w:rsid w:val="00A75263"/>
    <w:rsid w:val="00A90853"/>
    <w:rsid w:val="00AA4371"/>
    <w:rsid w:val="00AA54EC"/>
    <w:rsid w:val="00AB1E8D"/>
    <w:rsid w:val="00AB4D41"/>
    <w:rsid w:val="00AB5DDB"/>
    <w:rsid w:val="00AC32F9"/>
    <w:rsid w:val="00AD0067"/>
    <w:rsid w:val="00AD4B70"/>
    <w:rsid w:val="00AE3523"/>
    <w:rsid w:val="00B076F8"/>
    <w:rsid w:val="00B124CA"/>
    <w:rsid w:val="00B1784C"/>
    <w:rsid w:val="00B22358"/>
    <w:rsid w:val="00B25E1B"/>
    <w:rsid w:val="00B34975"/>
    <w:rsid w:val="00B36D7F"/>
    <w:rsid w:val="00B435E2"/>
    <w:rsid w:val="00B43806"/>
    <w:rsid w:val="00B47472"/>
    <w:rsid w:val="00B539FB"/>
    <w:rsid w:val="00B72C2D"/>
    <w:rsid w:val="00B80AA4"/>
    <w:rsid w:val="00B86EBB"/>
    <w:rsid w:val="00B902ED"/>
    <w:rsid w:val="00B9309F"/>
    <w:rsid w:val="00BA2279"/>
    <w:rsid w:val="00BA6249"/>
    <w:rsid w:val="00BC0243"/>
    <w:rsid w:val="00BC2369"/>
    <w:rsid w:val="00BC6FC9"/>
    <w:rsid w:val="00BD1939"/>
    <w:rsid w:val="00BE005E"/>
    <w:rsid w:val="00BE14F0"/>
    <w:rsid w:val="00BE22DB"/>
    <w:rsid w:val="00BE2E41"/>
    <w:rsid w:val="00BE63F7"/>
    <w:rsid w:val="00BE7AC1"/>
    <w:rsid w:val="00BF3FCC"/>
    <w:rsid w:val="00BF7973"/>
    <w:rsid w:val="00C01665"/>
    <w:rsid w:val="00C14DC5"/>
    <w:rsid w:val="00C17462"/>
    <w:rsid w:val="00C2140E"/>
    <w:rsid w:val="00C220AA"/>
    <w:rsid w:val="00C528DE"/>
    <w:rsid w:val="00C57FFD"/>
    <w:rsid w:val="00C60468"/>
    <w:rsid w:val="00C61798"/>
    <w:rsid w:val="00C67300"/>
    <w:rsid w:val="00C73609"/>
    <w:rsid w:val="00C7603E"/>
    <w:rsid w:val="00C8128A"/>
    <w:rsid w:val="00C84767"/>
    <w:rsid w:val="00CA13B5"/>
    <w:rsid w:val="00CA62F9"/>
    <w:rsid w:val="00CA7056"/>
    <w:rsid w:val="00CB4E9F"/>
    <w:rsid w:val="00CB77CC"/>
    <w:rsid w:val="00CC0292"/>
    <w:rsid w:val="00CC59EB"/>
    <w:rsid w:val="00CE3382"/>
    <w:rsid w:val="00D163DC"/>
    <w:rsid w:val="00D242BE"/>
    <w:rsid w:val="00D26E72"/>
    <w:rsid w:val="00D27D8B"/>
    <w:rsid w:val="00D400F7"/>
    <w:rsid w:val="00D46DE8"/>
    <w:rsid w:val="00D47C8B"/>
    <w:rsid w:val="00D508FD"/>
    <w:rsid w:val="00D51257"/>
    <w:rsid w:val="00D545A8"/>
    <w:rsid w:val="00D64574"/>
    <w:rsid w:val="00D81A98"/>
    <w:rsid w:val="00D92C91"/>
    <w:rsid w:val="00DA2453"/>
    <w:rsid w:val="00DC5406"/>
    <w:rsid w:val="00DD5CB9"/>
    <w:rsid w:val="00DE547C"/>
    <w:rsid w:val="00DE64CB"/>
    <w:rsid w:val="00DE7E43"/>
    <w:rsid w:val="00DF34D9"/>
    <w:rsid w:val="00DF792F"/>
    <w:rsid w:val="00E12121"/>
    <w:rsid w:val="00E221FD"/>
    <w:rsid w:val="00E30CA0"/>
    <w:rsid w:val="00E32192"/>
    <w:rsid w:val="00E50EFA"/>
    <w:rsid w:val="00E55241"/>
    <w:rsid w:val="00E5685A"/>
    <w:rsid w:val="00E71B03"/>
    <w:rsid w:val="00E7261D"/>
    <w:rsid w:val="00E81921"/>
    <w:rsid w:val="00E91CF1"/>
    <w:rsid w:val="00EA188D"/>
    <w:rsid w:val="00EA3FB9"/>
    <w:rsid w:val="00EA692D"/>
    <w:rsid w:val="00EA7C8F"/>
    <w:rsid w:val="00EC07B5"/>
    <w:rsid w:val="00ED7D66"/>
    <w:rsid w:val="00EE70EC"/>
    <w:rsid w:val="00EF00D1"/>
    <w:rsid w:val="00EF3073"/>
    <w:rsid w:val="00EF644F"/>
    <w:rsid w:val="00F0108A"/>
    <w:rsid w:val="00F32C6C"/>
    <w:rsid w:val="00F4046A"/>
    <w:rsid w:val="00F44E5E"/>
    <w:rsid w:val="00F470FD"/>
    <w:rsid w:val="00F5193B"/>
    <w:rsid w:val="00F54B8D"/>
    <w:rsid w:val="00F7541A"/>
    <w:rsid w:val="00F762BA"/>
    <w:rsid w:val="00F766B8"/>
    <w:rsid w:val="00F83E59"/>
    <w:rsid w:val="00F86590"/>
    <w:rsid w:val="00F91852"/>
    <w:rsid w:val="00F94290"/>
    <w:rsid w:val="00F9561A"/>
    <w:rsid w:val="00FB787E"/>
    <w:rsid w:val="00FC1F35"/>
    <w:rsid w:val="00FC35BA"/>
    <w:rsid w:val="00FD03A6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ED82FF"/>
  <w15:docId w15:val="{8DCDC2DE-B3D4-4F01-ACF4-BC66703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0EC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2C3A1B"/>
    <w:rPr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76F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6F8"/>
  </w:style>
  <w:style w:type="character" w:styleId="FootnoteReference">
    <w:name w:val="footnote reference"/>
    <w:basedOn w:val="DefaultParagraphFont"/>
    <w:uiPriority w:val="99"/>
    <w:semiHidden/>
    <w:unhideWhenUsed/>
    <w:rsid w:val="00B076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53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D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D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D4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E70EC"/>
    <w:rPr>
      <w:sz w:val="26"/>
    </w:rPr>
  </w:style>
  <w:style w:type="paragraph" w:styleId="Revision">
    <w:name w:val="Revision"/>
    <w:hidden/>
    <w:uiPriority w:val="99"/>
    <w:semiHidden/>
    <w:rsid w:val="00AE352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FDB2-D82B-42D8-B894-F0D5A1C2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Decker, Allison N</dc:creator>
  <cp:keywords/>
  <dc:description/>
  <cp:lastModifiedBy>Williams, Aubrie</cp:lastModifiedBy>
  <cp:revision>8</cp:revision>
  <cp:lastPrinted>2024-08-22T17:44:00Z</cp:lastPrinted>
  <dcterms:created xsi:type="dcterms:W3CDTF">2025-04-23T20:50:00Z</dcterms:created>
  <dcterms:modified xsi:type="dcterms:W3CDTF">2025-05-23T14:02:00Z</dcterms:modified>
</cp:coreProperties>
</file>