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5857" w14:textId="77777777" w:rsidR="00EB793D" w:rsidRPr="00EB793D" w:rsidRDefault="00EB793D" w:rsidP="00EB7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 w:rsidRPr="00EB793D">
        <w:rPr>
          <w:color w:val="FF0000"/>
          <w:szCs w:val="26"/>
        </w:rPr>
        <w:t>Approved by the Board of Trustees</w:t>
      </w:r>
    </w:p>
    <w:bookmarkEnd w:id="0"/>
    <w:bookmarkEnd w:id="1"/>
    <w:p w14:paraId="3762C079" w14:textId="77777777" w:rsidR="00EB793D" w:rsidRPr="00EB793D" w:rsidRDefault="00EB793D" w:rsidP="00EB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 w:rsidRPr="00EB793D">
        <w:rPr>
          <w:color w:val="FF0000"/>
          <w:szCs w:val="26"/>
        </w:rPr>
        <w:t>May 22, 2025</w:t>
      </w:r>
    </w:p>
    <w:p w14:paraId="5D29F26C" w14:textId="139CD398" w:rsidR="00D46DE8" w:rsidRPr="00C606F2" w:rsidRDefault="000512B6" w:rsidP="00B81B81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15</w:t>
      </w:r>
    </w:p>
    <w:p w14:paraId="6F34AEB9" w14:textId="77777777" w:rsidR="00B81B81" w:rsidRDefault="00B81B81"/>
    <w:p w14:paraId="08843FAD" w14:textId="77777777" w:rsidR="00B81B81" w:rsidRDefault="00B81B81"/>
    <w:p w14:paraId="2D460F8C" w14:textId="77777777" w:rsidR="00E50EFA" w:rsidRDefault="00E50EFA">
      <w:pPr>
        <w:pStyle w:val="bdheading2"/>
      </w:pPr>
      <w:r>
        <w:tab/>
        <w:t>Board Meeting</w:t>
      </w:r>
    </w:p>
    <w:p w14:paraId="73CF406D" w14:textId="7E4B155B" w:rsidR="00E50EFA" w:rsidRDefault="00E50EFA">
      <w:pPr>
        <w:pStyle w:val="bdheading2"/>
      </w:pPr>
      <w:r>
        <w:tab/>
      </w:r>
      <w:r w:rsidR="00BC553A">
        <w:t>May 22, 2025</w:t>
      </w:r>
    </w:p>
    <w:p w14:paraId="70E79C3E" w14:textId="77777777" w:rsidR="00E50EFA" w:rsidRDefault="00E50EFA"/>
    <w:p w14:paraId="0061E01A" w14:textId="77777777" w:rsidR="00E50EFA" w:rsidRDefault="00E50EFA"/>
    <w:p w14:paraId="45DEF660" w14:textId="1F8AEAA2" w:rsidR="00E50EFA" w:rsidRDefault="0025597A">
      <w:pPr>
        <w:jc w:val="center"/>
      </w:pPr>
      <w:r>
        <w:t xml:space="preserve">APPOINT </w:t>
      </w:r>
      <w:r w:rsidR="00604C47">
        <w:t xml:space="preserve">INTERIM </w:t>
      </w:r>
      <w:r>
        <w:t xml:space="preserve">DEAN, COLLEGE OF </w:t>
      </w:r>
      <w:r w:rsidR="001B491C">
        <w:t>PUBLIC AFFAIRS AND EDUCATION,</w:t>
      </w:r>
      <w:r w:rsidR="00E50EFA">
        <w:t xml:space="preserve"> SPRINGFIELD</w:t>
      </w:r>
    </w:p>
    <w:p w14:paraId="159E8BCF" w14:textId="77777777" w:rsidR="00E50EFA" w:rsidRDefault="00E50EFA"/>
    <w:p w14:paraId="7E663845" w14:textId="77777777" w:rsidR="00E50EFA" w:rsidRDefault="00E50EFA"/>
    <w:p w14:paraId="3289B87C" w14:textId="4E6C6AF6" w:rsidR="00E50EFA" w:rsidRDefault="00E50EFA">
      <w:pPr>
        <w:ind w:left="1440" w:hanging="1440"/>
      </w:pPr>
      <w:r>
        <w:rPr>
          <w:b/>
          <w:bCs/>
        </w:rPr>
        <w:t>Action:</w:t>
      </w:r>
      <w:r>
        <w:rPr>
          <w:b/>
          <w:bCs/>
        </w:rPr>
        <w:tab/>
      </w:r>
      <w:r w:rsidR="00397183">
        <w:t>Appoint</w:t>
      </w:r>
      <w:r w:rsidR="00F45D83">
        <w:t xml:space="preserve"> </w:t>
      </w:r>
      <w:r w:rsidR="001B491C">
        <w:t xml:space="preserve">Interim </w:t>
      </w:r>
      <w:r w:rsidR="0025597A">
        <w:t xml:space="preserve">Dean, College of </w:t>
      </w:r>
      <w:r w:rsidR="004D7739">
        <w:t>Public Affairs and Education, Springfield</w:t>
      </w:r>
    </w:p>
    <w:p w14:paraId="68774BFB" w14:textId="77777777" w:rsidR="00E50EFA" w:rsidRDefault="00E50EFA">
      <w:pPr>
        <w:pStyle w:val="bdstyle1"/>
      </w:pPr>
    </w:p>
    <w:p w14:paraId="43AABB58" w14:textId="77777777" w:rsidR="00E50EFA" w:rsidRDefault="00E50EFA">
      <w:pPr>
        <w:pStyle w:val="bdstyle1"/>
      </w:pPr>
      <w:r>
        <w:rPr>
          <w:b/>
          <w:bCs/>
        </w:rPr>
        <w:t>Funding:</w:t>
      </w:r>
      <w:r>
        <w:tab/>
        <w:t>State Appropriated Funds</w:t>
      </w:r>
    </w:p>
    <w:p w14:paraId="07E1ECAC" w14:textId="77777777" w:rsidR="00E50EFA" w:rsidRDefault="00E50EFA">
      <w:pPr>
        <w:rPr>
          <w:u w:val="single"/>
        </w:rPr>
      </w:pPr>
    </w:p>
    <w:p w14:paraId="014143D3" w14:textId="77777777" w:rsidR="00E50EFA" w:rsidRDefault="00E50EFA"/>
    <w:p w14:paraId="121CA473" w14:textId="4CDEB710" w:rsidR="00150B7C" w:rsidRDefault="00E50EFA">
      <w:pPr>
        <w:pStyle w:val="bdstyle2"/>
      </w:pPr>
      <w:r>
        <w:t xml:space="preserve">The </w:t>
      </w:r>
      <w:r w:rsidR="00CA71D1">
        <w:t>c</w:t>
      </w:r>
      <w:r>
        <w:t>hancellor</w:t>
      </w:r>
      <w:r w:rsidR="00D46DE8">
        <w:t>, University of Illinois</w:t>
      </w:r>
      <w:r>
        <w:t xml:space="preserve"> Springfield</w:t>
      </w:r>
      <w:r w:rsidR="00D46DE8">
        <w:t xml:space="preserve">, and </w:t>
      </w:r>
      <w:r w:rsidR="00CA71D1">
        <w:t>v</w:t>
      </w:r>
      <w:r w:rsidR="00D46DE8">
        <w:t xml:space="preserve">ice </w:t>
      </w:r>
      <w:r w:rsidR="00CA71D1">
        <w:t>p</w:t>
      </w:r>
      <w:r w:rsidR="00D46DE8">
        <w:t>resident, University of Illinois</w:t>
      </w:r>
      <w:r>
        <w:t xml:space="preserve"> </w:t>
      </w:r>
      <w:r w:rsidR="00331565">
        <w:t xml:space="preserve">System, </w:t>
      </w:r>
      <w:r w:rsidR="00437851">
        <w:t>recommends</w:t>
      </w:r>
      <w:r>
        <w:t xml:space="preserve"> the appointment </w:t>
      </w:r>
      <w:r w:rsidR="00F45D83">
        <w:t>of</w:t>
      </w:r>
      <w:r w:rsidR="0025597A">
        <w:t xml:space="preserve"> Miriam Wallace</w:t>
      </w:r>
      <w:r w:rsidR="009B4F3D">
        <w:t xml:space="preserve">, </w:t>
      </w:r>
      <w:r w:rsidR="00331565">
        <w:t>i</w:t>
      </w:r>
      <w:r w:rsidR="004D7739">
        <w:t xml:space="preserve">nterim </w:t>
      </w:r>
      <w:r w:rsidR="00331565">
        <w:t>d</w:t>
      </w:r>
      <w:r w:rsidR="0025597A">
        <w:t xml:space="preserve">ean, College of </w:t>
      </w:r>
      <w:r w:rsidR="005A2EC4">
        <w:t>Public Affairs and Education</w:t>
      </w:r>
      <w:r w:rsidR="00F45D83">
        <w:t xml:space="preserve">, </w:t>
      </w:r>
      <w:r w:rsidR="001F4618">
        <w:t>Springfield</w:t>
      </w:r>
      <w:r w:rsidR="00191320">
        <w:t xml:space="preserve">. </w:t>
      </w:r>
      <w:r w:rsidR="00EA188D">
        <w:t xml:space="preserve">This will be a </w:t>
      </w:r>
      <w:r w:rsidR="00F45D83">
        <w:t xml:space="preserve">twelve-month, </w:t>
      </w:r>
      <w:r w:rsidR="0067695D">
        <w:t xml:space="preserve">zero percent </w:t>
      </w:r>
      <w:r w:rsidR="00F45D83">
        <w:t xml:space="preserve">time </w:t>
      </w:r>
      <w:r w:rsidR="00D42389">
        <w:t>academic professional</w:t>
      </w:r>
      <w:r w:rsidR="00F45D83">
        <w:t xml:space="preserve"> appointment, </w:t>
      </w:r>
      <w:r w:rsidR="00317A5A">
        <w:t>for a</w:t>
      </w:r>
      <w:r w:rsidR="00A25ADD">
        <w:t>n anticipated</w:t>
      </w:r>
      <w:r w:rsidR="00317A5A">
        <w:t xml:space="preserve"> one-year period</w:t>
      </w:r>
      <w:r w:rsidR="007926FE">
        <w:t xml:space="preserve">, </w:t>
      </w:r>
      <w:r w:rsidR="00A25ADD">
        <w:t xml:space="preserve">with </w:t>
      </w:r>
      <w:r w:rsidR="00F45D83">
        <w:t>an</w:t>
      </w:r>
      <w:r w:rsidR="007926FE">
        <w:t xml:space="preserve"> annual </w:t>
      </w:r>
      <w:r w:rsidR="005A2EC4">
        <w:t>administrative stipend</w:t>
      </w:r>
      <w:r w:rsidR="007926FE">
        <w:t xml:space="preserve"> of $</w:t>
      </w:r>
      <w:r w:rsidR="00EF7C90">
        <w:t>24,000</w:t>
      </w:r>
      <w:r w:rsidR="001B775C">
        <w:t>,</w:t>
      </w:r>
      <w:r w:rsidR="00F45D83">
        <w:t xml:space="preserve"> effective J</w:t>
      </w:r>
      <w:r w:rsidR="0025597A">
        <w:t>uly 1</w:t>
      </w:r>
      <w:r w:rsidR="00F45D83">
        <w:t>, 202</w:t>
      </w:r>
      <w:r w:rsidR="00EF7C90">
        <w:t>5</w:t>
      </w:r>
      <w:r w:rsidR="00191320">
        <w:t xml:space="preserve">. </w:t>
      </w:r>
      <w:r w:rsidR="00D42389">
        <w:t xml:space="preserve">Dr. Wallace </w:t>
      </w:r>
      <w:r w:rsidR="009A29D7">
        <w:t xml:space="preserve">currently serves as the </w:t>
      </w:r>
      <w:r w:rsidR="00331565">
        <w:t>d</w:t>
      </w:r>
      <w:r w:rsidR="009A29D7">
        <w:t>ean of the College of Liberal Arts and Social Sciences, which is a</w:t>
      </w:r>
      <w:r w:rsidR="005909BA">
        <w:t xml:space="preserve"> twelve-month</w:t>
      </w:r>
      <w:r w:rsidR="001B775C">
        <w:t>,</w:t>
      </w:r>
      <w:r w:rsidR="005909BA">
        <w:t xml:space="preserve"> </w:t>
      </w:r>
      <w:r w:rsidR="001B775C">
        <w:t>100</w:t>
      </w:r>
      <w:r w:rsidR="005909BA">
        <w:t xml:space="preserve"> </w:t>
      </w:r>
      <w:r w:rsidR="00FF53CB">
        <w:t>percent</w:t>
      </w:r>
      <w:r w:rsidR="005909BA">
        <w:t xml:space="preserve"> academic professional appointment with an annual salary of $173,400.</w:t>
      </w:r>
      <w:r w:rsidR="00150B7C">
        <w:t xml:space="preserve"> </w:t>
      </w:r>
    </w:p>
    <w:p w14:paraId="3FD3B81D" w14:textId="33FD5BFF" w:rsidR="007926FE" w:rsidRDefault="00150B7C">
      <w:pPr>
        <w:pStyle w:val="bdstyle2"/>
      </w:pPr>
      <w:r>
        <w:t xml:space="preserve">In addition, Dr. Wallace will continue to serve as </w:t>
      </w:r>
      <w:r w:rsidR="00CA71D1">
        <w:t>p</w:t>
      </w:r>
      <w:r>
        <w:t>rofessor of English on indefinite tenure, on an academic year service basis</w:t>
      </w:r>
      <w:r w:rsidR="00AB2B04">
        <w:t>, on zero percent time, non-salaried.</w:t>
      </w:r>
    </w:p>
    <w:p w14:paraId="384B0ECC" w14:textId="7C53CA49" w:rsidR="006F6FA9" w:rsidRDefault="00EF7C90">
      <w:pPr>
        <w:pStyle w:val="bdstyle2"/>
      </w:pPr>
      <w:r>
        <w:t xml:space="preserve">Dr. Wallace </w:t>
      </w:r>
      <w:r w:rsidR="00BA1F3B">
        <w:t>has served</w:t>
      </w:r>
      <w:r>
        <w:t xml:space="preserve"> as the </w:t>
      </w:r>
      <w:r w:rsidR="00CA71D1">
        <w:t>d</w:t>
      </w:r>
      <w:r>
        <w:t xml:space="preserve">ean of </w:t>
      </w:r>
      <w:r w:rsidR="00BA1F3B">
        <w:t xml:space="preserve">the College of Liberal Arts and Social Sciences since </w:t>
      </w:r>
      <w:r w:rsidR="00386316">
        <w:t>July</w:t>
      </w:r>
      <w:r w:rsidR="00A72D76">
        <w:t xml:space="preserve"> 2023 and will </w:t>
      </w:r>
      <w:r w:rsidR="001C08B9">
        <w:t>continue in</w:t>
      </w:r>
      <w:r w:rsidR="00A72D76">
        <w:t xml:space="preserve"> that role</w:t>
      </w:r>
      <w:r w:rsidR="00BA1F3B">
        <w:t xml:space="preserve">. </w:t>
      </w:r>
      <w:r w:rsidR="007926FE">
        <w:t>Prior to accepting th</w:t>
      </w:r>
      <w:r w:rsidR="001C08B9">
        <w:t>e</w:t>
      </w:r>
      <w:r w:rsidR="007926FE">
        <w:t xml:space="preserve"> appointment as</w:t>
      </w:r>
      <w:r>
        <w:t xml:space="preserve"> </w:t>
      </w:r>
      <w:r w:rsidR="00CA71D1">
        <w:t>d</w:t>
      </w:r>
      <w:r>
        <w:t>ean</w:t>
      </w:r>
      <w:r w:rsidR="0025597A">
        <w:t>, College of Liberal Arts and Social Sciences</w:t>
      </w:r>
      <w:r w:rsidR="00C22544">
        <w:t>,</w:t>
      </w:r>
      <w:r w:rsidR="007926FE">
        <w:t xml:space="preserve"> </w:t>
      </w:r>
      <w:r w:rsidR="00C22544">
        <w:t xml:space="preserve">Dr. </w:t>
      </w:r>
      <w:r w:rsidR="0025597A">
        <w:t>Wallace</w:t>
      </w:r>
      <w:r w:rsidR="007926FE">
        <w:t xml:space="preserve"> served </w:t>
      </w:r>
      <w:r w:rsidR="00265DB6">
        <w:lastRenderedPageBreak/>
        <w:t>from</w:t>
      </w:r>
      <w:r w:rsidR="007926FE">
        <w:t xml:space="preserve"> </w:t>
      </w:r>
      <w:r w:rsidR="0025597A">
        <w:t>1995 t</w:t>
      </w:r>
      <w:r w:rsidR="00331565">
        <w:t>o</w:t>
      </w:r>
      <w:r w:rsidR="001B775C">
        <w:t xml:space="preserve"> 2023</w:t>
      </w:r>
      <w:r w:rsidR="00265DB6">
        <w:t xml:space="preserve"> </w:t>
      </w:r>
      <w:r w:rsidR="007926FE">
        <w:t>as</w:t>
      </w:r>
      <w:r w:rsidR="0025597A">
        <w:t xml:space="preserve"> a </w:t>
      </w:r>
      <w:r w:rsidR="00CA71D1">
        <w:t>p</w:t>
      </w:r>
      <w:r w:rsidR="0025597A">
        <w:t>rofessor of English at the New College of Florida.</w:t>
      </w:r>
      <w:r w:rsidR="00191320">
        <w:t xml:space="preserve"> </w:t>
      </w:r>
      <w:r w:rsidR="0025597A">
        <w:t xml:space="preserve">Dr. Wallace also served as the </w:t>
      </w:r>
      <w:r w:rsidR="00CA71D1">
        <w:t>d</w:t>
      </w:r>
      <w:r w:rsidR="0025597A">
        <w:t xml:space="preserve">ivision </w:t>
      </w:r>
      <w:r w:rsidR="00CA71D1">
        <w:t>c</w:t>
      </w:r>
      <w:r w:rsidR="0025597A">
        <w:t xml:space="preserve">hair for </w:t>
      </w:r>
      <w:r w:rsidR="00CA71D1">
        <w:t>h</w:t>
      </w:r>
      <w:r w:rsidR="0025597A">
        <w:t xml:space="preserve">umanities from 2016-2022 and served as the </w:t>
      </w:r>
      <w:r w:rsidR="00CA71D1">
        <w:t>d</w:t>
      </w:r>
      <w:r w:rsidR="0025597A">
        <w:t xml:space="preserve">irector for the </w:t>
      </w:r>
      <w:r w:rsidR="00CA71D1">
        <w:t>P</w:t>
      </w:r>
      <w:r w:rsidR="0025597A">
        <w:t xml:space="preserve">rogram in </w:t>
      </w:r>
      <w:r w:rsidR="00CA71D1">
        <w:t>G</w:t>
      </w:r>
      <w:r w:rsidR="0025597A">
        <w:t xml:space="preserve">ender </w:t>
      </w:r>
      <w:r w:rsidR="00CA71D1">
        <w:t>S</w:t>
      </w:r>
      <w:r w:rsidR="0025597A">
        <w:t>tudies for three years at the New College of Florida.</w:t>
      </w:r>
    </w:p>
    <w:p w14:paraId="32837A62" w14:textId="2D7AF694" w:rsidR="00F32C6C" w:rsidRDefault="00C22544">
      <w:pPr>
        <w:pStyle w:val="bdstyle2"/>
      </w:pPr>
      <w:r>
        <w:t xml:space="preserve">Dr. </w:t>
      </w:r>
      <w:r w:rsidR="0025597A">
        <w:t>Wallace</w:t>
      </w:r>
      <w:r w:rsidR="00686208">
        <w:t xml:space="preserve"> succeed</w:t>
      </w:r>
      <w:r w:rsidR="00150B7C">
        <w:t xml:space="preserve">s Dr. Ty </w:t>
      </w:r>
      <w:r w:rsidR="00022EE4">
        <w:t xml:space="preserve">Dooley </w:t>
      </w:r>
      <w:r w:rsidR="00F32C6C">
        <w:t xml:space="preserve">who </w:t>
      </w:r>
      <w:r w:rsidR="00022EE4">
        <w:t>has served</w:t>
      </w:r>
      <w:r w:rsidR="00F32C6C">
        <w:t xml:space="preserve"> </w:t>
      </w:r>
      <w:r w:rsidR="00265DB6">
        <w:t xml:space="preserve">as </w:t>
      </w:r>
      <w:r w:rsidR="00CA71D1">
        <w:t>i</w:t>
      </w:r>
      <w:r w:rsidR="00265DB6">
        <w:t xml:space="preserve">nterim </w:t>
      </w:r>
      <w:r w:rsidR="00CA71D1">
        <w:t>d</w:t>
      </w:r>
      <w:r w:rsidR="002C01D8">
        <w:t xml:space="preserve">ean </w:t>
      </w:r>
      <w:r w:rsidR="003A4A6E">
        <w:t xml:space="preserve">of the College of </w:t>
      </w:r>
      <w:r w:rsidR="00150B7C">
        <w:t>Public Affairs and Education</w:t>
      </w:r>
      <w:r w:rsidR="003A4A6E">
        <w:t xml:space="preserve"> </w:t>
      </w:r>
      <w:r w:rsidR="00022EE4">
        <w:t>since</w:t>
      </w:r>
      <w:r w:rsidR="00150B7C">
        <w:t xml:space="preserve"> July 1, 2024. Interim </w:t>
      </w:r>
      <w:r w:rsidR="001B775C">
        <w:t>D</w:t>
      </w:r>
      <w:r w:rsidR="00150B7C">
        <w:t xml:space="preserve">ean Dooley will </w:t>
      </w:r>
      <w:r w:rsidR="00022EE4">
        <w:t>r</w:t>
      </w:r>
      <w:r w:rsidR="00150B7C">
        <w:t xml:space="preserve">eturn to faculty on a full-time basis effective July 1, </w:t>
      </w:r>
      <w:r w:rsidR="00022EE4">
        <w:t>2025.</w:t>
      </w:r>
    </w:p>
    <w:p w14:paraId="78FAC602" w14:textId="16658710" w:rsidR="00724500" w:rsidRDefault="00724500">
      <w:pPr>
        <w:pStyle w:val="bdstyle2"/>
      </w:pPr>
      <w:r>
        <w:t xml:space="preserve">The </w:t>
      </w:r>
      <w:r w:rsidR="00231FBB">
        <w:t>B</w:t>
      </w:r>
      <w:r>
        <w:t xml:space="preserve">oard action recommended in this item complies in all material respects with applicable State and federal laws, University of Illinois </w:t>
      </w:r>
      <w:r w:rsidRPr="00724500">
        <w:rPr>
          <w:i/>
        </w:rPr>
        <w:t>Statutes</w:t>
      </w:r>
      <w:r>
        <w:t xml:space="preserve">, </w:t>
      </w:r>
      <w:r>
        <w:rPr>
          <w:i/>
        </w:rPr>
        <w:t>The General Rules Concerning University Organization and Procedure</w:t>
      </w:r>
      <w:r w:rsidRPr="001B775C">
        <w:rPr>
          <w:iCs/>
        </w:rPr>
        <w:t>,</w:t>
      </w:r>
      <w:r>
        <w:rPr>
          <w:i/>
        </w:rPr>
        <w:t xml:space="preserve"> </w:t>
      </w:r>
      <w:r>
        <w:t>and</w:t>
      </w:r>
      <w:r w:rsidR="00D27D8B">
        <w:t xml:space="preserve"> </w:t>
      </w:r>
      <w:r>
        <w:t>Board of Trustees policies and directives.</w:t>
      </w:r>
    </w:p>
    <w:p w14:paraId="4271F8DE" w14:textId="62FBD106" w:rsidR="00E50EFA" w:rsidRDefault="00E50EFA">
      <w:pPr>
        <w:pStyle w:val="bdstyle2"/>
      </w:pPr>
      <w:r>
        <w:t xml:space="preserve">The </w:t>
      </w:r>
      <w:r w:rsidR="00331565">
        <w:t>p</w:t>
      </w:r>
      <w:r>
        <w:t>resident of the University</w:t>
      </w:r>
      <w:r w:rsidR="007562BD">
        <w:t xml:space="preserve"> of Illinois</w:t>
      </w:r>
      <w:r>
        <w:t xml:space="preserve"> </w:t>
      </w:r>
      <w:r w:rsidR="00331565">
        <w:t xml:space="preserve">System </w:t>
      </w:r>
      <w:r w:rsidR="00F32C6C">
        <w:t>concurs with this recommendation.</w:t>
      </w:r>
    </w:p>
    <w:p w14:paraId="296532D1" w14:textId="3B3F40BC" w:rsidR="00724500" w:rsidRDefault="00724500">
      <w:pPr>
        <w:pStyle w:val="bdstyle2"/>
      </w:pPr>
      <w:r>
        <w:t xml:space="preserve">(A </w:t>
      </w:r>
      <w:r w:rsidR="00191320">
        <w:t>bio</w:t>
      </w:r>
      <w:r w:rsidR="001B775C">
        <w:t xml:space="preserve">graphical </w:t>
      </w:r>
      <w:r w:rsidR="00191320">
        <w:t>sketch</w:t>
      </w:r>
      <w:r>
        <w:t xml:space="preserve"> follows.)</w:t>
      </w:r>
    </w:p>
    <w:p w14:paraId="47CAF500" w14:textId="034194F9" w:rsidR="00E50EFA" w:rsidRDefault="002C01D8" w:rsidP="00B86EBB">
      <w:pPr>
        <w:pStyle w:val="bdstyle2"/>
        <w:jc w:val="center"/>
      </w:pPr>
      <w:r>
        <w:t>MIRIAM WALLACE</w:t>
      </w:r>
    </w:p>
    <w:p w14:paraId="5025DEA9" w14:textId="77777777" w:rsidR="00E50EFA" w:rsidRDefault="00E50EFA"/>
    <w:p w14:paraId="57DBD52E" w14:textId="77777777" w:rsidR="00463FD8" w:rsidRPr="00463FD8" w:rsidRDefault="00463FD8" w:rsidP="00463FD8">
      <w:pPr>
        <w:widowControl w:val="0"/>
        <w:overflowPunct/>
        <w:autoSpaceDE/>
        <w:autoSpaceDN/>
        <w:adjustRightInd/>
        <w:spacing w:line="298" w:lineRule="exact"/>
        <w:ind w:left="119" w:right="944"/>
        <w:textAlignment w:val="auto"/>
        <w:rPr>
          <w:szCs w:val="26"/>
        </w:rPr>
      </w:pPr>
      <w:r w:rsidRPr="00463FD8">
        <w:rPr>
          <w:szCs w:val="26"/>
        </w:rPr>
        <w:t>Education</w:t>
      </w:r>
      <w:r w:rsidR="00191320">
        <w:rPr>
          <w:szCs w:val="26"/>
        </w:rPr>
        <w:t>:</w:t>
      </w:r>
    </w:p>
    <w:p w14:paraId="278E331C" w14:textId="23AF4D53" w:rsidR="00782CE6" w:rsidRDefault="007F1A1E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w w:val="99"/>
          <w:szCs w:val="26"/>
        </w:rPr>
      </w:pPr>
      <w:r>
        <w:rPr>
          <w:szCs w:val="26"/>
        </w:rPr>
        <w:t>Swarthmore College</w:t>
      </w:r>
      <w:r w:rsidR="001D362D">
        <w:rPr>
          <w:szCs w:val="26"/>
        </w:rPr>
        <w:t xml:space="preserve">, </w:t>
      </w:r>
      <w:r w:rsidR="004901C8">
        <w:rPr>
          <w:szCs w:val="26"/>
        </w:rPr>
        <w:t>P</w:t>
      </w:r>
      <w:r w:rsidR="001B775C">
        <w:rPr>
          <w:szCs w:val="26"/>
        </w:rPr>
        <w:t>A</w:t>
      </w:r>
      <w:r w:rsidR="001D362D">
        <w:rPr>
          <w:szCs w:val="26"/>
        </w:rPr>
        <w:t>, B</w:t>
      </w:r>
      <w:r w:rsidR="004901C8">
        <w:rPr>
          <w:szCs w:val="26"/>
        </w:rPr>
        <w:t>A</w:t>
      </w:r>
      <w:r w:rsidR="001D362D">
        <w:rPr>
          <w:szCs w:val="26"/>
        </w:rPr>
        <w:t xml:space="preserve">, </w:t>
      </w:r>
      <w:r w:rsidR="004901C8">
        <w:rPr>
          <w:szCs w:val="26"/>
        </w:rPr>
        <w:t>1984</w:t>
      </w:r>
    </w:p>
    <w:p w14:paraId="154B7425" w14:textId="2E364B98" w:rsidR="00463FD8" w:rsidRDefault="004901C8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szCs w:val="26"/>
        </w:rPr>
      </w:pPr>
      <w:r>
        <w:rPr>
          <w:szCs w:val="26"/>
        </w:rPr>
        <w:t>University of California, Santa Cruz</w:t>
      </w:r>
      <w:r w:rsidR="001D362D">
        <w:rPr>
          <w:szCs w:val="26"/>
        </w:rPr>
        <w:t>, M</w:t>
      </w:r>
      <w:r>
        <w:rPr>
          <w:szCs w:val="26"/>
        </w:rPr>
        <w:t>A</w:t>
      </w:r>
      <w:r w:rsidR="001D362D">
        <w:rPr>
          <w:szCs w:val="26"/>
        </w:rPr>
        <w:t xml:space="preserve">, </w:t>
      </w:r>
      <w:r>
        <w:rPr>
          <w:szCs w:val="26"/>
        </w:rPr>
        <w:t>1990</w:t>
      </w:r>
    </w:p>
    <w:p w14:paraId="0AB3610C" w14:textId="2D08306B" w:rsidR="004B1217" w:rsidRDefault="004B1217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szCs w:val="26"/>
        </w:rPr>
      </w:pPr>
      <w:r>
        <w:rPr>
          <w:szCs w:val="26"/>
        </w:rPr>
        <w:t xml:space="preserve">University of </w:t>
      </w:r>
      <w:r w:rsidR="004901C8">
        <w:rPr>
          <w:szCs w:val="26"/>
        </w:rPr>
        <w:t>California, Santa Cruz</w:t>
      </w:r>
      <w:r>
        <w:rPr>
          <w:szCs w:val="26"/>
        </w:rPr>
        <w:t xml:space="preserve">, PhD, </w:t>
      </w:r>
      <w:r w:rsidR="004901C8">
        <w:rPr>
          <w:szCs w:val="26"/>
        </w:rPr>
        <w:t>1993</w:t>
      </w:r>
    </w:p>
    <w:p w14:paraId="1E9EC647" w14:textId="77777777" w:rsidR="00463FD8" w:rsidRPr="00463FD8" w:rsidRDefault="00463FD8" w:rsidP="00463FD8">
      <w:pPr>
        <w:widowControl w:val="0"/>
        <w:overflowPunct/>
        <w:autoSpaceDE/>
        <w:autoSpaceDN/>
        <w:adjustRightInd/>
        <w:spacing w:before="11"/>
        <w:textAlignment w:val="auto"/>
        <w:rPr>
          <w:sz w:val="25"/>
          <w:szCs w:val="25"/>
        </w:rPr>
      </w:pPr>
    </w:p>
    <w:p w14:paraId="4C295F1E" w14:textId="77777777" w:rsidR="00463FD8" w:rsidRPr="00463FD8" w:rsidRDefault="00463FD8" w:rsidP="00463FD8">
      <w:pPr>
        <w:widowControl w:val="0"/>
        <w:overflowPunct/>
        <w:autoSpaceDE/>
        <w:autoSpaceDN/>
        <w:adjustRightInd/>
        <w:ind w:left="119" w:right="944"/>
        <w:textAlignment w:val="auto"/>
        <w:rPr>
          <w:szCs w:val="26"/>
        </w:rPr>
      </w:pPr>
      <w:r w:rsidRPr="00463FD8">
        <w:rPr>
          <w:szCs w:val="26"/>
        </w:rPr>
        <w:t>Professional or Other</w:t>
      </w:r>
      <w:r w:rsidRPr="00463FD8">
        <w:rPr>
          <w:spacing w:val="-9"/>
          <w:szCs w:val="26"/>
        </w:rPr>
        <w:t xml:space="preserve"> </w:t>
      </w:r>
      <w:r w:rsidRPr="00463FD8">
        <w:rPr>
          <w:szCs w:val="26"/>
        </w:rPr>
        <w:t>Experience</w:t>
      </w:r>
      <w:r w:rsidR="00191320">
        <w:rPr>
          <w:szCs w:val="26"/>
        </w:rPr>
        <w:t>:</w:t>
      </w:r>
    </w:p>
    <w:p w14:paraId="6A32ED1E" w14:textId="4F925761" w:rsidR="0060457B" w:rsidRDefault="004901C8" w:rsidP="0060457B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>New College of Florida</w:t>
      </w:r>
      <w:r w:rsidR="0060457B">
        <w:rPr>
          <w:szCs w:val="26"/>
        </w:rPr>
        <w:t xml:space="preserve">, </w:t>
      </w:r>
      <w:r>
        <w:rPr>
          <w:szCs w:val="26"/>
        </w:rPr>
        <w:t>Sarasota, Florida</w:t>
      </w:r>
      <w:r w:rsidR="0060457B">
        <w:rPr>
          <w:szCs w:val="26"/>
        </w:rPr>
        <w:t xml:space="preserve">, </w:t>
      </w:r>
      <w:r>
        <w:rPr>
          <w:szCs w:val="26"/>
        </w:rPr>
        <w:t>1995-</w:t>
      </w:r>
      <w:r w:rsidR="00EC0299">
        <w:rPr>
          <w:szCs w:val="26"/>
        </w:rPr>
        <w:t>2023</w:t>
      </w:r>
      <w:r w:rsidR="0060457B">
        <w:rPr>
          <w:szCs w:val="26"/>
        </w:rPr>
        <w:t xml:space="preserve">, </w:t>
      </w:r>
      <w:r w:rsidR="002E3558">
        <w:rPr>
          <w:szCs w:val="26"/>
        </w:rPr>
        <w:t>p</w:t>
      </w:r>
      <w:r>
        <w:rPr>
          <w:szCs w:val="26"/>
        </w:rPr>
        <w:t>rofessor of English;</w:t>
      </w:r>
      <w:r w:rsidR="00397183">
        <w:rPr>
          <w:szCs w:val="26"/>
        </w:rPr>
        <w:t xml:space="preserve"> </w:t>
      </w:r>
      <w:r w:rsidR="00E95B42">
        <w:rPr>
          <w:szCs w:val="26"/>
        </w:rPr>
        <w:t xml:space="preserve">2003-06, co-chair, Women’s Caucus of American Society for Eighteenth-Century Studies; </w:t>
      </w:r>
      <w:r w:rsidR="00397183">
        <w:rPr>
          <w:szCs w:val="26"/>
        </w:rPr>
        <w:t>2009-11</w:t>
      </w:r>
      <w:r w:rsidR="00E95B42">
        <w:rPr>
          <w:szCs w:val="26"/>
        </w:rPr>
        <w:t>, director, Quality Enhancement Project on student writing;</w:t>
      </w:r>
      <w:r w:rsidR="00397183">
        <w:rPr>
          <w:szCs w:val="26"/>
        </w:rPr>
        <w:t xml:space="preserve"> </w:t>
      </w:r>
      <w:r w:rsidR="00E95B42">
        <w:rPr>
          <w:szCs w:val="26"/>
        </w:rPr>
        <w:t>2012-15 director, Program in Gender Studies;</w:t>
      </w:r>
      <w:r w:rsidR="00397183">
        <w:rPr>
          <w:szCs w:val="26"/>
        </w:rPr>
        <w:t xml:space="preserve"> 2016-22, </w:t>
      </w:r>
      <w:r w:rsidR="00E95B42">
        <w:rPr>
          <w:szCs w:val="26"/>
        </w:rPr>
        <w:t>d</w:t>
      </w:r>
      <w:r>
        <w:rPr>
          <w:szCs w:val="26"/>
        </w:rPr>
        <w:t xml:space="preserve">ivision </w:t>
      </w:r>
      <w:r w:rsidR="00E95B42">
        <w:rPr>
          <w:szCs w:val="26"/>
        </w:rPr>
        <w:t>c</w:t>
      </w:r>
      <w:r>
        <w:rPr>
          <w:szCs w:val="26"/>
        </w:rPr>
        <w:t>hair, Humanities</w:t>
      </w:r>
    </w:p>
    <w:p w14:paraId="3EBF9554" w14:textId="64271ED6" w:rsidR="0060457B" w:rsidRDefault="004901C8" w:rsidP="0060457B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 xml:space="preserve">Bucknell University Press, </w:t>
      </w:r>
      <w:r w:rsidR="001B775C">
        <w:rPr>
          <w:szCs w:val="26"/>
        </w:rPr>
        <w:t>s</w:t>
      </w:r>
      <w:r>
        <w:rPr>
          <w:szCs w:val="26"/>
        </w:rPr>
        <w:t xml:space="preserve">eries </w:t>
      </w:r>
      <w:r w:rsidR="001B775C">
        <w:rPr>
          <w:szCs w:val="26"/>
        </w:rPr>
        <w:t>c</w:t>
      </w:r>
      <w:r>
        <w:rPr>
          <w:szCs w:val="26"/>
        </w:rPr>
        <w:t>o-</w:t>
      </w:r>
      <w:r w:rsidR="001B775C">
        <w:rPr>
          <w:szCs w:val="26"/>
        </w:rPr>
        <w:t>e</w:t>
      </w:r>
      <w:r>
        <w:rPr>
          <w:szCs w:val="26"/>
        </w:rPr>
        <w:t xml:space="preserve">ditor, </w:t>
      </w:r>
      <w:r w:rsidRPr="004901C8">
        <w:rPr>
          <w:i/>
          <w:iCs/>
          <w:szCs w:val="26"/>
        </w:rPr>
        <w:t>Transits: Literature, Thought and Culture</w:t>
      </w:r>
      <w:r>
        <w:rPr>
          <w:szCs w:val="26"/>
        </w:rPr>
        <w:t>, 2017-</w:t>
      </w:r>
      <w:r w:rsidR="00E95B42">
        <w:rPr>
          <w:szCs w:val="26"/>
        </w:rPr>
        <w:t>date</w:t>
      </w:r>
      <w:r>
        <w:rPr>
          <w:szCs w:val="26"/>
        </w:rPr>
        <w:t>.</w:t>
      </w:r>
    </w:p>
    <w:p w14:paraId="5A25EC9B" w14:textId="6F54A181" w:rsidR="00A333B2" w:rsidRDefault="004901C8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>Franklin Institute, Book Manuscript workshop, Duke University</w:t>
      </w:r>
      <w:r w:rsidR="001B775C">
        <w:rPr>
          <w:szCs w:val="26"/>
        </w:rPr>
        <w:t>, e</w:t>
      </w:r>
      <w:r>
        <w:rPr>
          <w:szCs w:val="26"/>
        </w:rPr>
        <w:t>ditorial consultant for selected author and manuscript, 2023.</w:t>
      </w:r>
    </w:p>
    <w:p w14:paraId="6A323F78" w14:textId="7C07B301" w:rsidR="00397183" w:rsidRDefault="00397183" w:rsidP="00397183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lastRenderedPageBreak/>
        <w:t>University of Illinois, Springfield, 2023-</w:t>
      </w:r>
      <w:r w:rsidR="00E95B42">
        <w:rPr>
          <w:szCs w:val="26"/>
        </w:rPr>
        <w:t>date</w:t>
      </w:r>
      <w:r>
        <w:rPr>
          <w:szCs w:val="26"/>
        </w:rPr>
        <w:t>, dean, College of Liberal Arts and Social Sciences;</w:t>
      </w:r>
      <w:r w:rsidR="00E95B42">
        <w:rPr>
          <w:szCs w:val="26"/>
        </w:rPr>
        <w:t xml:space="preserve"> 2023-date,</w:t>
      </w:r>
      <w:r>
        <w:rPr>
          <w:szCs w:val="26"/>
        </w:rPr>
        <w:t xml:space="preserve"> professor of English</w:t>
      </w:r>
      <w:r w:rsidR="00E95B42">
        <w:rPr>
          <w:szCs w:val="26"/>
        </w:rPr>
        <w:t>.</w:t>
      </w:r>
    </w:p>
    <w:sectPr w:rsidR="00397183" w:rsidSect="00133BA0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B227C" w14:textId="77777777" w:rsidR="00B8025D" w:rsidRDefault="00B8025D">
      <w:r>
        <w:separator/>
      </w:r>
    </w:p>
  </w:endnote>
  <w:endnote w:type="continuationSeparator" w:id="0">
    <w:p w14:paraId="0197A592" w14:textId="77777777" w:rsidR="00B8025D" w:rsidRDefault="00B8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A031" w14:textId="77777777" w:rsidR="00B8025D" w:rsidRDefault="00B8025D">
      <w:r>
        <w:separator/>
      </w:r>
    </w:p>
  </w:footnote>
  <w:footnote w:type="continuationSeparator" w:id="0">
    <w:p w14:paraId="13069D9E" w14:textId="77777777" w:rsidR="00B8025D" w:rsidRDefault="00B8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AD8B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4456DB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AE23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24B6">
      <w:rPr>
        <w:rStyle w:val="PageNumber"/>
        <w:noProof/>
      </w:rPr>
      <w:t>3</w:t>
    </w:r>
    <w:r>
      <w:rPr>
        <w:rStyle w:val="PageNumber"/>
      </w:rPr>
      <w:fldChar w:fldCharType="end"/>
    </w:r>
  </w:p>
  <w:p w14:paraId="39425D17" w14:textId="77777777" w:rsidR="00E50EFA" w:rsidRDefault="00E50EFA">
    <w:pPr>
      <w:pStyle w:val="Header"/>
    </w:pPr>
  </w:p>
  <w:p w14:paraId="41FA163E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0165B"/>
    <w:rsid w:val="0001746B"/>
    <w:rsid w:val="00022EE4"/>
    <w:rsid w:val="00031EC8"/>
    <w:rsid w:val="00034488"/>
    <w:rsid w:val="000362B6"/>
    <w:rsid w:val="000512B6"/>
    <w:rsid w:val="00053200"/>
    <w:rsid w:val="00077679"/>
    <w:rsid w:val="000845EB"/>
    <w:rsid w:val="000E34BE"/>
    <w:rsid w:val="00104F89"/>
    <w:rsid w:val="00123B10"/>
    <w:rsid w:val="00133BA0"/>
    <w:rsid w:val="0014503C"/>
    <w:rsid w:val="00150B7C"/>
    <w:rsid w:val="001670E1"/>
    <w:rsid w:val="0018452A"/>
    <w:rsid w:val="00191320"/>
    <w:rsid w:val="001A5794"/>
    <w:rsid w:val="001B491C"/>
    <w:rsid w:val="001B775C"/>
    <w:rsid w:val="001C08B9"/>
    <w:rsid w:val="001D362D"/>
    <w:rsid w:val="001D79A8"/>
    <w:rsid w:val="001F4618"/>
    <w:rsid w:val="00231FBB"/>
    <w:rsid w:val="00241238"/>
    <w:rsid w:val="002442EE"/>
    <w:rsid w:val="0025597A"/>
    <w:rsid w:val="00265DB6"/>
    <w:rsid w:val="002711B3"/>
    <w:rsid w:val="00272347"/>
    <w:rsid w:val="00274E6B"/>
    <w:rsid w:val="00291806"/>
    <w:rsid w:val="00293150"/>
    <w:rsid w:val="00295B86"/>
    <w:rsid w:val="002B275A"/>
    <w:rsid w:val="002C01D8"/>
    <w:rsid w:val="002E3558"/>
    <w:rsid w:val="002E3A33"/>
    <w:rsid w:val="002F6F4E"/>
    <w:rsid w:val="00304553"/>
    <w:rsid w:val="00305473"/>
    <w:rsid w:val="0030732F"/>
    <w:rsid w:val="00311F9F"/>
    <w:rsid w:val="00317A5A"/>
    <w:rsid w:val="00331565"/>
    <w:rsid w:val="00333D61"/>
    <w:rsid w:val="00344270"/>
    <w:rsid w:val="00351035"/>
    <w:rsid w:val="003745AE"/>
    <w:rsid w:val="00386316"/>
    <w:rsid w:val="00391799"/>
    <w:rsid w:val="00397183"/>
    <w:rsid w:val="003A2DF2"/>
    <w:rsid w:val="003A4A6E"/>
    <w:rsid w:val="003A7CE2"/>
    <w:rsid w:val="003D777E"/>
    <w:rsid w:val="003E0D06"/>
    <w:rsid w:val="003E5916"/>
    <w:rsid w:val="004133F1"/>
    <w:rsid w:val="00437851"/>
    <w:rsid w:val="004613A1"/>
    <w:rsid w:val="00463FD8"/>
    <w:rsid w:val="00485B1B"/>
    <w:rsid w:val="004901C8"/>
    <w:rsid w:val="004B1217"/>
    <w:rsid w:val="004C5104"/>
    <w:rsid w:val="004D1796"/>
    <w:rsid w:val="004D7739"/>
    <w:rsid w:val="00505D8E"/>
    <w:rsid w:val="00506B7A"/>
    <w:rsid w:val="00524269"/>
    <w:rsid w:val="00531C64"/>
    <w:rsid w:val="00534296"/>
    <w:rsid w:val="00536508"/>
    <w:rsid w:val="00542175"/>
    <w:rsid w:val="00543773"/>
    <w:rsid w:val="00563CD1"/>
    <w:rsid w:val="005779DB"/>
    <w:rsid w:val="00584DCE"/>
    <w:rsid w:val="005909BA"/>
    <w:rsid w:val="005A2EC4"/>
    <w:rsid w:val="005C449D"/>
    <w:rsid w:val="005D660B"/>
    <w:rsid w:val="005E24B6"/>
    <w:rsid w:val="005E2647"/>
    <w:rsid w:val="0060457B"/>
    <w:rsid w:val="00604C47"/>
    <w:rsid w:val="00634EC2"/>
    <w:rsid w:val="006615AE"/>
    <w:rsid w:val="00664B3B"/>
    <w:rsid w:val="0067695D"/>
    <w:rsid w:val="00686208"/>
    <w:rsid w:val="006C09DD"/>
    <w:rsid w:val="006C4730"/>
    <w:rsid w:val="006C4EF9"/>
    <w:rsid w:val="006C5D22"/>
    <w:rsid w:val="006F632A"/>
    <w:rsid w:val="006F6FA9"/>
    <w:rsid w:val="0070731B"/>
    <w:rsid w:val="007079D8"/>
    <w:rsid w:val="0072435A"/>
    <w:rsid w:val="00724500"/>
    <w:rsid w:val="00727659"/>
    <w:rsid w:val="007562BD"/>
    <w:rsid w:val="00774A77"/>
    <w:rsid w:val="00782CE6"/>
    <w:rsid w:val="007926FE"/>
    <w:rsid w:val="00796571"/>
    <w:rsid w:val="007C6017"/>
    <w:rsid w:val="007F1A1E"/>
    <w:rsid w:val="00804308"/>
    <w:rsid w:val="008102A4"/>
    <w:rsid w:val="00842A82"/>
    <w:rsid w:val="008759F7"/>
    <w:rsid w:val="008B1537"/>
    <w:rsid w:val="008D3E1C"/>
    <w:rsid w:val="008E4108"/>
    <w:rsid w:val="008F45B4"/>
    <w:rsid w:val="00902645"/>
    <w:rsid w:val="009303C9"/>
    <w:rsid w:val="0095156A"/>
    <w:rsid w:val="00954432"/>
    <w:rsid w:val="00985F73"/>
    <w:rsid w:val="009943B7"/>
    <w:rsid w:val="009A29D7"/>
    <w:rsid w:val="009B4F3D"/>
    <w:rsid w:val="009C0BAB"/>
    <w:rsid w:val="009C5FA4"/>
    <w:rsid w:val="009C754E"/>
    <w:rsid w:val="009F17BC"/>
    <w:rsid w:val="00A25ADD"/>
    <w:rsid w:val="00A333B2"/>
    <w:rsid w:val="00A37F63"/>
    <w:rsid w:val="00A53B54"/>
    <w:rsid w:val="00A61AC0"/>
    <w:rsid w:val="00A674C6"/>
    <w:rsid w:val="00A72D76"/>
    <w:rsid w:val="00AA54EC"/>
    <w:rsid w:val="00AB2B04"/>
    <w:rsid w:val="00AB4D41"/>
    <w:rsid w:val="00AD0067"/>
    <w:rsid w:val="00AD4B70"/>
    <w:rsid w:val="00B22358"/>
    <w:rsid w:val="00B25E1B"/>
    <w:rsid w:val="00B34975"/>
    <w:rsid w:val="00B36D7F"/>
    <w:rsid w:val="00B72C2D"/>
    <w:rsid w:val="00B8025D"/>
    <w:rsid w:val="00B80AA4"/>
    <w:rsid w:val="00B81B81"/>
    <w:rsid w:val="00B86EBB"/>
    <w:rsid w:val="00B9670F"/>
    <w:rsid w:val="00BA1F3B"/>
    <w:rsid w:val="00BA2279"/>
    <w:rsid w:val="00BB7CD7"/>
    <w:rsid w:val="00BC0243"/>
    <w:rsid w:val="00BC2369"/>
    <w:rsid w:val="00BC553A"/>
    <w:rsid w:val="00BE14F0"/>
    <w:rsid w:val="00BE22DB"/>
    <w:rsid w:val="00BE63F7"/>
    <w:rsid w:val="00C14DC5"/>
    <w:rsid w:val="00C220AA"/>
    <w:rsid w:val="00C22544"/>
    <w:rsid w:val="00C606F2"/>
    <w:rsid w:val="00C67300"/>
    <w:rsid w:val="00C8128A"/>
    <w:rsid w:val="00C84767"/>
    <w:rsid w:val="00CA62F9"/>
    <w:rsid w:val="00CA71D1"/>
    <w:rsid w:val="00D163DC"/>
    <w:rsid w:val="00D27D8B"/>
    <w:rsid w:val="00D400F7"/>
    <w:rsid w:val="00D42389"/>
    <w:rsid w:val="00D46DE8"/>
    <w:rsid w:val="00D545A8"/>
    <w:rsid w:val="00D64574"/>
    <w:rsid w:val="00DE547C"/>
    <w:rsid w:val="00DE64CB"/>
    <w:rsid w:val="00E221FD"/>
    <w:rsid w:val="00E273D9"/>
    <w:rsid w:val="00E50EFA"/>
    <w:rsid w:val="00E7261D"/>
    <w:rsid w:val="00E81921"/>
    <w:rsid w:val="00E95B42"/>
    <w:rsid w:val="00EA188D"/>
    <w:rsid w:val="00EA5F7E"/>
    <w:rsid w:val="00EA692D"/>
    <w:rsid w:val="00EB793D"/>
    <w:rsid w:val="00EC0299"/>
    <w:rsid w:val="00EC07B5"/>
    <w:rsid w:val="00EF1697"/>
    <w:rsid w:val="00EF3073"/>
    <w:rsid w:val="00EF7C90"/>
    <w:rsid w:val="00F32C6C"/>
    <w:rsid w:val="00F44E5E"/>
    <w:rsid w:val="00F45D83"/>
    <w:rsid w:val="00F470FD"/>
    <w:rsid w:val="00F54B8D"/>
    <w:rsid w:val="00F7541A"/>
    <w:rsid w:val="00FD03A6"/>
    <w:rsid w:val="00FF50E2"/>
    <w:rsid w:val="00FF53CB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281AF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paragraph" w:styleId="Revision">
    <w:name w:val="Revision"/>
    <w:hidden/>
    <w:uiPriority w:val="99"/>
    <w:semiHidden/>
    <w:rsid w:val="00150B7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FDB2-D82B-42D8-B894-F0D5A1C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Decker, Allison N</dc:creator>
  <cp:keywords/>
  <dc:description/>
  <cp:lastModifiedBy>Williams, Aubrie</cp:lastModifiedBy>
  <cp:revision>9</cp:revision>
  <cp:lastPrinted>2016-06-13T16:56:00Z</cp:lastPrinted>
  <dcterms:created xsi:type="dcterms:W3CDTF">2025-04-23T18:12:00Z</dcterms:created>
  <dcterms:modified xsi:type="dcterms:W3CDTF">2025-05-23T14:02:00Z</dcterms:modified>
</cp:coreProperties>
</file>