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C39D8" w14:textId="7A7BCB3D" w:rsidR="00993603" w:rsidRPr="00993603" w:rsidRDefault="00993603" w:rsidP="00993603">
      <w:pPr>
        <w:widowControl w:val="0"/>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bookmarkStart w:id="0" w:name="_Hlk77839959"/>
      <w:bookmarkStart w:id="1" w:name="_Hlk93577479"/>
      <w:r w:rsidRPr="00993603">
        <w:rPr>
          <w:rFonts w:ascii="Times New Roman" w:hAnsi="Times New Roman"/>
          <w:color w:val="FF0000"/>
          <w:sz w:val="26"/>
          <w:szCs w:val="26"/>
        </w:rPr>
        <w:t>Approved by the Board of Trustees</w:t>
      </w:r>
    </w:p>
    <w:bookmarkEnd w:id="0"/>
    <w:bookmarkEnd w:id="1"/>
    <w:p w14:paraId="53E3CA64" w14:textId="77777777" w:rsidR="00993603" w:rsidRPr="00993603" w:rsidRDefault="00993603" w:rsidP="00993603">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r w:rsidRPr="00993603">
        <w:rPr>
          <w:rFonts w:ascii="Times New Roman" w:hAnsi="Times New Roman"/>
          <w:color w:val="FF0000"/>
          <w:sz w:val="26"/>
          <w:szCs w:val="26"/>
        </w:rPr>
        <w:t>May 22, 2025</w:t>
      </w:r>
    </w:p>
    <w:p w14:paraId="2AD681F9" w14:textId="64D83DA3" w:rsidR="00F36AC9" w:rsidRPr="00C56919" w:rsidRDefault="00430C60" w:rsidP="00993603">
      <w:pPr>
        <w:tabs>
          <w:tab w:val="left" w:pos="4120"/>
          <w:tab w:val="right" w:pos="9360"/>
        </w:tabs>
        <w:jc w:val="right"/>
        <w:rPr>
          <w:rFonts w:ascii="Times New Roman" w:hAnsi="Times New Roman"/>
          <w:b/>
          <w:bCs/>
          <w:sz w:val="60"/>
          <w:szCs w:val="60"/>
        </w:rPr>
      </w:pPr>
      <w:r>
        <w:rPr>
          <w:rFonts w:ascii="Times New Roman" w:hAnsi="Times New Roman"/>
          <w:b/>
          <w:bCs/>
          <w:sz w:val="60"/>
          <w:szCs w:val="60"/>
        </w:rPr>
        <w:t>16</w:t>
      </w:r>
    </w:p>
    <w:p w14:paraId="4E399094" w14:textId="77777777" w:rsidR="00F36AC9" w:rsidRPr="003F6940" w:rsidRDefault="00F36AC9" w:rsidP="00F36AC9">
      <w:pPr>
        <w:rPr>
          <w:rFonts w:ascii="Times New Roman" w:hAnsi="Times New Roman"/>
          <w:sz w:val="26"/>
          <w:szCs w:val="26"/>
        </w:rPr>
      </w:pPr>
    </w:p>
    <w:p w14:paraId="116C50B7" w14:textId="77777777" w:rsidR="00F36AC9" w:rsidRPr="003F6940" w:rsidRDefault="00F36AC9" w:rsidP="00F36AC9">
      <w:pPr>
        <w:rPr>
          <w:rFonts w:ascii="Times New Roman" w:hAnsi="Times New Roman"/>
          <w:sz w:val="26"/>
          <w:szCs w:val="26"/>
        </w:rPr>
      </w:pPr>
    </w:p>
    <w:p w14:paraId="40C5DF30" w14:textId="77777777" w:rsidR="00244362" w:rsidRDefault="00F36AC9" w:rsidP="00D12D21">
      <w:pPr>
        <w:pStyle w:val="bdheading2"/>
        <w:ind w:firstLine="7200"/>
        <w:rPr>
          <w:szCs w:val="26"/>
        </w:rPr>
      </w:pPr>
      <w:r w:rsidRPr="003F6940">
        <w:rPr>
          <w:szCs w:val="26"/>
        </w:rPr>
        <w:t>Board Meeting</w:t>
      </w:r>
    </w:p>
    <w:p w14:paraId="348C7775" w14:textId="27AAA40A" w:rsidR="00D12D21" w:rsidRPr="003F6940" w:rsidRDefault="008C3684" w:rsidP="00D12D21">
      <w:pPr>
        <w:pStyle w:val="bdheading2"/>
        <w:ind w:firstLine="7200"/>
        <w:rPr>
          <w:szCs w:val="26"/>
        </w:rPr>
      </w:pPr>
      <w:r>
        <w:rPr>
          <w:szCs w:val="26"/>
        </w:rPr>
        <w:t>May 22</w:t>
      </w:r>
      <w:r w:rsidR="00BE004D">
        <w:rPr>
          <w:szCs w:val="26"/>
        </w:rPr>
        <w:t>,</w:t>
      </w:r>
      <w:r w:rsidR="00244362">
        <w:rPr>
          <w:szCs w:val="26"/>
        </w:rPr>
        <w:t xml:space="preserve"> 2025</w:t>
      </w:r>
      <w:r w:rsidR="00D12D21">
        <w:rPr>
          <w:szCs w:val="26"/>
        </w:rPr>
        <w:br/>
      </w:r>
    </w:p>
    <w:p w14:paraId="18826D77" w14:textId="77777777" w:rsidR="00F36AC9" w:rsidRPr="003F6940" w:rsidRDefault="00F36AC9" w:rsidP="00F36AC9">
      <w:pPr>
        <w:rPr>
          <w:rFonts w:ascii="Times New Roman" w:hAnsi="Times New Roman"/>
          <w:sz w:val="26"/>
          <w:szCs w:val="26"/>
        </w:rPr>
      </w:pPr>
    </w:p>
    <w:p w14:paraId="021D40A9" w14:textId="144F0A01" w:rsidR="00E3572A" w:rsidRPr="003F6940" w:rsidRDefault="00BB4371" w:rsidP="00F36AC9">
      <w:pPr>
        <w:contextualSpacing/>
        <w:jc w:val="center"/>
        <w:rPr>
          <w:rFonts w:ascii="Times New Roman" w:hAnsi="Times New Roman"/>
          <w:sz w:val="26"/>
          <w:szCs w:val="26"/>
        </w:rPr>
      </w:pPr>
      <w:r>
        <w:rPr>
          <w:sz w:val="26"/>
          <w:szCs w:val="26"/>
        </w:rPr>
        <w:t>APPOINT</w:t>
      </w:r>
      <w:r w:rsidRPr="00C276DF">
        <w:rPr>
          <w:sz w:val="26"/>
          <w:szCs w:val="26"/>
        </w:rPr>
        <w:t xml:space="preserve"> </w:t>
      </w:r>
      <w:r w:rsidR="00E3572A" w:rsidRPr="003F6940">
        <w:rPr>
          <w:rFonts w:ascii="Times New Roman" w:hAnsi="Times New Roman"/>
          <w:sz w:val="26"/>
          <w:szCs w:val="26"/>
        </w:rPr>
        <w:t>FELLOWS TO THE</w:t>
      </w:r>
      <w:r w:rsidR="00F36AC9" w:rsidRPr="003F6940">
        <w:rPr>
          <w:rFonts w:ascii="Times New Roman" w:hAnsi="Times New Roman"/>
          <w:sz w:val="26"/>
          <w:szCs w:val="26"/>
        </w:rPr>
        <w:t xml:space="preserve"> </w:t>
      </w:r>
      <w:r w:rsidR="00E3572A" w:rsidRPr="003F6940">
        <w:rPr>
          <w:rFonts w:ascii="Times New Roman" w:hAnsi="Times New Roman"/>
          <w:sz w:val="26"/>
          <w:szCs w:val="26"/>
        </w:rPr>
        <w:t>CENTER FOR ADVANCED STUDY, URBANA</w:t>
      </w:r>
    </w:p>
    <w:p w14:paraId="4E7DA6EA" w14:textId="77777777" w:rsidR="00F36AC9" w:rsidRPr="003F6940" w:rsidRDefault="00F36AC9" w:rsidP="00F36AC9">
      <w:pPr>
        <w:contextualSpacing/>
        <w:jc w:val="center"/>
        <w:rPr>
          <w:rFonts w:ascii="Times New Roman" w:hAnsi="Times New Roman"/>
          <w:sz w:val="26"/>
          <w:szCs w:val="26"/>
        </w:rPr>
      </w:pPr>
    </w:p>
    <w:p w14:paraId="670A788A" w14:textId="77777777" w:rsidR="00F36AC9" w:rsidRPr="003F6940" w:rsidRDefault="00F36AC9" w:rsidP="00273403">
      <w:pPr>
        <w:contextualSpacing/>
        <w:jc w:val="center"/>
        <w:rPr>
          <w:rFonts w:ascii="Times New Roman" w:hAnsi="Times New Roman"/>
          <w:sz w:val="26"/>
          <w:szCs w:val="26"/>
        </w:rPr>
      </w:pPr>
    </w:p>
    <w:p w14:paraId="4FF7AC33" w14:textId="3FAB86FC" w:rsidR="00F36AC9" w:rsidRPr="003F6940" w:rsidRDefault="00E3572A" w:rsidP="00273403">
      <w:pPr>
        <w:rPr>
          <w:rFonts w:ascii="Times New Roman" w:hAnsi="Times New Roman"/>
          <w:sz w:val="26"/>
          <w:szCs w:val="26"/>
        </w:rPr>
      </w:pPr>
      <w:r w:rsidRPr="003F6940">
        <w:rPr>
          <w:rFonts w:ascii="Times New Roman" w:hAnsi="Times New Roman"/>
          <w:b/>
          <w:sz w:val="26"/>
          <w:szCs w:val="26"/>
        </w:rPr>
        <w:t>Action:</w:t>
      </w:r>
      <w:r w:rsidRPr="003F6940">
        <w:rPr>
          <w:rFonts w:ascii="Times New Roman" w:hAnsi="Times New Roman"/>
          <w:sz w:val="26"/>
          <w:szCs w:val="26"/>
        </w:rPr>
        <w:tab/>
        <w:t>Appoint</w:t>
      </w:r>
      <w:r w:rsidR="00F36AC9" w:rsidRPr="003F6940">
        <w:rPr>
          <w:rFonts w:ascii="Times New Roman" w:hAnsi="Times New Roman"/>
          <w:sz w:val="26"/>
          <w:szCs w:val="26"/>
        </w:rPr>
        <w:t xml:space="preserve"> Fellows</w:t>
      </w:r>
      <w:r w:rsidRPr="003F6940">
        <w:rPr>
          <w:rFonts w:ascii="Times New Roman" w:hAnsi="Times New Roman"/>
          <w:sz w:val="26"/>
          <w:szCs w:val="26"/>
        </w:rPr>
        <w:t xml:space="preserve"> to the Center for Advanced Study</w:t>
      </w:r>
    </w:p>
    <w:p w14:paraId="64A5C4DC" w14:textId="77777777" w:rsidR="00182C77" w:rsidRDefault="00182C77" w:rsidP="00022B0C">
      <w:pPr>
        <w:ind w:left="1440" w:hanging="1440"/>
        <w:rPr>
          <w:rFonts w:ascii="Times New Roman" w:hAnsi="Times New Roman"/>
          <w:b/>
          <w:sz w:val="26"/>
          <w:szCs w:val="26"/>
        </w:rPr>
      </w:pPr>
    </w:p>
    <w:p w14:paraId="6444C347" w14:textId="700C3D57" w:rsidR="00E3572A" w:rsidRDefault="00E3572A" w:rsidP="00022B0C">
      <w:pPr>
        <w:ind w:left="1440" w:hanging="1440"/>
        <w:rPr>
          <w:rFonts w:ascii="Times New Roman" w:hAnsi="Times New Roman"/>
          <w:sz w:val="26"/>
          <w:szCs w:val="26"/>
        </w:rPr>
      </w:pPr>
      <w:r w:rsidRPr="003F6940">
        <w:rPr>
          <w:rFonts w:ascii="Times New Roman" w:hAnsi="Times New Roman"/>
          <w:b/>
          <w:sz w:val="26"/>
          <w:szCs w:val="26"/>
        </w:rPr>
        <w:t>Funding:</w:t>
      </w:r>
      <w:r w:rsidRPr="003F6940">
        <w:rPr>
          <w:rFonts w:ascii="Times New Roman" w:hAnsi="Times New Roman"/>
          <w:sz w:val="26"/>
          <w:szCs w:val="26"/>
        </w:rPr>
        <w:tab/>
      </w:r>
      <w:r w:rsidR="00273403" w:rsidRPr="003F6940">
        <w:rPr>
          <w:rFonts w:ascii="Times New Roman" w:hAnsi="Times New Roman"/>
          <w:sz w:val="26"/>
          <w:szCs w:val="26"/>
        </w:rPr>
        <w:t xml:space="preserve">State </w:t>
      </w:r>
      <w:r w:rsidR="00A06022">
        <w:rPr>
          <w:rFonts w:ascii="Times New Roman" w:hAnsi="Times New Roman"/>
          <w:sz w:val="26"/>
          <w:szCs w:val="26"/>
        </w:rPr>
        <w:t>a</w:t>
      </w:r>
      <w:r w:rsidR="00273403" w:rsidRPr="003F6940">
        <w:rPr>
          <w:rFonts w:ascii="Times New Roman" w:hAnsi="Times New Roman"/>
          <w:sz w:val="26"/>
          <w:szCs w:val="26"/>
        </w:rPr>
        <w:t xml:space="preserve">ppropriated </w:t>
      </w:r>
      <w:r w:rsidR="00A06022">
        <w:rPr>
          <w:rFonts w:ascii="Times New Roman" w:hAnsi="Times New Roman"/>
          <w:sz w:val="26"/>
          <w:szCs w:val="26"/>
        </w:rPr>
        <w:t>f</w:t>
      </w:r>
      <w:r w:rsidR="00273403" w:rsidRPr="003F6940">
        <w:rPr>
          <w:rFonts w:ascii="Times New Roman" w:hAnsi="Times New Roman"/>
          <w:sz w:val="26"/>
          <w:szCs w:val="26"/>
        </w:rPr>
        <w:t xml:space="preserve">unds; </w:t>
      </w:r>
      <w:r w:rsidR="00A06022">
        <w:rPr>
          <w:rFonts w:ascii="Times New Roman" w:hAnsi="Times New Roman"/>
          <w:sz w:val="26"/>
          <w:szCs w:val="26"/>
        </w:rPr>
        <w:t>p</w:t>
      </w:r>
      <w:r w:rsidRPr="003F6940">
        <w:rPr>
          <w:rFonts w:ascii="Times New Roman" w:hAnsi="Times New Roman"/>
          <w:sz w:val="26"/>
          <w:szCs w:val="26"/>
        </w:rPr>
        <w:t xml:space="preserve">rivate </w:t>
      </w:r>
      <w:r w:rsidR="00A06022">
        <w:rPr>
          <w:rFonts w:ascii="Times New Roman" w:hAnsi="Times New Roman"/>
          <w:sz w:val="26"/>
          <w:szCs w:val="26"/>
        </w:rPr>
        <w:t>g</w:t>
      </w:r>
      <w:r w:rsidRPr="003F6940">
        <w:rPr>
          <w:rFonts w:ascii="Times New Roman" w:hAnsi="Times New Roman"/>
          <w:sz w:val="26"/>
          <w:szCs w:val="26"/>
        </w:rPr>
        <w:t xml:space="preserve">ift </w:t>
      </w:r>
      <w:r w:rsidR="00A06022">
        <w:rPr>
          <w:rFonts w:ascii="Times New Roman" w:hAnsi="Times New Roman"/>
          <w:sz w:val="26"/>
          <w:szCs w:val="26"/>
        </w:rPr>
        <w:t>f</w:t>
      </w:r>
      <w:r w:rsidRPr="003F6940">
        <w:rPr>
          <w:rFonts w:ascii="Times New Roman" w:hAnsi="Times New Roman"/>
          <w:sz w:val="26"/>
          <w:szCs w:val="26"/>
        </w:rPr>
        <w:t>unds from the Beckman Endowment</w:t>
      </w:r>
    </w:p>
    <w:p w14:paraId="2C8075B9" w14:textId="77777777" w:rsidR="00022B0C" w:rsidRDefault="00022B0C" w:rsidP="00022B0C">
      <w:pPr>
        <w:ind w:left="1440" w:hanging="1440"/>
        <w:rPr>
          <w:rFonts w:ascii="Times New Roman" w:hAnsi="Times New Roman"/>
          <w:sz w:val="26"/>
          <w:szCs w:val="26"/>
        </w:rPr>
      </w:pPr>
    </w:p>
    <w:p w14:paraId="4E3B95AD" w14:textId="77777777" w:rsidR="00022B0C" w:rsidRPr="003F6940" w:rsidRDefault="00022B0C" w:rsidP="00022B0C">
      <w:pPr>
        <w:ind w:left="1440" w:hanging="1440"/>
        <w:rPr>
          <w:rFonts w:ascii="Times New Roman" w:hAnsi="Times New Roman"/>
          <w:sz w:val="26"/>
          <w:szCs w:val="26"/>
        </w:rPr>
      </w:pPr>
    </w:p>
    <w:p w14:paraId="3D0469D6" w14:textId="01991A9B" w:rsidR="00E3572A" w:rsidRPr="003F6940" w:rsidRDefault="00E3572A" w:rsidP="00273403">
      <w:pPr>
        <w:spacing w:before="100" w:beforeAutospacing="1" w:line="480" w:lineRule="auto"/>
        <w:contextualSpacing/>
        <w:rPr>
          <w:rFonts w:ascii="Times New Roman" w:hAnsi="Times New Roman"/>
          <w:sz w:val="26"/>
          <w:szCs w:val="26"/>
        </w:rPr>
      </w:pPr>
      <w:r w:rsidRPr="003F6940">
        <w:rPr>
          <w:rFonts w:ascii="Times New Roman" w:hAnsi="Times New Roman"/>
          <w:sz w:val="26"/>
          <w:szCs w:val="26"/>
        </w:rPr>
        <w:tab/>
      </w:r>
      <w:r w:rsidR="00F36AC9" w:rsidRPr="003F6940">
        <w:rPr>
          <w:rFonts w:ascii="Times New Roman" w:hAnsi="Times New Roman"/>
          <w:sz w:val="26"/>
          <w:szCs w:val="26"/>
        </w:rPr>
        <w:tab/>
      </w:r>
      <w:r w:rsidRPr="003F6940">
        <w:rPr>
          <w:rFonts w:ascii="Times New Roman" w:hAnsi="Times New Roman"/>
          <w:sz w:val="26"/>
          <w:szCs w:val="26"/>
        </w:rPr>
        <w:t>Each year</w:t>
      </w:r>
      <w:r w:rsidR="00BE004D">
        <w:rPr>
          <w:rFonts w:ascii="Times New Roman" w:hAnsi="Times New Roman"/>
          <w:sz w:val="26"/>
          <w:szCs w:val="26"/>
        </w:rPr>
        <w:t>,</w:t>
      </w:r>
      <w:r w:rsidRPr="003F6940">
        <w:rPr>
          <w:rFonts w:ascii="Times New Roman" w:hAnsi="Times New Roman"/>
          <w:sz w:val="26"/>
          <w:szCs w:val="26"/>
        </w:rPr>
        <w:t xml:space="preserve"> the Center for Advanced Study awards appointments as </w:t>
      </w:r>
      <w:r w:rsidR="00BE004D">
        <w:rPr>
          <w:rFonts w:ascii="Times New Roman" w:hAnsi="Times New Roman"/>
          <w:sz w:val="26"/>
          <w:szCs w:val="26"/>
        </w:rPr>
        <w:t>f</w:t>
      </w:r>
      <w:r w:rsidRPr="003F6940">
        <w:rPr>
          <w:rFonts w:ascii="Times New Roman" w:hAnsi="Times New Roman"/>
          <w:sz w:val="26"/>
          <w:szCs w:val="26"/>
        </w:rPr>
        <w:t>ellows in the Center</w:t>
      </w:r>
      <w:r w:rsidR="00F36AC9" w:rsidRPr="003F6940">
        <w:rPr>
          <w:rFonts w:ascii="Times New Roman" w:hAnsi="Times New Roman"/>
          <w:sz w:val="26"/>
          <w:szCs w:val="26"/>
        </w:rPr>
        <w:t xml:space="preserve"> </w:t>
      </w:r>
      <w:bookmarkStart w:id="2" w:name="_Hlk159576045"/>
      <w:r w:rsidR="00F36AC9" w:rsidRPr="003F6940">
        <w:rPr>
          <w:rFonts w:ascii="Times New Roman" w:hAnsi="Times New Roman"/>
          <w:sz w:val="26"/>
          <w:szCs w:val="26"/>
        </w:rPr>
        <w:t>for Advanced Study</w:t>
      </w:r>
      <w:bookmarkEnd w:id="2"/>
      <w:r w:rsidRPr="003F6940">
        <w:rPr>
          <w:rFonts w:ascii="Times New Roman" w:hAnsi="Times New Roman"/>
          <w:sz w:val="26"/>
          <w:szCs w:val="26"/>
        </w:rPr>
        <w:t>, providing one semester of release time for creative work. Fellows are selected in an annual competition from the untenured faculty of all departments and colleges to carry out self-initiated programs of scholarly research or professional activity.</w:t>
      </w:r>
    </w:p>
    <w:p w14:paraId="6D5D17EC" w14:textId="32556A06" w:rsidR="00E3572A" w:rsidRDefault="00E3572A" w:rsidP="00273403">
      <w:pPr>
        <w:spacing w:before="100" w:beforeAutospacing="1" w:line="480" w:lineRule="auto"/>
        <w:contextualSpacing/>
        <w:rPr>
          <w:rFonts w:ascii="Times New Roman" w:hAnsi="Times New Roman"/>
          <w:sz w:val="26"/>
          <w:szCs w:val="26"/>
        </w:rPr>
      </w:pPr>
      <w:bookmarkStart w:id="3" w:name="_Hlk159576079"/>
      <w:r w:rsidRPr="003F6940">
        <w:rPr>
          <w:rFonts w:ascii="Times New Roman" w:hAnsi="Times New Roman"/>
          <w:sz w:val="26"/>
          <w:szCs w:val="26"/>
        </w:rPr>
        <w:tab/>
      </w:r>
      <w:r w:rsidR="00F36AC9" w:rsidRPr="003F6940">
        <w:rPr>
          <w:rFonts w:ascii="Times New Roman" w:hAnsi="Times New Roman"/>
          <w:sz w:val="26"/>
          <w:szCs w:val="26"/>
        </w:rPr>
        <w:tab/>
      </w:r>
      <w:r w:rsidRPr="003F6940">
        <w:rPr>
          <w:rFonts w:ascii="Times New Roman" w:hAnsi="Times New Roman"/>
          <w:sz w:val="26"/>
          <w:szCs w:val="26"/>
        </w:rPr>
        <w:t xml:space="preserve">The </w:t>
      </w:r>
      <w:r w:rsidR="00F36AC9" w:rsidRPr="003F6940">
        <w:rPr>
          <w:rFonts w:ascii="Times New Roman" w:hAnsi="Times New Roman"/>
          <w:sz w:val="26"/>
          <w:szCs w:val="26"/>
        </w:rPr>
        <w:t>chancellor</w:t>
      </w:r>
      <w:r w:rsidR="00172960" w:rsidRPr="003F6940">
        <w:rPr>
          <w:rFonts w:ascii="Times New Roman" w:hAnsi="Times New Roman"/>
          <w:sz w:val="26"/>
          <w:szCs w:val="26"/>
        </w:rPr>
        <w:t>, University of Illinois Urbana-Champaign, and vice president, University of Illinois System, recommends</w:t>
      </w:r>
      <w:r w:rsidRPr="003F6940">
        <w:rPr>
          <w:rFonts w:ascii="Times New Roman" w:hAnsi="Times New Roman"/>
          <w:sz w:val="26"/>
          <w:szCs w:val="26"/>
        </w:rPr>
        <w:t xml:space="preserve"> </w:t>
      </w:r>
      <w:r w:rsidR="009430F2">
        <w:rPr>
          <w:rFonts w:ascii="Times New Roman" w:hAnsi="Times New Roman"/>
          <w:sz w:val="26"/>
          <w:szCs w:val="26"/>
        </w:rPr>
        <w:t>Nicholas Jackson, Tess McNulty, Cristian Proistosescu, Pollyanna Rhee, Makoto Harris Takao, and Stefan Vogler</w:t>
      </w:r>
      <w:r w:rsidRPr="003F6940">
        <w:rPr>
          <w:rFonts w:ascii="Times New Roman" w:hAnsi="Times New Roman"/>
          <w:sz w:val="26"/>
          <w:szCs w:val="26"/>
        </w:rPr>
        <w:t xml:space="preserve"> </w:t>
      </w:r>
      <w:r w:rsidR="009430F2">
        <w:rPr>
          <w:rFonts w:ascii="Times New Roman" w:hAnsi="Times New Roman"/>
          <w:sz w:val="26"/>
          <w:szCs w:val="26"/>
        </w:rPr>
        <w:t xml:space="preserve">as </w:t>
      </w:r>
      <w:r w:rsidR="00BE004D">
        <w:rPr>
          <w:rFonts w:ascii="Times New Roman" w:hAnsi="Times New Roman"/>
          <w:sz w:val="26"/>
          <w:szCs w:val="26"/>
        </w:rPr>
        <w:t>f</w:t>
      </w:r>
      <w:r w:rsidRPr="003F6940">
        <w:rPr>
          <w:rFonts w:ascii="Times New Roman" w:hAnsi="Times New Roman"/>
          <w:sz w:val="26"/>
          <w:szCs w:val="26"/>
        </w:rPr>
        <w:t xml:space="preserve">ellows for the </w:t>
      </w:r>
      <w:r w:rsidR="00F36AC9" w:rsidRPr="003F6940">
        <w:rPr>
          <w:rFonts w:ascii="Times New Roman" w:hAnsi="Times New Roman"/>
          <w:sz w:val="26"/>
          <w:szCs w:val="26"/>
        </w:rPr>
        <w:t>202</w:t>
      </w:r>
      <w:r w:rsidR="009430F2">
        <w:rPr>
          <w:rFonts w:ascii="Times New Roman" w:hAnsi="Times New Roman"/>
          <w:sz w:val="26"/>
          <w:szCs w:val="26"/>
        </w:rPr>
        <w:t>5</w:t>
      </w:r>
      <w:r w:rsidR="00211491" w:rsidRPr="003F6940">
        <w:rPr>
          <w:rFonts w:ascii="Times New Roman" w:hAnsi="Times New Roman"/>
          <w:sz w:val="26"/>
          <w:szCs w:val="26"/>
        </w:rPr>
        <w:t>-</w:t>
      </w:r>
      <w:r w:rsidR="00BE004D">
        <w:rPr>
          <w:rFonts w:ascii="Times New Roman" w:hAnsi="Times New Roman"/>
          <w:sz w:val="26"/>
          <w:szCs w:val="26"/>
        </w:rPr>
        <w:t>20</w:t>
      </w:r>
      <w:r w:rsidR="00211491" w:rsidRPr="003F6940">
        <w:rPr>
          <w:rFonts w:ascii="Times New Roman" w:hAnsi="Times New Roman"/>
          <w:sz w:val="26"/>
          <w:szCs w:val="26"/>
        </w:rPr>
        <w:t>2</w:t>
      </w:r>
      <w:r w:rsidR="009430F2">
        <w:rPr>
          <w:rFonts w:ascii="Times New Roman" w:hAnsi="Times New Roman"/>
          <w:sz w:val="26"/>
          <w:szCs w:val="26"/>
        </w:rPr>
        <w:t>6</w:t>
      </w:r>
      <w:r w:rsidRPr="003F6940">
        <w:rPr>
          <w:rFonts w:ascii="Times New Roman" w:hAnsi="Times New Roman"/>
          <w:sz w:val="26"/>
          <w:szCs w:val="26"/>
        </w:rPr>
        <w:t xml:space="preserve"> academic year</w:t>
      </w:r>
      <w:r w:rsidR="009430F2">
        <w:rPr>
          <w:rFonts w:ascii="Times New Roman" w:hAnsi="Times New Roman"/>
          <w:sz w:val="26"/>
          <w:szCs w:val="26"/>
        </w:rPr>
        <w:t>. B</w:t>
      </w:r>
      <w:r w:rsidRPr="003F6940">
        <w:rPr>
          <w:rFonts w:ascii="Times New Roman" w:hAnsi="Times New Roman"/>
          <w:sz w:val="26"/>
          <w:szCs w:val="26"/>
        </w:rPr>
        <w:t>rief descriptions of their projects</w:t>
      </w:r>
      <w:r w:rsidR="009430F2">
        <w:rPr>
          <w:rFonts w:ascii="Times New Roman" w:hAnsi="Times New Roman"/>
          <w:sz w:val="26"/>
          <w:szCs w:val="26"/>
        </w:rPr>
        <w:t xml:space="preserve"> follow.</w:t>
      </w:r>
    </w:p>
    <w:p w14:paraId="26F870E8" w14:textId="77777777" w:rsidR="00A06022" w:rsidRPr="00A06022" w:rsidRDefault="00A06022" w:rsidP="00A06022">
      <w:pPr>
        <w:contextualSpacing/>
        <w:rPr>
          <w:rFonts w:ascii="Times New Roman" w:hAnsi="Times New Roman"/>
          <w:sz w:val="26"/>
          <w:szCs w:val="26"/>
        </w:rPr>
      </w:pPr>
      <w:r w:rsidRPr="00A06022">
        <w:rPr>
          <w:rFonts w:ascii="Times New Roman" w:hAnsi="Times New Roman"/>
          <w:smallCaps/>
          <w:sz w:val="26"/>
          <w:szCs w:val="26"/>
        </w:rPr>
        <w:t>Nicholas Jackson</w:t>
      </w:r>
      <w:r w:rsidRPr="00A06022">
        <w:rPr>
          <w:rFonts w:ascii="Times New Roman" w:hAnsi="Times New Roman"/>
          <w:sz w:val="26"/>
          <w:szCs w:val="26"/>
        </w:rPr>
        <w:t xml:space="preserve">, </w:t>
      </w:r>
      <w:r>
        <w:rPr>
          <w:rFonts w:ascii="Times New Roman" w:hAnsi="Times New Roman"/>
          <w:sz w:val="26"/>
          <w:szCs w:val="26"/>
        </w:rPr>
        <w:t>a</w:t>
      </w:r>
      <w:r w:rsidRPr="00A06022">
        <w:rPr>
          <w:rFonts w:ascii="Times New Roman" w:hAnsi="Times New Roman"/>
          <w:sz w:val="26"/>
          <w:szCs w:val="26"/>
        </w:rPr>
        <w:t xml:space="preserve">ssistant </w:t>
      </w:r>
      <w:r>
        <w:rPr>
          <w:rFonts w:ascii="Times New Roman" w:hAnsi="Times New Roman"/>
          <w:sz w:val="26"/>
          <w:szCs w:val="26"/>
        </w:rPr>
        <w:t>p</w:t>
      </w:r>
      <w:r w:rsidRPr="00A06022">
        <w:rPr>
          <w:rFonts w:ascii="Times New Roman" w:hAnsi="Times New Roman"/>
          <w:sz w:val="26"/>
          <w:szCs w:val="26"/>
        </w:rPr>
        <w:t xml:space="preserve">rofessor, </w:t>
      </w:r>
      <w:r>
        <w:rPr>
          <w:rFonts w:ascii="Times New Roman" w:hAnsi="Times New Roman"/>
          <w:sz w:val="26"/>
          <w:szCs w:val="26"/>
        </w:rPr>
        <w:t>c</w:t>
      </w:r>
      <w:r w:rsidRPr="00A06022">
        <w:rPr>
          <w:rFonts w:ascii="Times New Roman" w:hAnsi="Times New Roman"/>
          <w:sz w:val="26"/>
          <w:szCs w:val="26"/>
        </w:rPr>
        <w:t xml:space="preserve">hemistry </w:t>
      </w:r>
    </w:p>
    <w:p w14:paraId="24102B35" w14:textId="77777777" w:rsidR="00A06022" w:rsidRDefault="00A06022" w:rsidP="00A06022">
      <w:pPr>
        <w:contextualSpacing/>
        <w:rPr>
          <w:rStyle w:val="Emphasis"/>
          <w:rFonts w:ascii="Times New Roman" w:hAnsi="Times New Roman"/>
          <w:sz w:val="26"/>
          <w:szCs w:val="26"/>
        </w:rPr>
      </w:pPr>
      <w:r w:rsidRPr="00A06022">
        <w:rPr>
          <w:rStyle w:val="Emphasis"/>
          <w:rFonts w:ascii="Times New Roman" w:hAnsi="Times New Roman"/>
          <w:sz w:val="26"/>
          <w:szCs w:val="26"/>
        </w:rPr>
        <w:t>Molecular Engineering of Sustainable Polymers with Physics-Based Modeling and AI</w:t>
      </w:r>
    </w:p>
    <w:p w14:paraId="1B564934" w14:textId="77777777" w:rsidR="00A06022" w:rsidRPr="00A06022" w:rsidRDefault="00A06022" w:rsidP="00A06022">
      <w:pPr>
        <w:contextualSpacing/>
        <w:rPr>
          <w:rFonts w:ascii="Times New Roman" w:hAnsi="Times New Roman"/>
          <w:sz w:val="26"/>
          <w:szCs w:val="26"/>
        </w:rPr>
      </w:pPr>
    </w:p>
    <w:p w14:paraId="5843052A" w14:textId="77777777" w:rsidR="00A06022" w:rsidRPr="00A06022" w:rsidRDefault="00A06022" w:rsidP="00A06022">
      <w:pPr>
        <w:ind w:left="720"/>
        <w:contextualSpacing/>
        <w:rPr>
          <w:rFonts w:ascii="Times New Roman" w:hAnsi="Times New Roman"/>
          <w:sz w:val="26"/>
          <w:szCs w:val="26"/>
        </w:rPr>
      </w:pPr>
      <w:r w:rsidRPr="00A06022">
        <w:rPr>
          <w:rFonts w:ascii="Times New Roman" w:hAnsi="Times New Roman"/>
          <w:sz w:val="26"/>
          <w:szCs w:val="26"/>
        </w:rPr>
        <w:t>Professor Jackson will use physics-based modeling and artificial intelligence to molecularly engineer sustainable and recyclable polymer chemistries that can replace commodity polymers.</w:t>
      </w:r>
    </w:p>
    <w:p w14:paraId="1E29FBB8" w14:textId="32B8DF95" w:rsidR="0055636C" w:rsidRDefault="0055636C">
      <w:pPr>
        <w:overflowPunct/>
        <w:autoSpaceDE/>
        <w:autoSpaceDN/>
        <w:adjustRightInd/>
        <w:textAlignment w:val="auto"/>
        <w:rPr>
          <w:rFonts w:ascii="Times New Roman" w:hAnsi="Times New Roman"/>
          <w:sz w:val="26"/>
          <w:szCs w:val="26"/>
        </w:rPr>
      </w:pPr>
      <w:r>
        <w:rPr>
          <w:rFonts w:ascii="Times New Roman" w:hAnsi="Times New Roman"/>
          <w:sz w:val="26"/>
          <w:szCs w:val="26"/>
        </w:rPr>
        <w:br w:type="page"/>
      </w:r>
    </w:p>
    <w:p w14:paraId="796627C0" w14:textId="77777777" w:rsidR="00A06022" w:rsidRPr="00A06022" w:rsidRDefault="00A06022" w:rsidP="00A06022">
      <w:pPr>
        <w:contextualSpacing/>
        <w:rPr>
          <w:rFonts w:ascii="Times New Roman" w:hAnsi="Times New Roman"/>
          <w:sz w:val="26"/>
          <w:szCs w:val="26"/>
        </w:rPr>
      </w:pPr>
    </w:p>
    <w:p w14:paraId="4BAA850E" w14:textId="76D7C218" w:rsidR="00A06022" w:rsidRPr="00A06022" w:rsidRDefault="00A06022" w:rsidP="00A06022">
      <w:pPr>
        <w:pStyle w:val="NormalWeb"/>
        <w:spacing w:before="0" w:beforeAutospacing="0" w:after="0" w:afterAutospacing="0"/>
        <w:rPr>
          <w:sz w:val="26"/>
          <w:szCs w:val="26"/>
        </w:rPr>
      </w:pPr>
      <w:r w:rsidRPr="00A06022">
        <w:rPr>
          <w:smallCaps/>
          <w:sz w:val="26"/>
          <w:szCs w:val="26"/>
        </w:rPr>
        <w:t>Tess McNulty</w:t>
      </w:r>
      <w:r w:rsidR="00BE004D">
        <w:rPr>
          <w:rStyle w:val="FootnoteReference"/>
          <w:smallCaps/>
          <w:sz w:val="26"/>
          <w:szCs w:val="26"/>
        </w:rPr>
        <w:footnoteReference w:id="1"/>
      </w:r>
      <w:r w:rsidRPr="00A06022">
        <w:rPr>
          <w:sz w:val="26"/>
          <w:szCs w:val="26"/>
        </w:rPr>
        <w:t xml:space="preserve">, </w:t>
      </w:r>
      <w:r>
        <w:rPr>
          <w:sz w:val="26"/>
          <w:szCs w:val="26"/>
        </w:rPr>
        <w:t>a</w:t>
      </w:r>
      <w:r w:rsidRPr="00A06022">
        <w:rPr>
          <w:sz w:val="26"/>
          <w:szCs w:val="26"/>
        </w:rPr>
        <w:t xml:space="preserve">ssistant </w:t>
      </w:r>
      <w:r>
        <w:rPr>
          <w:sz w:val="26"/>
          <w:szCs w:val="26"/>
        </w:rPr>
        <w:t>p</w:t>
      </w:r>
      <w:r w:rsidRPr="00A06022">
        <w:rPr>
          <w:sz w:val="26"/>
          <w:szCs w:val="26"/>
        </w:rPr>
        <w:t>rofessor, English</w:t>
      </w:r>
    </w:p>
    <w:p w14:paraId="67BF414D" w14:textId="77777777" w:rsidR="00A06022" w:rsidRPr="00A06022" w:rsidRDefault="00A06022" w:rsidP="00A06022">
      <w:pPr>
        <w:pStyle w:val="NormalWeb"/>
        <w:spacing w:before="0" w:beforeAutospacing="0"/>
        <w:rPr>
          <w:rStyle w:val="Emphasis"/>
          <w:sz w:val="26"/>
          <w:szCs w:val="26"/>
        </w:rPr>
      </w:pPr>
      <w:r w:rsidRPr="00A06022">
        <w:rPr>
          <w:rStyle w:val="Emphasis"/>
          <w:sz w:val="26"/>
          <w:szCs w:val="26"/>
        </w:rPr>
        <w:t>Content Culture: Genres of Virality in the Twenty-First Century</w:t>
      </w:r>
    </w:p>
    <w:p w14:paraId="2F39114C" w14:textId="77777777" w:rsidR="00A06022" w:rsidRPr="00A06022" w:rsidRDefault="00A06022" w:rsidP="00A06022">
      <w:pPr>
        <w:pStyle w:val="NormalWeb"/>
        <w:spacing w:after="0" w:afterAutospacing="0"/>
        <w:ind w:left="720"/>
        <w:rPr>
          <w:sz w:val="26"/>
          <w:szCs w:val="26"/>
        </w:rPr>
      </w:pPr>
      <w:r w:rsidRPr="00A06022">
        <w:rPr>
          <w:rStyle w:val="Emphasis"/>
          <w:sz w:val="26"/>
          <w:szCs w:val="26"/>
        </w:rPr>
        <w:t>Content Culture</w:t>
      </w:r>
      <w:r w:rsidRPr="00A06022">
        <w:rPr>
          <w:sz w:val="26"/>
          <w:szCs w:val="26"/>
        </w:rPr>
        <w:t xml:space="preserve"> provides the first cultural history of some of viral media’s most pervasive but understudied forms from the genre that she calls the “uplifting anecdote” (a short true story about everyday heroism) to “gonzo self-help” (a description of a self-care experiment). By tracing these genres’ long cultural prehistories and addressing their new socio-technical conditions, the project shows how they reconfigure questions concerning truth and identity.</w:t>
      </w:r>
    </w:p>
    <w:p w14:paraId="3B5960C9" w14:textId="3CE1CB12" w:rsidR="00A06022" w:rsidRPr="00A06022" w:rsidRDefault="00A06022" w:rsidP="00A06022">
      <w:pPr>
        <w:pStyle w:val="NormalWeb"/>
        <w:spacing w:after="0" w:afterAutospacing="0"/>
        <w:rPr>
          <w:sz w:val="26"/>
          <w:szCs w:val="26"/>
        </w:rPr>
      </w:pPr>
      <w:r w:rsidRPr="00A06022">
        <w:rPr>
          <w:smallCaps/>
          <w:sz w:val="26"/>
          <w:szCs w:val="26"/>
        </w:rPr>
        <w:t>Cristian Proistosescu</w:t>
      </w:r>
      <w:r w:rsidR="00BE004D">
        <w:rPr>
          <w:smallCaps/>
          <w:sz w:val="26"/>
          <w:szCs w:val="26"/>
          <w:vertAlign w:val="superscript"/>
        </w:rPr>
        <w:t>1</w:t>
      </w:r>
      <w:r w:rsidRPr="00A06022">
        <w:rPr>
          <w:sz w:val="26"/>
          <w:szCs w:val="26"/>
        </w:rPr>
        <w:t xml:space="preserve">, </w:t>
      </w:r>
      <w:r>
        <w:rPr>
          <w:sz w:val="26"/>
          <w:szCs w:val="26"/>
        </w:rPr>
        <w:t>a</w:t>
      </w:r>
      <w:r w:rsidRPr="00A06022">
        <w:rPr>
          <w:sz w:val="26"/>
          <w:szCs w:val="26"/>
        </w:rPr>
        <w:t xml:space="preserve">ssistant </w:t>
      </w:r>
      <w:r>
        <w:rPr>
          <w:sz w:val="26"/>
          <w:szCs w:val="26"/>
        </w:rPr>
        <w:t>p</w:t>
      </w:r>
      <w:r w:rsidRPr="00A06022">
        <w:rPr>
          <w:sz w:val="26"/>
          <w:szCs w:val="26"/>
        </w:rPr>
        <w:t xml:space="preserve">rofessor, </w:t>
      </w:r>
      <w:r>
        <w:rPr>
          <w:sz w:val="26"/>
          <w:szCs w:val="26"/>
        </w:rPr>
        <w:t>c</w:t>
      </w:r>
      <w:r w:rsidRPr="00A06022">
        <w:rPr>
          <w:sz w:val="26"/>
          <w:szCs w:val="26"/>
        </w:rPr>
        <w:t xml:space="preserve">limate, </w:t>
      </w:r>
      <w:r>
        <w:rPr>
          <w:sz w:val="26"/>
          <w:szCs w:val="26"/>
        </w:rPr>
        <w:t>m</w:t>
      </w:r>
      <w:r w:rsidRPr="00A06022">
        <w:rPr>
          <w:sz w:val="26"/>
          <w:szCs w:val="26"/>
        </w:rPr>
        <w:t xml:space="preserve">eteorology, and </w:t>
      </w:r>
      <w:r>
        <w:rPr>
          <w:sz w:val="26"/>
          <w:szCs w:val="26"/>
        </w:rPr>
        <w:t>a</w:t>
      </w:r>
      <w:r w:rsidRPr="00A06022">
        <w:rPr>
          <w:sz w:val="26"/>
          <w:szCs w:val="26"/>
        </w:rPr>
        <w:t xml:space="preserve">tmospheric </w:t>
      </w:r>
      <w:r>
        <w:rPr>
          <w:sz w:val="26"/>
          <w:szCs w:val="26"/>
        </w:rPr>
        <w:t>s</w:t>
      </w:r>
      <w:r w:rsidRPr="00A06022">
        <w:rPr>
          <w:sz w:val="26"/>
          <w:szCs w:val="26"/>
        </w:rPr>
        <w:t xml:space="preserve">ciences and </w:t>
      </w:r>
      <w:r>
        <w:rPr>
          <w:sz w:val="26"/>
          <w:szCs w:val="26"/>
        </w:rPr>
        <w:t>e</w:t>
      </w:r>
      <w:r w:rsidRPr="00A06022">
        <w:rPr>
          <w:sz w:val="26"/>
          <w:szCs w:val="26"/>
        </w:rPr>
        <w:t xml:space="preserve">arth </w:t>
      </w:r>
      <w:r>
        <w:rPr>
          <w:sz w:val="26"/>
          <w:szCs w:val="26"/>
        </w:rPr>
        <w:t>s</w:t>
      </w:r>
      <w:r w:rsidRPr="00A06022">
        <w:rPr>
          <w:sz w:val="26"/>
          <w:szCs w:val="26"/>
        </w:rPr>
        <w:t xml:space="preserve">ciences and </w:t>
      </w:r>
      <w:r>
        <w:rPr>
          <w:sz w:val="26"/>
          <w:szCs w:val="26"/>
        </w:rPr>
        <w:t>e</w:t>
      </w:r>
      <w:r w:rsidRPr="00A06022">
        <w:rPr>
          <w:sz w:val="26"/>
          <w:szCs w:val="26"/>
        </w:rPr>
        <w:t xml:space="preserve">nvironmental </w:t>
      </w:r>
      <w:r>
        <w:rPr>
          <w:sz w:val="26"/>
          <w:szCs w:val="26"/>
        </w:rPr>
        <w:t>c</w:t>
      </w:r>
      <w:r w:rsidRPr="00A06022">
        <w:rPr>
          <w:sz w:val="26"/>
          <w:szCs w:val="26"/>
        </w:rPr>
        <w:t>hange</w:t>
      </w:r>
    </w:p>
    <w:p w14:paraId="6EE2C021" w14:textId="77777777" w:rsidR="00A06022" w:rsidRPr="00A06022" w:rsidRDefault="00A06022" w:rsidP="00A06022">
      <w:pPr>
        <w:pStyle w:val="NormalWeb"/>
        <w:spacing w:before="0" w:beforeAutospacing="0"/>
        <w:rPr>
          <w:sz w:val="26"/>
          <w:szCs w:val="26"/>
        </w:rPr>
      </w:pPr>
      <w:r w:rsidRPr="00A06022">
        <w:rPr>
          <w:rStyle w:val="Emphasis"/>
          <w:sz w:val="26"/>
          <w:szCs w:val="26"/>
        </w:rPr>
        <w:t>Putting an Oscilloscope to the Climate System: Modelling Pacific Decadal Variability Using Control Theory</w:t>
      </w:r>
    </w:p>
    <w:p w14:paraId="0BF1AC46" w14:textId="77777777" w:rsidR="00A06022" w:rsidRPr="00A06022" w:rsidRDefault="00A06022" w:rsidP="00A06022">
      <w:pPr>
        <w:pStyle w:val="NormalWeb"/>
        <w:spacing w:before="0" w:beforeAutospacing="0" w:after="0" w:afterAutospacing="0"/>
        <w:ind w:left="720"/>
        <w:rPr>
          <w:sz w:val="26"/>
          <w:szCs w:val="26"/>
        </w:rPr>
      </w:pPr>
      <w:r w:rsidRPr="00A06022">
        <w:rPr>
          <w:sz w:val="26"/>
          <w:szCs w:val="26"/>
        </w:rPr>
        <w:t>Numerical climate models, our best tools for predicting climate change, have suffered from some big biases that we currently cannot explain or fix. The project proposes a framework for interrogating and improving these climate models using tools adapted from electrical and control engineering.</w:t>
      </w:r>
    </w:p>
    <w:p w14:paraId="516ABDB0" w14:textId="77777777" w:rsidR="00A06022" w:rsidRPr="00A06022" w:rsidRDefault="00A06022" w:rsidP="00A06022">
      <w:pPr>
        <w:pStyle w:val="NormalWeb"/>
        <w:spacing w:before="0" w:beforeAutospacing="0" w:after="0" w:afterAutospacing="0"/>
        <w:rPr>
          <w:sz w:val="26"/>
          <w:szCs w:val="26"/>
        </w:rPr>
      </w:pPr>
    </w:p>
    <w:p w14:paraId="06FBF4FD" w14:textId="326BC886" w:rsidR="00A06022" w:rsidRPr="00A06022" w:rsidRDefault="00A06022" w:rsidP="00A06022">
      <w:pPr>
        <w:pStyle w:val="NormalWeb"/>
        <w:spacing w:before="0" w:beforeAutospacing="0" w:after="0" w:afterAutospacing="0"/>
        <w:rPr>
          <w:sz w:val="26"/>
          <w:szCs w:val="26"/>
        </w:rPr>
      </w:pPr>
      <w:r w:rsidRPr="00A06022">
        <w:rPr>
          <w:smallCaps/>
          <w:sz w:val="26"/>
          <w:szCs w:val="26"/>
        </w:rPr>
        <w:t>Pollyanna Rhee</w:t>
      </w:r>
      <w:r w:rsidR="00BE004D">
        <w:rPr>
          <w:smallCaps/>
          <w:sz w:val="26"/>
          <w:szCs w:val="26"/>
          <w:vertAlign w:val="superscript"/>
        </w:rPr>
        <w:t>1</w:t>
      </w:r>
      <w:r w:rsidRPr="00A06022">
        <w:rPr>
          <w:sz w:val="26"/>
          <w:szCs w:val="26"/>
        </w:rPr>
        <w:t xml:space="preserve">, </w:t>
      </w:r>
      <w:r>
        <w:rPr>
          <w:sz w:val="26"/>
          <w:szCs w:val="26"/>
        </w:rPr>
        <w:t>a</w:t>
      </w:r>
      <w:r w:rsidRPr="00A06022">
        <w:rPr>
          <w:sz w:val="26"/>
          <w:szCs w:val="26"/>
        </w:rPr>
        <w:t xml:space="preserve">ssistant </w:t>
      </w:r>
      <w:r>
        <w:rPr>
          <w:sz w:val="26"/>
          <w:szCs w:val="26"/>
        </w:rPr>
        <w:t>p</w:t>
      </w:r>
      <w:r w:rsidRPr="00A06022">
        <w:rPr>
          <w:sz w:val="26"/>
          <w:szCs w:val="26"/>
        </w:rPr>
        <w:t xml:space="preserve">rofessor, </w:t>
      </w:r>
      <w:r>
        <w:rPr>
          <w:sz w:val="26"/>
          <w:szCs w:val="26"/>
        </w:rPr>
        <w:t>l</w:t>
      </w:r>
      <w:r w:rsidRPr="00A06022">
        <w:rPr>
          <w:sz w:val="26"/>
          <w:szCs w:val="26"/>
        </w:rPr>
        <w:t xml:space="preserve">andscape </w:t>
      </w:r>
      <w:r>
        <w:rPr>
          <w:sz w:val="26"/>
          <w:szCs w:val="26"/>
        </w:rPr>
        <w:t>a</w:t>
      </w:r>
      <w:r w:rsidRPr="00A06022">
        <w:rPr>
          <w:sz w:val="26"/>
          <w:szCs w:val="26"/>
        </w:rPr>
        <w:t>rchitecture</w:t>
      </w:r>
    </w:p>
    <w:p w14:paraId="0AF23E8B" w14:textId="77777777" w:rsidR="00A06022" w:rsidRPr="00A06022" w:rsidRDefault="00A06022" w:rsidP="00A06022">
      <w:pPr>
        <w:pStyle w:val="NormalWeb"/>
        <w:spacing w:before="0" w:beforeAutospacing="0" w:after="0" w:afterAutospacing="0"/>
        <w:rPr>
          <w:i/>
          <w:iCs/>
          <w:sz w:val="26"/>
          <w:szCs w:val="26"/>
        </w:rPr>
      </w:pPr>
      <w:r w:rsidRPr="00A06022">
        <w:rPr>
          <w:i/>
          <w:iCs/>
          <w:sz w:val="26"/>
          <w:szCs w:val="26"/>
        </w:rPr>
        <w:t>Quality of Life: A History of a Modern Aspiration</w:t>
      </w:r>
    </w:p>
    <w:p w14:paraId="0A56098E" w14:textId="77777777" w:rsidR="00A06022" w:rsidRPr="00A06022" w:rsidRDefault="00A06022" w:rsidP="00A06022">
      <w:pPr>
        <w:pStyle w:val="NormalWeb"/>
        <w:spacing w:before="0" w:beforeAutospacing="0" w:after="0" w:afterAutospacing="0"/>
        <w:rPr>
          <w:sz w:val="26"/>
          <w:szCs w:val="26"/>
        </w:rPr>
      </w:pPr>
    </w:p>
    <w:p w14:paraId="21B942C3" w14:textId="7313CD27" w:rsidR="00A06022" w:rsidRPr="00A06022" w:rsidRDefault="00A06022" w:rsidP="00A06022">
      <w:pPr>
        <w:pStyle w:val="NormalWeb"/>
        <w:spacing w:before="0" w:beforeAutospacing="0" w:after="0" w:afterAutospacing="0"/>
        <w:ind w:left="720"/>
        <w:rPr>
          <w:sz w:val="26"/>
          <w:szCs w:val="26"/>
        </w:rPr>
      </w:pPr>
      <w:r w:rsidRPr="00A06022">
        <w:rPr>
          <w:rStyle w:val="Emphasis"/>
          <w:sz w:val="26"/>
          <w:szCs w:val="26"/>
        </w:rPr>
        <w:t>Quality of Life: A History of a Modern Aspiration</w:t>
      </w:r>
      <w:r w:rsidRPr="00A06022">
        <w:rPr>
          <w:sz w:val="26"/>
          <w:szCs w:val="26"/>
        </w:rPr>
        <w:t xml:space="preserve"> presents an urban, environmental, and intellectual history of this resonant phrase and its global applications across the second half of the </w:t>
      </w:r>
      <w:r w:rsidR="00BE004D">
        <w:rPr>
          <w:sz w:val="26"/>
          <w:szCs w:val="26"/>
        </w:rPr>
        <w:t>20th</w:t>
      </w:r>
      <w:r w:rsidRPr="00A06022">
        <w:rPr>
          <w:sz w:val="26"/>
          <w:szCs w:val="26"/>
        </w:rPr>
        <w:t xml:space="preserve"> century. This book project puts into relief how a variety of individuals and institutions wielded quality of life concerns to define the characteristics that marked modern notions of affluence and flourishing and use them to shape cities and neighborhoods around the world.</w:t>
      </w:r>
    </w:p>
    <w:p w14:paraId="5B42F2D4" w14:textId="77777777" w:rsidR="00A06022" w:rsidRPr="00A06022" w:rsidRDefault="00A06022" w:rsidP="00A06022">
      <w:pPr>
        <w:pStyle w:val="NormalWeb"/>
        <w:spacing w:before="0" w:beforeAutospacing="0" w:after="0" w:afterAutospacing="0"/>
        <w:rPr>
          <w:sz w:val="26"/>
          <w:szCs w:val="26"/>
        </w:rPr>
      </w:pPr>
    </w:p>
    <w:p w14:paraId="326A8D80" w14:textId="77777777" w:rsidR="00A06022" w:rsidRPr="00A06022" w:rsidRDefault="00A06022" w:rsidP="00A06022">
      <w:pPr>
        <w:pStyle w:val="NormalWeb"/>
        <w:spacing w:before="0" w:beforeAutospacing="0" w:after="0" w:afterAutospacing="0"/>
        <w:rPr>
          <w:sz w:val="26"/>
          <w:szCs w:val="26"/>
        </w:rPr>
      </w:pPr>
      <w:r w:rsidRPr="00A06022">
        <w:rPr>
          <w:smallCaps/>
          <w:sz w:val="26"/>
          <w:szCs w:val="26"/>
        </w:rPr>
        <w:t>Makoto Harris Takao</w:t>
      </w:r>
      <w:r w:rsidRPr="00A06022">
        <w:rPr>
          <w:sz w:val="26"/>
          <w:szCs w:val="26"/>
        </w:rPr>
        <w:t xml:space="preserve">, </w:t>
      </w:r>
      <w:r>
        <w:rPr>
          <w:sz w:val="26"/>
          <w:szCs w:val="26"/>
        </w:rPr>
        <w:t>a</w:t>
      </w:r>
      <w:r w:rsidRPr="00A06022">
        <w:rPr>
          <w:sz w:val="26"/>
          <w:szCs w:val="26"/>
        </w:rPr>
        <w:t xml:space="preserve">ssistant </w:t>
      </w:r>
      <w:r>
        <w:rPr>
          <w:sz w:val="26"/>
          <w:szCs w:val="26"/>
        </w:rPr>
        <w:t>p</w:t>
      </w:r>
      <w:r w:rsidRPr="00A06022">
        <w:rPr>
          <w:sz w:val="26"/>
          <w:szCs w:val="26"/>
        </w:rPr>
        <w:t xml:space="preserve">rofessor, </w:t>
      </w:r>
      <w:r>
        <w:rPr>
          <w:sz w:val="26"/>
          <w:szCs w:val="26"/>
        </w:rPr>
        <w:t>m</w:t>
      </w:r>
      <w:r w:rsidRPr="00A06022">
        <w:rPr>
          <w:sz w:val="26"/>
          <w:szCs w:val="26"/>
        </w:rPr>
        <w:t>usicology</w:t>
      </w:r>
    </w:p>
    <w:p w14:paraId="3CC34336" w14:textId="77777777" w:rsidR="00A06022" w:rsidRDefault="00A06022" w:rsidP="00A06022">
      <w:pPr>
        <w:rPr>
          <w:rFonts w:ascii="Times New Roman" w:hAnsi="Times New Roman"/>
          <w:i/>
          <w:iCs/>
          <w:sz w:val="26"/>
          <w:szCs w:val="26"/>
        </w:rPr>
      </w:pPr>
      <w:r w:rsidRPr="00A06022">
        <w:rPr>
          <w:rFonts w:ascii="Times New Roman" w:hAnsi="Times New Roman"/>
          <w:i/>
          <w:iCs/>
          <w:sz w:val="26"/>
          <w:szCs w:val="26"/>
        </w:rPr>
        <w:t xml:space="preserve">The Clef and the Cross: Music and </w:t>
      </w:r>
      <w:proofErr w:type="spellStart"/>
      <w:r w:rsidRPr="00A06022">
        <w:rPr>
          <w:rFonts w:ascii="Times New Roman" w:hAnsi="Times New Roman"/>
          <w:i/>
          <w:iCs/>
          <w:sz w:val="26"/>
          <w:szCs w:val="26"/>
        </w:rPr>
        <w:t>Kirishitan</w:t>
      </w:r>
      <w:proofErr w:type="spellEnd"/>
      <w:r w:rsidRPr="00A06022">
        <w:rPr>
          <w:rFonts w:ascii="Times New Roman" w:hAnsi="Times New Roman"/>
          <w:i/>
          <w:iCs/>
          <w:sz w:val="26"/>
          <w:szCs w:val="26"/>
        </w:rPr>
        <w:t xml:space="preserve"> Transculturation in Sixteenth-Century Japan</w:t>
      </w:r>
    </w:p>
    <w:p w14:paraId="29F6550C" w14:textId="77777777" w:rsidR="00A06022" w:rsidRPr="00A06022" w:rsidRDefault="00A06022" w:rsidP="00A06022">
      <w:pPr>
        <w:rPr>
          <w:rFonts w:ascii="Times New Roman" w:hAnsi="Times New Roman"/>
          <w:i/>
          <w:iCs/>
          <w:sz w:val="26"/>
          <w:szCs w:val="26"/>
        </w:rPr>
      </w:pPr>
    </w:p>
    <w:p w14:paraId="6A296C72" w14:textId="62C3D5AB" w:rsidR="00A06022" w:rsidRPr="00A06022" w:rsidRDefault="00A06022" w:rsidP="00A06022">
      <w:pPr>
        <w:ind w:left="720"/>
        <w:rPr>
          <w:rFonts w:ascii="Times New Roman" w:hAnsi="Times New Roman"/>
          <w:sz w:val="26"/>
          <w:szCs w:val="26"/>
        </w:rPr>
      </w:pPr>
      <w:r w:rsidRPr="00A06022">
        <w:rPr>
          <w:rFonts w:ascii="Times New Roman" w:hAnsi="Times New Roman"/>
          <w:sz w:val="26"/>
          <w:szCs w:val="26"/>
        </w:rPr>
        <w:t xml:space="preserve">From sung narrative traditions to devotional dance forms, this book uncovers the hidden histories of the </w:t>
      </w:r>
      <w:proofErr w:type="spellStart"/>
      <w:r w:rsidRPr="00A06022">
        <w:rPr>
          <w:rFonts w:ascii="Times New Roman" w:hAnsi="Times New Roman"/>
          <w:sz w:val="26"/>
          <w:szCs w:val="26"/>
        </w:rPr>
        <w:t>Kirishitan</w:t>
      </w:r>
      <w:proofErr w:type="spellEnd"/>
      <w:r w:rsidRPr="00A06022">
        <w:rPr>
          <w:rFonts w:ascii="Times New Roman" w:hAnsi="Times New Roman"/>
          <w:sz w:val="26"/>
          <w:szCs w:val="26"/>
        </w:rPr>
        <w:t xml:space="preserve"> (Japanese Christians) who made sense of Catholicism through largely Buddhist frameworks in the</w:t>
      </w:r>
      <w:r w:rsidR="00BE004D">
        <w:rPr>
          <w:rFonts w:ascii="Times New Roman" w:hAnsi="Times New Roman"/>
          <w:sz w:val="26"/>
          <w:szCs w:val="26"/>
        </w:rPr>
        <w:t xml:space="preserve"> 16th</w:t>
      </w:r>
      <w:r w:rsidRPr="00A06022">
        <w:rPr>
          <w:rFonts w:ascii="Times New Roman" w:hAnsi="Times New Roman"/>
          <w:sz w:val="26"/>
          <w:szCs w:val="26"/>
        </w:rPr>
        <w:t xml:space="preserve"> century. Reading European missionary accounts against the grain and through the prism of early-</w:t>
      </w:r>
      <w:r w:rsidRPr="00A06022">
        <w:rPr>
          <w:rFonts w:ascii="Times New Roman" w:hAnsi="Times New Roman"/>
          <w:sz w:val="26"/>
          <w:szCs w:val="26"/>
        </w:rPr>
        <w:lastRenderedPageBreak/>
        <w:t>modern Japanese textual and visual materials</w:t>
      </w:r>
      <w:r w:rsidR="00BE004D">
        <w:rPr>
          <w:rFonts w:ascii="Times New Roman" w:hAnsi="Times New Roman"/>
          <w:sz w:val="26"/>
          <w:szCs w:val="26"/>
        </w:rPr>
        <w:t>,</w:t>
      </w:r>
      <w:r w:rsidRPr="00A06022">
        <w:rPr>
          <w:rFonts w:ascii="Times New Roman" w:hAnsi="Times New Roman"/>
          <w:sz w:val="26"/>
          <w:szCs w:val="26"/>
        </w:rPr>
        <w:t xml:space="preserve"> as well as contemporary ethnography, it presents an image of </w:t>
      </w:r>
      <w:proofErr w:type="spellStart"/>
      <w:r w:rsidRPr="00A06022">
        <w:rPr>
          <w:rFonts w:ascii="Times New Roman" w:hAnsi="Times New Roman"/>
          <w:sz w:val="26"/>
          <w:szCs w:val="26"/>
        </w:rPr>
        <w:t>Kirishitan</w:t>
      </w:r>
      <w:proofErr w:type="spellEnd"/>
      <w:r w:rsidRPr="00A06022">
        <w:rPr>
          <w:rFonts w:ascii="Times New Roman" w:hAnsi="Times New Roman"/>
          <w:sz w:val="26"/>
          <w:szCs w:val="26"/>
        </w:rPr>
        <w:t xml:space="preserve"> devotional acts as transcultural formations of sound, music, and movement.</w:t>
      </w:r>
    </w:p>
    <w:p w14:paraId="52324F5E" w14:textId="77777777" w:rsidR="00A06022" w:rsidRPr="00A06022" w:rsidRDefault="00A06022" w:rsidP="00A06022">
      <w:pPr>
        <w:rPr>
          <w:rFonts w:ascii="Times New Roman" w:hAnsi="Times New Roman"/>
          <w:sz w:val="26"/>
          <w:szCs w:val="26"/>
        </w:rPr>
      </w:pPr>
    </w:p>
    <w:p w14:paraId="6F1BAFF3" w14:textId="7757E7F8" w:rsidR="00A06022" w:rsidRPr="00A06022" w:rsidRDefault="00A06022" w:rsidP="00A06022">
      <w:pPr>
        <w:rPr>
          <w:rFonts w:ascii="Times New Roman" w:hAnsi="Times New Roman"/>
          <w:sz w:val="26"/>
          <w:szCs w:val="26"/>
        </w:rPr>
      </w:pPr>
      <w:r w:rsidRPr="00A06022">
        <w:rPr>
          <w:rFonts w:ascii="Times New Roman" w:hAnsi="Times New Roman"/>
          <w:smallCaps/>
          <w:sz w:val="26"/>
          <w:szCs w:val="26"/>
        </w:rPr>
        <w:t>Stefan Vogler</w:t>
      </w:r>
      <w:r w:rsidR="00BE004D">
        <w:rPr>
          <w:rFonts w:ascii="Times New Roman" w:hAnsi="Times New Roman"/>
          <w:smallCaps/>
          <w:sz w:val="26"/>
          <w:szCs w:val="26"/>
          <w:vertAlign w:val="superscript"/>
        </w:rPr>
        <w:t>1</w:t>
      </w:r>
      <w:r w:rsidRPr="00A06022">
        <w:rPr>
          <w:rFonts w:ascii="Times New Roman" w:hAnsi="Times New Roman"/>
          <w:sz w:val="26"/>
          <w:szCs w:val="26"/>
        </w:rPr>
        <w:t xml:space="preserve">, </w:t>
      </w:r>
      <w:r>
        <w:rPr>
          <w:rFonts w:ascii="Times New Roman" w:hAnsi="Times New Roman"/>
          <w:sz w:val="26"/>
          <w:szCs w:val="26"/>
        </w:rPr>
        <w:t>a</w:t>
      </w:r>
      <w:r w:rsidRPr="00A06022">
        <w:rPr>
          <w:rFonts w:ascii="Times New Roman" w:hAnsi="Times New Roman"/>
          <w:sz w:val="26"/>
          <w:szCs w:val="26"/>
        </w:rPr>
        <w:t xml:space="preserve">ssistant </w:t>
      </w:r>
      <w:r>
        <w:rPr>
          <w:rFonts w:ascii="Times New Roman" w:hAnsi="Times New Roman"/>
          <w:sz w:val="26"/>
          <w:szCs w:val="26"/>
        </w:rPr>
        <w:t>p</w:t>
      </w:r>
      <w:r w:rsidRPr="00A06022">
        <w:rPr>
          <w:rFonts w:ascii="Times New Roman" w:hAnsi="Times New Roman"/>
          <w:sz w:val="26"/>
          <w:szCs w:val="26"/>
        </w:rPr>
        <w:t xml:space="preserve">rofessor, </w:t>
      </w:r>
      <w:r>
        <w:rPr>
          <w:rFonts w:ascii="Times New Roman" w:hAnsi="Times New Roman"/>
          <w:sz w:val="26"/>
          <w:szCs w:val="26"/>
        </w:rPr>
        <w:t>s</w:t>
      </w:r>
      <w:r w:rsidRPr="00A06022">
        <w:rPr>
          <w:rFonts w:ascii="Times New Roman" w:hAnsi="Times New Roman"/>
          <w:sz w:val="26"/>
          <w:szCs w:val="26"/>
        </w:rPr>
        <w:t>ociology</w:t>
      </w:r>
    </w:p>
    <w:p w14:paraId="1439DF36" w14:textId="60819D57" w:rsidR="00A06022" w:rsidRPr="00A06022" w:rsidRDefault="00A06022" w:rsidP="00A06022">
      <w:pPr>
        <w:rPr>
          <w:rFonts w:ascii="Times New Roman" w:hAnsi="Times New Roman"/>
          <w:i/>
          <w:iCs/>
          <w:sz w:val="26"/>
          <w:szCs w:val="26"/>
        </w:rPr>
      </w:pPr>
      <w:r w:rsidRPr="00A06022">
        <w:rPr>
          <w:rFonts w:ascii="Times New Roman" w:hAnsi="Times New Roman"/>
          <w:i/>
          <w:iCs/>
          <w:sz w:val="26"/>
          <w:szCs w:val="26"/>
        </w:rPr>
        <w:t xml:space="preserve">Policing the Rainbow: LGBTQ People’s Experiences </w:t>
      </w:r>
      <w:proofErr w:type="gramStart"/>
      <w:r w:rsidR="00BE004D">
        <w:rPr>
          <w:rFonts w:ascii="Times New Roman" w:hAnsi="Times New Roman"/>
          <w:i/>
          <w:iCs/>
          <w:sz w:val="26"/>
          <w:szCs w:val="26"/>
        </w:rPr>
        <w:t>W</w:t>
      </w:r>
      <w:r w:rsidRPr="00A06022">
        <w:rPr>
          <w:rFonts w:ascii="Times New Roman" w:hAnsi="Times New Roman"/>
          <w:i/>
          <w:iCs/>
          <w:sz w:val="26"/>
          <w:szCs w:val="26"/>
        </w:rPr>
        <w:t>ith</w:t>
      </w:r>
      <w:proofErr w:type="gramEnd"/>
      <w:r w:rsidRPr="00A06022">
        <w:rPr>
          <w:rFonts w:ascii="Times New Roman" w:hAnsi="Times New Roman"/>
          <w:i/>
          <w:iCs/>
          <w:sz w:val="26"/>
          <w:szCs w:val="26"/>
        </w:rPr>
        <w:t xml:space="preserve"> and Attitudes Toward Law Enforcement</w:t>
      </w:r>
    </w:p>
    <w:p w14:paraId="0B34DDAE" w14:textId="77777777" w:rsidR="00A06022" w:rsidRPr="00A06022" w:rsidRDefault="00A06022" w:rsidP="00A06022">
      <w:pPr>
        <w:rPr>
          <w:rFonts w:ascii="Times New Roman" w:hAnsi="Times New Roman"/>
          <w:sz w:val="26"/>
          <w:szCs w:val="26"/>
        </w:rPr>
      </w:pPr>
    </w:p>
    <w:p w14:paraId="0629257F" w14:textId="3AF39BBF" w:rsidR="00A06022" w:rsidRDefault="00A06022" w:rsidP="00A06022">
      <w:pPr>
        <w:ind w:left="720"/>
        <w:rPr>
          <w:rFonts w:ascii="Times New Roman" w:hAnsi="Times New Roman"/>
          <w:sz w:val="26"/>
          <w:szCs w:val="26"/>
        </w:rPr>
      </w:pPr>
      <w:r w:rsidRPr="00A06022">
        <w:rPr>
          <w:rFonts w:ascii="Times New Roman" w:hAnsi="Times New Roman"/>
          <w:sz w:val="26"/>
          <w:szCs w:val="26"/>
        </w:rPr>
        <w:t>Policing the Rainbow is a pathbreaking study of LGBTQ people’s experiences with and attitudes toward the police that draws on the most comprehensive data collected on this topic to</w:t>
      </w:r>
      <w:r w:rsidR="00BE004D">
        <w:rPr>
          <w:rFonts w:ascii="Times New Roman" w:hAnsi="Times New Roman"/>
          <w:sz w:val="26"/>
          <w:szCs w:val="26"/>
        </w:rPr>
        <w:t xml:space="preserve"> </w:t>
      </w:r>
      <w:r w:rsidRPr="00A06022">
        <w:rPr>
          <w:rFonts w:ascii="Times New Roman" w:hAnsi="Times New Roman"/>
          <w:sz w:val="26"/>
          <w:szCs w:val="26"/>
        </w:rPr>
        <w:t xml:space="preserve">date, including a nationally representative survey of and in-depth interviews with LGBTQ people. The book produced from this project will document the extent of police mistreatment against LGBTQ people but will also reveal how LGBTQ-police interactions unfold, how LGBTQ </w:t>
      </w:r>
      <w:r w:rsidR="00BE004D">
        <w:rPr>
          <w:rFonts w:ascii="Times New Roman" w:hAnsi="Times New Roman"/>
          <w:sz w:val="26"/>
          <w:szCs w:val="26"/>
        </w:rPr>
        <w:t xml:space="preserve">people </w:t>
      </w:r>
      <w:r w:rsidRPr="00A06022">
        <w:rPr>
          <w:rFonts w:ascii="Times New Roman" w:hAnsi="Times New Roman"/>
          <w:sz w:val="26"/>
          <w:szCs w:val="26"/>
        </w:rPr>
        <w:t>make sense of their experiences, and what consequences these interactions have for LGBTQ lives and the institution of policing writ large.</w:t>
      </w:r>
    </w:p>
    <w:p w14:paraId="515CB496" w14:textId="77777777" w:rsidR="0055636C" w:rsidRDefault="0055636C" w:rsidP="00A06022">
      <w:pPr>
        <w:ind w:left="720"/>
        <w:rPr>
          <w:rFonts w:ascii="Times New Roman" w:hAnsi="Times New Roman"/>
          <w:sz w:val="26"/>
          <w:szCs w:val="26"/>
        </w:rPr>
      </w:pPr>
    </w:p>
    <w:p w14:paraId="558FD57B" w14:textId="77777777" w:rsidR="0055636C" w:rsidRPr="00A06022" w:rsidRDefault="0055636C" w:rsidP="00A06022">
      <w:pPr>
        <w:ind w:left="720"/>
        <w:rPr>
          <w:rFonts w:ascii="Times New Roman" w:hAnsi="Times New Roman"/>
          <w:sz w:val="26"/>
          <w:szCs w:val="26"/>
        </w:rPr>
      </w:pPr>
    </w:p>
    <w:p w14:paraId="44900D65" w14:textId="77777777" w:rsidR="009430F2" w:rsidRPr="003F6940" w:rsidRDefault="009430F2" w:rsidP="009430F2">
      <w:pPr>
        <w:spacing w:line="480" w:lineRule="auto"/>
        <w:ind w:firstLine="1440"/>
        <w:contextualSpacing/>
        <w:rPr>
          <w:rFonts w:ascii="Times New Roman" w:hAnsi="Times New Roman"/>
          <w:sz w:val="26"/>
          <w:szCs w:val="26"/>
        </w:rPr>
      </w:pPr>
      <w:r w:rsidRPr="003F6940">
        <w:rPr>
          <w:rFonts w:ascii="Times New Roman" w:hAnsi="Times New Roman"/>
          <w:sz w:val="26"/>
          <w:szCs w:val="26"/>
        </w:rPr>
        <w:t xml:space="preserve">The Board action recommended in this item complies in all material respects with applicable State and federal laws, </w:t>
      </w:r>
      <w:r w:rsidRPr="003F6940">
        <w:rPr>
          <w:rFonts w:ascii="Times New Roman" w:hAnsi="Times New Roman"/>
          <w:iCs/>
          <w:sz w:val="26"/>
          <w:szCs w:val="26"/>
        </w:rPr>
        <w:t>University of Illinois</w:t>
      </w:r>
      <w:r w:rsidRPr="003F6940">
        <w:rPr>
          <w:rFonts w:ascii="Times New Roman" w:hAnsi="Times New Roman"/>
          <w:i/>
          <w:sz w:val="26"/>
          <w:szCs w:val="26"/>
        </w:rPr>
        <w:t xml:space="preserve"> Statutes</w:t>
      </w:r>
      <w:r w:rsidRPr="00BE004D">
        <w:rPr>
          <w:rFonts w:ascii="Times New Roman" w:hAnsi="Times New Roman"/>
          <w:iCs/>
          <w:sz w:val="26"/>
          <w:szCs w:val="26"/>
        </w:rPr>
        <w:t>,</w:t>
      </w:r>
      <w:r w:rsidRPr="003F6940">
        <w:rPr>
          <w:rFonts w:ascii="Times New Roman" w:hAnsi="Times New Roman"/>
          <w:i/>
          <w:sz w:val="26"/>
          <w:szCs w:val="26"/>
        </w:rPr>
        <w:t xml:space="preserve"> The General Rules Concerning University Organization and Procedure</w:t>
      </w:r>
      <w:r w:rsidRPr="003F6940">
        <w:rPr>
          <w:rFonts w:ascii="Times New Roman" w:hAnsi="Times New Roman"/>
          <w:sz w:val="26"/>
          <w:szCs w:val="26"/>
        </w:rPr>
        <w:t>, and Board of Trustees policies and directives.</w:t>
      </w:r>
    </w:p>
    <w:p w14:paraId="42A62BFF" w14:textId="77777777" w:rsidR="009430F2" w:rsidRPr="002A67DE" w:rsidRDefault="009430F2" w:rsidP="009430F2">
      <w:pPr>
        <w:pStyle w:val="bdstyle2"/>
        <w:tabs>
          <w:tab w:val="clear" w:pos="720"/>
        </w:tabs>
        <w:rPr>
          <w:szCs w:val="26"/>
        </w:rPr>
      </w:pPr>
      <w:r w:rsidRPr="006F143B">
        <w:rPr>
          <w:szCs w:val="26"/>
        </w:rPr>
        <w:t>The president of the</w:t>
      </w:r>
      <w:r w:rsidRPr="002A67DE">
        <w:rPr>
          <w:szCs w:val="26"/>
        </w:rPr>
        <w:t xml:space="preserve"> University of Illinois System recommends approval.</w:t>
      </w:r>
      <w:bookmarkEnd w:id="3"/>
    </w:p>
    <w:sectPr w:rsidR="009430F2" w:rsidRPr="002A67DE" w:rsidSect="00C56919">
      <w:headerReference w:type="default" r:id="rId7"/>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18D91" w14:textId="77777777" w:rsidR="0020271D" w:rsidRDefault="0020271D" w:rsidP="00DB1D49">
      <w:r>
        <w:separator/>
      </w:r>
    </w:p>
  </w:endnote>
  <w:endnote w:type="continuationSeparator" w:id="0">
    <w:p w14:paraId="6BE2DCA7" w14:textId="77777777" w:rsidR="0020271D" w:rsidRDefault="0020271D" w:rsidP="00DB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05E4A" w14:textId="77777777" w:rsidR="0020271D" w:rsidRDefault="0020271D" w:rsidP="00DB1D49">
      <w:r>
        <w:separator/>
      </w:r>
    </w:p>
  </w:footnote>
  <w:footnote w:type="continuationSeparator" w:id="0">
    <w:p w14:paraId="7B568F24" w14:textId="77777777" w:rsidR="0020271D" w:rsidRDefault="0020271D" w:rsidP="00DB1D49">
      <w:r>
        <w:continuationSeparator/>
      </w:r>
    </w:p>
  </w:footnote>
  <w:footnote w:id="1">
    <w:p w14:paraId="2B772DCB" w14:textId="3DE1EA77" w:rsidR="00BE004D" w:rsidRPr="00B52A22" w:rsidRDefault="00BE004D" w:rsidP="00BE004D">
      <w:pPr>
        <w:pStyle w:val="Footer"/>
        <w:rPr>
          <w:rFonts w:ascii="Times New Roman" w:hAnsi="Times New Roman"/>
          <w:sz w:val="20"/>
        </w:rPr>
      </w:pPr>
      <w:r>
        <w:rPr>
          <w:rStyle w:val="FootnoteReference"/>
        </w:rPr>
        <w:footnoteRef/>
      </w:r>
      <w:r w:rsidRPr="00B52A22">
        <w:rPr>
          <w:rFonts w:ascii="Times New Roman" w:hAnsi="Times New Roman"/>
          <w:sz w:val="20"/>
        </w:rPr>
        <w:t>Th</w:t>
      </w:r>
      <w:r>
        <w:rPr>
          <w:rFonts w:ascii="Times New Roman" w:hAnsi="Times New Roman"/>
          <w:sz w:val="20"/>
        </w:rPr>
        <w:t>ese</w:t>
      </w:r>
      <w:r w:rsidRPr="00B52A22">
        <w:rPr>
          <w:rFonts w:ascii="Times New Roman" w:hAnsi="Times New Roman"/>
          <w:sz w:val="20"/>
        </w:rPr>
        <w:t xml:space="preserve"> faculty member</w:t>
      </w:r>
      <w:r>
        <w:rPr>
          <w:rFonts w:ascii="Times New Roman" w:hAnsi="Times New Roman"/>
          <w:sz w:val="20"/>
        </w:rPr>
        <w:t>s</w:t>
      </w:r>
      <w:r w:rsidRPr="00B52A22">
        <w:rPr>
          <w:rFonts w:ascii="Times New Roman" w:hAnsi="Times New Roman"/>
          <w:sz w:val="20"/>
        </w:rPr>
        <w:t xml:space="preserve"> ha</w:t>
      </w:r>
      <w:r>
        <w:rPr>
          <w:rFonts w:ascii="Times New Roman" w:hAnsi="Times New Roman"/>
          <w:sz w:val="20"/>
        </w:rPr>
        <w:t>ve</w:t>
      </w:r>
      <w:r w:rsidRPr="00B52A22">
        <w:rPr>
          <w:rFonts w:ascii="Times New Roman" w:hAnsi="Times New Roman"/>
          <w:sz w:val="20"/>
        </w:rPr>
        <w:t xml:space="preserve"> been recommended for appointment as Beckman Fellow</w:t>
      </w:r>
      <w:r>
        <w:rPr>
          <w:rFonts w:ascii="Times New Roman" w:hAnsi="Times New Roman"/>
          <w:sz w:val="20"/>
        </w:rPr>
        <w:t>s</w:t>
      </w:r>
      <w:r w:rsidRPr="00B52A22">
        <w:rPr>
          <w:rFonts w:ascii="Times New Roman" w:hAnsi="Times New Roman"/>
          <w:sz w:val="20"/>
        </w:rPr>
        <w:t xml:space="preserve"> in the Center for Advanced Study, named for the donor of a gift that permits additional recognition for outstanding younger faculty who have already made distinctive scholarly contributions to their respective fields.</w:t>
      </w:r>
    </w:p>
    <w:p w14:paraId="0C520708" w14:textId="16249DB0" w:rsidR="00BE004D" w:rsidRDefault="00BE004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6"/>
        <w:szCs w:val="26"/>
      </w:rPr>
      <w:id w:val="784240565"/>
      <w:docPartObj>
        <w:docPartGallery w:val="Page Numbers (Top of Page)"/>
        <w:docPartUnique/>
      </w:docPartObj>
    </w:sdtPr>
    <w:sdtEndPr>
      <w:rPr>
        <w:noProof/>
      </w:rPr>
    </w:sdtEndPr>
    <w:sdtContent>
      <w:p w14:paraId="098646DE" w14:textId="248181DC" w:rsidR="00316FE9" w:rsidRPr="00273403" w:rsidRDefault="00316FE9">
        <w:pPr>
          <w:pStyle w:val="Header"/>
          <w:jc w:val="center"/>
          <w:rPr>
            <w:sz w:val="26"/>
            <w:szCs w:val="26"/>
          </w:rPr>
        </w:pPr>
        <w:r w:rsidRPr="00273403">
          <w:rPr>
            <w:sz w:val="26"/>
            <w:szCs w:val="26"/>
          </w:rPr>
          <w:fldChar w:fldCharType="begin"/>
        </w:r>
        <w:r w:rsidRPr="00273403">
          <w:rPr>
            <w:sz w:val="26"/>
            <w:szCs w:val="26"/>
          </w:rPr>
          <w:instrText xml:space="preserve"> PAGE   \* MERGEFORMAT </w:instrText>
        </w:r>
        <w:r w:rsidRPr="00273403">
          <w:rPr>
            <w:sz w:val="26"/>
            <w:szCs w:val="26"/>
          </w:rPr>
          <w:fldChar w:fldCharType="separate"/>
        </w:r>
        <w:r w:rsidRPr="00273403">
          <w:rPr>
            <w:noProof/>
            <w:sz w:val="26"/>
            <w:szCs w:val="26"/>
          </w:rPr>
          <w:t>2</w:t>
        </w:r>
        <w:r w:rsidRPr="00273403">
          <w:rPr>
            <w:noProof/>
            <w:sz w:val="26"/>
            <w:szCs w:val="26"/>
          </w:rPr>
          <w:fldChar w:fldCharType="end"/>
        </w:r>
      </w:p>
    </w:sdtContent>
  </w:sdt>
  <w:p w14:paraId="4BB2104D" w14:textId="77777777" w:rsidR="00316FE9" w:rsidRPr="00273403" w:rsidRDefault="00316FE9">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2A"/>
    <w:rsid w:val="000059DE"/>
    <w:rsid w:val="00022B0C"/>
    <w:rsid w:val="000C7F67"/>
    <w:rsid w:val="00172960"/>
    <w:rsid w:val="00182C77"/>
    <w:rsid w:val="00196A12"/>
    <w:rsid w:val="001C69A8"/>
    <w:rsid w:val="00200B14"/>
    <w:rsid w:val="0020271D"/>
    <w:rsid w:val="00211491"/>
    <w:rsid w:val="00244362"/>
    <w:rsid w:val="002721FE"/>
    <w:rsid w:val="00273403"/>
    <w:rsid w:val="002C163B"/>
    <w:rsid w:val="002C2C52"/>
    <w:rsid w:val="002D6E78"/>
    <w:rsid w:val="002E04F0"/>
    <w:rsid w:val="00316FE9"/>
    <w:rsid w:val="00321236"/>
    <w:rsid w:val="0038154F"/>
    <w:rsid w:val="00386546"/>
    <w:rsid w:val="00395711"/>
    <w:rsid w:val="003B5CCB"/>
    <w:rsid w:val="003D4182"/>
    <w:rsid w:val="003F6940"/>
    <w:rsid w:val="00430C60"/>
    <w:rsid w:val="00442C65"/>
    <w:rsid w:val="00464354"/>
    <w:rsid w:val="004A1A3B"/>
    <w:rsid w:val="004A4FAA"/>
    <w:rsid w:val="00505BE9"/>
    <w:rsid w:val="005151C1"/>
    <w:rsid w:val="0055636C"/>
    <w:rsid w:val="006015B7"/>
    <w:rsid w:val="0060304D"/>
    <w:rsid w:val="00604BFE"/>
    <w:rsid w:val="00614FB3"/>
    <w:rsid w:val="0063281D"/>
    <w:rsid w:val="00633FD0"/>
    <w:rsid w:val="00641752"/>
    <w:rsid w:val="00652403"/>
    <w:rsid w:val="00652730"/>
    <w:rsid w:val="00680A2B"/>
    <w:rsid w:val="006870B1"/>
    <w:rsid w:val="006D03C1"/>
    <w:rsid w:val="0070273A"/>
    <w:rsid w:val="00766395"/>
    <w:rsid w:val="00771742"/>
    <w:rsid w:val="007917F7"/>
    <w:rsid w:val="00797F00"/>
    <w:rsid w:val="007F1A13"/>
    <w:rsid w:val="008651BD"/>
    <w:rsid w:val="008B44FD"/>
    <w:rsid w:val="008C3684"/>
    <w:rsid w:val="009430F2"/>
    <w:rsid w:val="0096280E"/>
    <w:rsid w:val="00963810"/>
    <w:rsid w:val="00970E76"/>
    <w:rsid w:val="00972724"/>
    <w:rsid w:val="00993603"/>
    <w:rsid w:val="009B7B59"/>
    <w:rsid w:val="009F20A1"/>
    <w:rsid w:val="00A01371"/>
    <w:rsid w:val="00A02441"/>
    <w:rsid w:val="00A06022"/>
    <w:rsid w:val="00A65AFC"/>
    <w:rsid w:val="00AC25CC"/>
    <w:rsid w:val="00B0157D"/>
    <w:rsid w:val="00B26231"/>
    <w:rsid w:val="00B36915"/>
    <w:rsid w:val="00B80772"/>
    <w:rsid w:val="00BA2279"/>
    <w:rsid w:val="00BB4371"/>
    <w:rsid w:val="00BE004D"/>
    <w:rsid w:val="00C33C68"/>
    <w:rsid w:val="00C47EB9"/>
    <w:rsid w:val="00C56919"/>
    <w:rsid w:val="00C87D36"/>
    <w:rsid w:val="00CB7907"/>
    <w:rsid w:val="00CE5DA8"/>
    <w:rsid w:val="00CF0100"/>
    <w:rsid w:val="00D07EF8"/>
    <w:rsid w:val="00D12D21"/>
    <w:rsid w:val="00D21081"/>
    <w:rsid w:val="00D85753"/>
    <w:rsid w:val="00DB1D49"/>
    <w:rsid w:val="00DB6BA2"/>
    <w:rsid w:val="00DE14E1"/>
    <w:rsid w:val="00E3572A"/>
    <w:rsid w:val="00E4798D"/>
    <w:rsid w:val="00E57B7D"/>
    <w:rsid w:val="00E730F3"/>
    <w:rsid w:val="00EE3196"/>
    <w:rsid w:val="00EF4F22"/>
    <w:rsid w:val="00F36AC9"/>
    <w:rsid w:val="00F36DDE"/>
    <w:rsid w:val="00F45623"/>
    <w:rsid w:val="00F72FC0"/>
    <w:rsid w:val="00F87BE7"/>
    <w:rsid w:val="00F9781C"/>
    <w:rsid w:val="00FA4DAB"/>
    <w:rsid w:val="00FE263F"/>
    <w:rsid w:val="00FF2AF4"/>
    <w:rsid w:val="5A87C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29BCE"/>
  <w14:defaultImageDpi w14:val="32767"/>
  <w15:chartTrackingRefBased/>
  <w15:docId w15:val="{14C0AD00-F2CC-5946-8220-96208E41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3572A"/>
    <w:pPr>
      <w:overflowPunct w:val="0"/>
      <w:autoSpaceDE w:val="0"/>
      <w:autoSpaceDN w:val="0"/>
      <w:adjustRightInd w:val="0"/>
      <w:textAlignment w:val="baseline"/>
    </w:pPr>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1A13"/>
    <w:rPr>
      <w:b/>
      <w:bCs/>
    </w:rPr>
  </w:style>
  <w:style w:type="paragraph" w:styleId="BalloonText">
    <w:name w:val="Balloon Text"/>
    <w:basedOn w:val="Normal"/>
    <w:link w:val="BalloonTextChar"/>
    <w:uiPriority w:val="99"/>
    <w:semiHidden/>
    <w:unhideWhenUsed/>
    <w:rsid w:val="002D6E7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D6E78"/>
    <w:rPr>
      <w:rFonts w:ascii="Times New Roman" w:eastAsia="Times New Roman" w:hAnsi="Times New Roman" w:cs="Times New Roman"/>
      <w:sz w:val="18"/>
      <w:szCs w:val="18"/>
    </w:rPr>
  </w:style>
  <w:style w:type="paragraph" w:styleId="Revision">
    <w:name w:val="Revision"/>
    <w:hidden/>
    <w:uiPriority w:val="99"/>
    <w:semiHidden/>
    <w:rsid w:val="00F36AC9"/>
    <w:rPr>
      <w:rFonts w:ascii="Times" w:eastAsia="Times New Roman" w:hAnsi="Times" w:cs="Times New Roman"/>
      <w:szCs w:val="20"/>
    </w:rPr>
  </w:style>
  <w:style w:type="paragraph" w:customStyle="1" w:styleId="bdheading2">
    <w:name w:val="bdheading2"/>
    <w:basedOn w:val="Normal"/>
    <w:rsid w:val="00F36AC9"/>
    <w:pPr>
      <w:tabs>
        <w:tab w:val="left" w:pos="7200"/>
      </w:tabs>
    </w:pPr>
    <w:rPr>
      <w:rFonts w:ascii="Times New Roman" w:hAnsi="Times New Roman"/>
      <w:sz w:val="26"/>
    </w:rPr>
  </w:style>
  <w:style w:type="paragraph" w:customStyle="1" w:styleId="bdstyle2">
    <w:name w:val="bdstyle2"/>
    <w:basedOn w:val="Normal"/>
    <w:rsid w:val="00DB1D49"/>
    <w:pPr>
      <w:tabs>
        <w:tab w:val="left" w:pos="720"/>
        <w:tab w:val="left" w:pos="1440"/>
      </w:tabs>
      <w:spacing w:line="480" w:lineRule="auto"/>
      <w:ind w:firstLine="1440"/>
    </w:pPr>
    <w:rPr>
      <w:rFonts w:ascii="Times New Roman" w:hAnsi="Times New Roman"/>
      <w:sz w:val="26"/>
    </w:rPr>
  </w:style>
  <w:style w:type="paragraph" w:styleId="FootnoteText">
    <w:name w:val="footnote text"/>
    <w:basedOn w:val="Normal"/>
    <w:link w:val="FootnoteTextChar"/>
    <w:uiPriority w:val="99"/>
    <w:unhideWhenUsed/>
    <w:rsid w:val="00DB1D49"/>
    <w:rPr>
      <w:sz w:val="20"/>
    </w:rPr>
  </w:style>
  <w:style w:type="character" w:customStyle="1" w:styleId="FootnoteTextChar">
    <w:name w:val="Footnote Text Char"/>
    <w:basedOn w:val="DefaultParagraphFont"/>
    <w:link w:val="FootnoteText"/>
    <w:uiPriority w:val="99"/>
    <w:rsid w:val="00DB1D49"/>
    <w:rPr>
      <w:rFonts w:ascii="Times" w:eastAsia="Times New Roman" w:hAnsi="Times" w:cs="Times New Roman"/>
      <w:sz w:val="20"/>
      <w:szCs w:val="20"/>
    </w:rPr>
  </w:style>
  <w:style w:type="character" w:styleId="FootnoteReference">
    <w:name w:val="footnote reference"/>
    <w:basedOn w:val="DefaultParagraphFont"/>
    <w:uiPriority w:val="99"/>
    <w:unhideWhenUsed/>
    <w:rsid w:val="00DB1D49"/>
    <w:rPr>
      <w:vertAlign w:val="superscript"/>
    </w:rPr>
  </w:style>
  <w:style w:type="paragraph" w:styleId="Header">
    <w:name w:val="header"/>
    <w:basedOn w:val="Normal"/>
    <w:link w:val="HeaderChar"/>
    <w:uiPriority w:val="99"/>
    <w:unhideWhenUsed/>
    <w:rsid w:val="00DB1D49"/>
    <w:pPr>
      <w:tabs>
        <w:tab w:val="center" w:pos="4680"/>
        <w:tab w:val="right" w:pos="9360"/>
      </w:tabs>
    </w:pPr>
  </w:style>
  <w:style w:type="character" w:customStyle="1" w:styleId="HeaderChar">
    <w:name w:val="Header Char"/>
    <w:basedOn w:val="DefaultParagraphFont"/>
    <w:link w:val="Header"/>
    <w:uiPriority w:val="99"/>
    <w:rsid w:val="00DB1D49"/>
    <w:rPr>
      <w:rFonts w:ascii="Times" w:eastAsia="Times New Roman" w:hAnsi="Times" w:cs="Times New Roman"/>
      <w:szCs w:val="20"/>
    </w:rPr>
  </w:style>
  <w:style w:type="paragraph" w:styleId="Footer">
    <w:name w:val="footer"/>
    <w:basedOn w:val="Normal"/>
    <w:link w:val="FooterChar"/>
    <w:uiPriority w:val="99"/>
    <w:unhideWhenUsed/>
    <w:rsid w:val="00DB1D49"/>
    <w:pPr>
      <w:tabs>
        <w:tab w:val="center" w:pos="4680"/>
        <w:tab w:val="right" w:pos="9360"/>
      </w:tabs>
    </w:pPr>
  </w:style>
  <w:style w:type="character" w:customStyle="1" w:styleId="FooterChar">
    <w:name w:val="Footer Char"/>
    <w:basedOn w:val="DefaultParagraphFont"/>
    <w:link w:val="Footer"/>
    <w:uiPriority w:val="99"/>
    <w:rsid w:val="00DB1D49"/>
    <w:rPr>
      <w:rFonts w:ascii="Times" w:eastAsia="Times New Roman" w:hAnsi="Times" w:cs="Times New Roman"/>
      <w:szCs w:val="20"/>
    </w:rPr>
  </w:style>
  <w:style w:type="character" w:styleId="Emphasis">
    <w:name w:val="Emphasis"/>
    <w:basedOn w:val="DefaultParagraphFont"/>
    <w:uiPriority w:val="20"/>
    <w:qFormat/>
    <w:rsid w:val="00464354"/>
    <w:rPr>
      <w:i/>
      <w:iCs/>
    </w:rPr>
  </w:style>
  <w:style w:type="paragraph" w:styleId="NormalWeb">
    <w:name w:val="Normal (Web)"/>
    <w:basedOn w:val="Normal"/>
    <w:uiPriority w:val="99"/>
    <w:unhideWhenUsed/>
    <w:rsid w:val="003F6940"/>
    <w:pPr>
      <w:overflowPunct/>
      <w:autoSpaceDE/>
      <w:autoSpaceDN/>
      <w:adjustRightInd/>
      <w:spacing w:before="100" w:beforeAutospacing="1" w:after="100" w:afterAutospacing="1"/>
      <w:textAlignment w:val="auto"/>
    </w:pPr>
    <w:rPr>
      <w:rFonts w:ascii="Times New Roman" w:hAnsi="Times New Roman"/>
      <w:szCs w:val="24"/>
    </w:rPr>
  </w:style>
  <w:style w:type="paragraph" w:styleId="Quote">
    <w:name w:val="Quote"/>
    <w:basedOn w:val="Normal"/>
    <w:next w:val="Normal"/>
    <w:link w:val="QuoteChar"/>
    <w:uiPriority w:val="29"/>
    <w:qFormat/>
    <w:rsid w:val="00C56919"/>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C56919"/>
    <w:rPr>
      <w:i/>
      <w:iCs/>
      <w:color w:val="404040" w:themeColor="text1" w:themeTint="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147665">
      <w:bodyDiv w:val="1"/>
      <w:marLeft w:val="0"/>
      <w:marRight w:val="0"/>
      <w:marTop w:val="0"/>
      <w:marBottom w:val="0"/>
      <w:divBdr>
        <w:top w:val="none" w:sz="0" w:space="0" w:color="auto"/>
        <w:left w:val="none" w:sz="0" w:space="0" w:color="auto"/>
        <w:bottom w:val="none" w:sz="0" w:space="0" w:color="auto"/>
        <w:right w:val="none" w:sz="0" w:space="0" w:color="auto"/>
      </w:divBdr>
    </w:div>
    <w:div w:id="324405382">
      <w:bodyDiv w:val="1"/>
      <w:marLeft w:val="0"/>
      <w:marRight w:val="0"/>
      <w:marTop w:val="0"/>
      <w:marBottom w:val="0"/>
      <w:divBdr>
        <w:top w:val="none" w:sz="0" w:space="0" w:color="auto"/>
        <w:left w:val="none" w:sz="0" w:space="0" w:color="auto"/>
        <w:bottom w:val="none" w:sz="0" w:space="0" w:color="auto"/>
        <w:right w:val="none" w:sz="0" w:space="0" w:color="auto"/>
      </w:divBdr>
    </w:div>
    <w:div w:id="341904876">
      <w:bodyDiv w:val="1"/>
      <w:marLeft w:val="0"/>
      <w:marRight w:val="0"/>
      <w:marTop w:val="0"/>
      <w:marBottom w:val="0"/>
      <w:divBdr>
        <w:top w:val="none" w:sz="0" w:space="0" w:color="auto"/>
        <w:left w:val="none" w:sz="0" w:space="0" w:color="auto"/>
        <w:bottom w:val="none" w:sz="0" w:space="0" w:color="auto"/>
        <w:right w:val="none" w:sz="0" w:space="0" w:color="auto"/>
      </w:divBdr>
    </w:div>
    <w:div w:id="343553027">
      <w:bodyDiv w:val="1"/>
      <w:marLeft w:val="0"/>
      <w:marRight w:val="0"/>
      <w:marTop w:val="0"/>
      <w:marBottom w:val="0"/>
      <w:divBdr>
        <w:top w:val="none" w:sz="0" w:space="0" w:color="auto"/>
        <w:left w:val="none" w:sz="0" w:space="0" w:color="auto"/>
        <w:bottom w:val="none" w:sz="0" w:space="0" w:color="auto"/>
        <w:right w:val="none" w:sz="0" w:space="0" w:color="auto"/>
      </w:divBdr>
    </w:div>
    <w:div w:id="371659409">
      <w:bodyDiv w:val="1"/>
      <w:marLeft w:val="0"/>
      <w:marRight w:val="0"/>
      <w:marTop w:val="0"/>
      <w:marBottom w:val="0"/>
      <w:divBdr>
        <w:top w:val="none" w:sz="0" w:space="0" w:color="auto"/>
        <w:left w:val="none" w:sz="0" w:space="0" w:color="auto"/>
        <w:bottom w:val="none" w:sz="0" w:space="0" w:color="auto"/>
        <w:right w:val="none" w:sz="0" w:space="0" w:color="auto"/>
      </w:divBdr>
    </w:div>
    <w:div w:id="436945455">
      <w:bodyDiv w:val="1"/>
      <w:marLeft w:val="0"/>
      <w:marRight w:val="0"/>
      <w:marTop w:val="0"/>
      <w:marBottom w:val="0"/>
      <w:divBdr>
        <w:top w:val="none" w:sz="0" w:space="0" w:color="auto"/>
        <w:left w:val="none" w:sz="0" w:space="0" w:color="auto"/>
        <w:bottom w:val="none" w:sz="0" w:space="0" w:color="auto"/>
        <w:right w:val="none" w:sz="0" w:space="0" w:color="auto"/>
      </w:divBdr>
    </w:div>
    <w:div w:id="661809945">
      <w:bodyDiv w:val="1"/>
      <w:marLeft w:val="0"/>
      <w:marRight w:val="0"/>
      <w:marTop w:val="0"/>
      <w:marBottom w:val="0"/>
      <w:divBdr>
        <w:top w:val="none" w:sz="0" w:space="0" w:color="auto"/>
        <w:left w:val="none" w:sz="0" w:space="0" w:color="auto"/>
        <w:bottom w:val="none" w:sz="0" w:space="0" w:color="auto"/>
        <w:right w:val="none" w:sz="0" w:space="0" w:color="auto"/>
      </w:divBdr>
    </w:div>
    <w:div w:id="984167093">
      <w:bodyDiv w:val="1"/>
      <w:marLeft w:val="0"/>
      <w:marRight w:val="0"/>
      <w:marTop w:val="0"/>
      <w:marBottom w:val="0"/>
      <w:divBdr>
        <w:top w:val="none" w:sz="0" w:space="0" w:color="auto"/>
        <w:left w:val="none" w:sz="0" w:space="0" w:color="auto"/>
        <w:bottom w:val="none" w:sz="0" w:space="0" w:color="auto"/>
        <w:right w:val="none" w:sz="0" w:space="0" w:color="auto"/>
      </w:divBdr>
    </w:div>
    <w:div w:id="1009337422">
      <w:bodyDiv w:val="1"/>
      <w:marLeft w:val="0"/>
      <w:marRight w:val="0"/>
      <w:marTop w:val="0"/>
      <w:marBottom w:val="0"/>
      <w:divBdr>
        <w:top w:val="none" w:sz="0" w:space="0" w:color="auto"/>
        <w:left w:val="none" w:sz="0" w:space="0" w:color="auto"/>
        <w:bottom w:val="none" w:sz="0" w:space="0" w:color="auto"/>
        <w:right w:val="none" w:sz="0" w:space="0" w:color="auto"/>
      </w:divBdr>
    </w:div>
    <w:div w:id="1012225921">
      <w:bodyDiv w:val="1"/>
      <w:marLeft w:val="0"/>
      <w:marRight w:val="0"/>
      <w:marTop w:val="0"/>
      <w:marBottom w:val="0"/>
      <w:divBdr>
        <w:top w:val="none" w:sz="0" w:space="0" w:color="auto"/>
        <w:left w:val="none" w:sz="0" w:space="0" w:color="auto"/>
        <w:bottom w:val="none" w:sz="0" w:space="0" w:color="auto"/>
        <w:right w:val="none" w:sz="0" w:space="0" w:color="auto"/>
      </w:divBdr>
    </w:div>
    <w:div w:id="1051612596">
      <w:bodyDiv w:val="1"/>
      <w:marLeft w:val="0"/>
      <w:marRight w:val="0"/>
      <w:marTop w:val="0"/>
      <w:marBottom w:val="0"/>
      <w:divBdr>
        <w:top w:val="none" w:sz="0" w:space="0" w:color="auto"/>
        <w:left w:val="none" w:sz="0" w:space="0" w:color="auto"/>
        <w:bottom w:val="none" w:sz="0" w:space="0" w:color="auto"/>
        <w:right w:val="none" w:sz="0" w:space="0" w:color="auto"/>
      </w:divBdr>
    </w:div>
    <w:div w:id="1208105400">
      <w:bodyDiv w:val="1"/>
      <w:marLeft w:val="0"/>
      <w:marRight w:val="0"/>
      <w:marTop w:val="0"/>
      <w:marBottom w:val="0"/>
      <w:divBdr>
        <w:top w:val="none" w:sz="0" w:space="0" w:color="auto"/>
        <w:left w:val="none" w:sz="0" w:space="0" w:color="auto"/>
        <w:bottom w:val="none" w:sz="0" w:space="0" w:color="auto"/>
        <w:right w:val="none" w:sz="0" w:space="0" w:color="auto"/>
      </w:divBdr>
    </w:div>
    <w:div w:id="1288925015">
      <w:bodyDiv w:val="1"/>
      <w:marLeft w:val="0"/>
      <w:marRight w:val="0"/>
      <w:marTop w:val="0"/>
      <w:marBottom w:val="0"/>
      <w:divBdr>
        <w:top w:val="none" w:sz="0" w:space="0" w:color="auto"/>
        <w:left w:val="none" w:sz="0" w:space="0" w:color="auto"/>
        <w:bottom w:val="none" w:sz="0" w:space="0" w:color="auto"/>
        <w:right w:val="none" w:sz="0" w:space="0" w:color="auto"/>
      </w:divBdr>
    </w:div>
    <w:div w:id="1338776953">
      <w:bodyDiv w:val="1"/>
      <w:marLeft w:val="0"/>
      <w:marRight w:val="0"/>
      <w:marTop w:val="0"/>
      <w:marBottom w:val="0"/>
      <w:divBdr>
        <w:top w:val="none" w:sz="0" w:space="0" w:color="auto"/>
        <w:left w:val="none" w:sz="0" w:space="0" w:color="auto"/>
        <w:bottom w:val="none" w:sz="0" w:space="0" w:color="auto"/>
        <w:right w:val="none" w:sz="0" w:space="0" w:color="auto"/>
      </w:divBdr>
    </w:div>
    <w:div w:id="1445005712">
      <w:bodyDiv w:val="1"/>
      <w:marLeft w:val="0"/>
      <w:marRight w:val="0"/>
      <w:marTop w:val="0"/>
      <w:marBottom w:val="0"/>
      <w:divBdr>
        <w:top w:val="none" w:sz="0" w:space="0" w:color="auto"/>
        <w:left w:val="none" w:sz="0" w:space="0" w:color="auto"/>
        <w:bottom w:val="none" w:sz="0" w:space="0" w:color="auto"/>
        <w:right w:val="none" w:sz="0" w:space="0" w:color="auto"/>
      </w:divBdr>
    </w:div>
    <w:div w:id="1560944536">
      <w:bodyDiv w:val="1"/>
      <w:marLeft w:val="0"/>
      <w:marRight w:val="0"/>
      <w:marTop w:val="0"/>
      <w:marBottom w:val="0"/>
      <w:divBdr>
        <w:top w:val="none" w:sz="0" w:space="0" w:color="auto"/>
        <w:left w:val="none" w:sz="0" w:space="0" w:color="auto"/>
        <w:bottom w:val="none" w:sz="0" w:space="0" w:color="auto"/>
        <w:right w:val="none" w:sz="0" w:space="0" w:color="auto"/>
      </w:divBdr>
    </w:div>
    <w:div w:id="1612201366">
      <w:bodyDiv w:val="1"/>
      <w:marLeft w:val="0"/>
      <w:marRight w:val="0"/>
      <w:marTop w:val="0"/>
      <w:marBottom w:val="0"/>
      <w:divBdr>
        <w:top w:val="none" w:sz="0" w:space="0" w:color="auto"/>
        <w:left w:val="none" w:sz="0" w:space="0" w:color="auto"/>
        <w:bottom w:val="none" w:sz="0" w:space="0" w:color="auto"/>
        <w:right w:val="none" w:sz="0" w:space="0" w:color="auto"/>
      </w:divBdr>
    </w:div>
    <w:div w:id="1734499258">
      <w:bodyDiv w:val="1"/>
      <w:marLeft w:val="0"/>
      <w:marRight w:val="0"/>
      <w:marTop w:val="0"/>
      <w:marBottom w:val="0"/>
      <w:divBdr>
        <w:top w:val="none" w:sz="0" w:space="0" w:color="auto"/>
        <w:left w:val="none" w:sz="0" w:space="0" w:color="auto"/>
        <w:bottom w:val="none" w:sz="0" w:space="0" w:color="auto"/>
        <w:right w:val="none" w:sz="0" w:space="0" w:color="auto"/>
      </w:divBdr>
    </w:div>
    <w:div w:id="1808279386">
      <w:bodyDiv w:val="1"/>
      <w:marLeft w:val="0"/>
      <w:marRight w:val="0"/>
      <w:marTop w:val="0"/>
      <w:marBottom w:val="0"/>
      <w:divBdr>
        <w:top w:val="none" w:sz="0" w:space="0" w:color="auto"/>
        <w:left w:val="none" w:sz="0" w:space="0" w:color="auto"/>
        <w:bottom w:val="none" w:sz="0" w:space="0" w:color="auto"/>
        <w:right w:val="none" w:sz="0" w:space="0" w:color="auto"/>
      </w:divBdr>
    </w:div>
    <w:div w:id="1911695482">
      <w:bodyDiv w:val="1"/>
      <w:marLeft w:val="0"/>
      <w:marRight w:val="0"/>
      <w:marTop w:val="0"/>
      <w:marBottom w:val="0"/>
      <w:divBdr>
        <w:top w:val="none" w:sz="0" w:space="0" w:color="auto"/>
        <w:left w:val="none" w:sz="0" w:space="0" w:color="auto"/>
        <w:bottom w:val="none" w:sz="0" w:space="0" w:color="auto"/>
        <w:right w:val="none" w:sz="0" w:space="0" w:color="auto"/>
      </w:divBdr>
    </w:div>
    <w:div w:id="1924797864">
      <w:bodyDiv w:val="1"/>
      <w:marLeft w:val="0"/>
      <w:marRight w:val="0"/>
      <w:marTop w:val="0"/>
      <w:marBottom w:val="0"/>
      <w:divBdr>
        <w:top w:val="none" w:sz="0" w:space="0" w:color="auto"/>
        <w:left w:val="none" w:sz="0" w:space="0" w:color="auto"/>
        <w:bottom w:val="none" w:sz="0" w:space="0" w:color="auto"/>
        <w:right w:val="none" w:sz="0" w:space="0" w:color="auto"/>
      </w:divBdr>
    </w:div>
    <w:div w:id="1980186209">
      <w:bodyDiv w:val="1"/>
      <w:marLeft w:val="0"/>
      <w:marRight w:val="0"/>
      <w:marTop w:val="0"/>
      <w:marBottom w:val="0"/>
      <w:divBdr>
        <w:top w:val="none" w:sz="0" w:space="0" w:color="auto"/>
        <w:left w:val="none" w:sz="0" w:space="0" w:color="auto"/>
        <w:bottom w:val="none" w:sz="0" w:space="0" w:color="auto"/>
        <w:right w:val="none" w:sz="0" w:space="0" w:color="auto"/>
      </w:divBdr>
    </w:div>
    <w:div w:id="2033651891">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 w:id="21460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64131-074F-44F6-B012-2BE08E86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Iriye, Masumi</dc:creator>
  <cp:keywords/>
  <dc:description/>
  <cp:lastModifiedBy>Williams, Aubrie</cp:lastModifiedBy>
  <cp:revision>7</cp:revision>
  <cp:lastPrinted>2025-04-17T19:46:00Z</cp:lastPrinted>
  <dcterms:created xsi:type="dcterms:W3CDTF">2025-04-23T21:14:00Z</dcterms:created>
  <dcterms:modified xsi:type="dcterms:W3CDTF">2025-05-23T14:03:00Z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ddcd39c3076f9ea9392535d738e83a2de461e44307a7856908a1dd78378fa477</vt:lpwstr>
  </property>
</Properties>
</file>