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998DE" w14:textId="77777777" w:rsidR="00D3565F" w:rsidRPr="00D3565F" w:rsidRDefault="00D3565F" w:rsidP="00D3565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D3565F">
        <w:rPr>
          <w:rFonts w:ascii="Times New Roman" w:eastAsia="Times New Roman" w:hAnsi="Times New Roman" w:cs="Times New Roman"/>
          <w:color w:val="FF0000"/>
          <w:kern w:val="0"/>
          <w:sz w:val="26"/>
          <w:szCs w:val="26"/>
          <w14:ligatures w14:val="none"/>
        </w:rPr>
        <w:t>Approved by the Board of Trustees</w:t>
      </w:r>
    </w:p>
    <w:bookmarkEnd w:id="0"/>
    <w:bookmarkEnd w:id="1"/>
    <w:p w14:paraId="305A3991" w14:textId="77777777" w:rsidR="00D3565F" w:rsidRPr="00D3565F" w:rsidRDefault="00D3565F" w:rsidP="00D3565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D3565F">
        <w:rPr>
          <w:rFonts w:ascii="Times New Roman" w:eastAsia="Times New Roman" w:hAnsi="Times New Roman" w:cs="Times New Roman"/>
          <w:color w:val="FF0000"/>
          <w:kern w:val="0"/>
          <w:sz w:val="26"/>
          <w:szCs w:val="26"/>
          <w14:ligatures w14:val="none"/>
        </w:rPr>
        <w:t>May 22, 2025</w:t>
      </w:r>
    </w:p>
    <w:p w14:paraId="7F460EA9" w14:textId="64A28CD4" w:rsidR="009653A3" w:rsidRPr="002A67DE" w:rsidRDefault="00E71C42"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20</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087674F2" w:rsidR="009653A3" w:rsidRPr="002A67DE" w:rsidRDefault="009653A3" w:rsidP="009653A3">
      <w:pPr>
        <w:pStyle w:val="bdheading2"/>
        <w:rPr>
          <w:szCs w:val="26"/>
        </w:rPr>
      </w:pPr>
      <w:r w:rsidRPr="002A67DE">
        <w:rPr>
          <w:szCs w:val="26"/>
        </w:rPr>
        <w:tab/>
      </w:r>
      <w:r w:rsidR="00EE0970">
        <w:rPr>
          <w:szCs w:val="26"/>
        </w:rPr>
        <w:t>May 22</w:t>
      </w:r>
      <w:r w:rsidR="0078726D">
        <w:rPr>
          <w:szCs w:val="26"/>
        </w:rPr>
        <w:t>,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70AF1A23" w:rsidR="00D860B5" w:rsidRPr="0000336B" w:rsidRDefault="007449C7" w:rsidP="00D860B5">
      <w:pPr>
        <w:pStyle w:val="PlainText"/>
        <w:jc w:val="center"/>
        <w:rPr>
          <w:rFonts w:ascii="Times New Roman" w:hAnsi="Times New Roman"/>
          <w:sz w:val="26"/>
          <w:szCs w:val="26"/>
        </w:rPr>
      </w:pPr>
      <w:r>
        <w:rPr>
          <w:rFonts w:ascii="Times New Roman" w:eastAsia="Times New Roman" w:hAnsi="Times New Roman"/>
          <w:sz w:val="26"/>
          <w:szCs w:val="20"/>
        </w:rPr>
        <w:t xml:space="preserve">ESTABLISH THE </w:t>
      </w:r>
      <w:r w:rsidR="007628BB">
        <w:rPr>
          <w:rFonts w:ascii="Times New Roman" w:eastAsia="Times New Roman" w:hAnsi="Times New Roman"/>
          <w:sz w:val="26"/>
          <w:szCs w:val="20"/>
        </w:rPr>
        <w:t>MASTER</w:t>
      </w:r>
      <w:r w:rsidR="00327B12">
        <w:rPr>
          <w:rFonts w:ascii="Times New Roman" w:eastAsia="Times New Roman" w:hAnsi="Times New Roman"/>
          <w:sz w:val="26"/>
          <w:szCs w:val="20"/>
        </w:rPr>
        <w:t xml:space="preserve"> OF </w:t>
      </w:r>
      <w:r w:rsidR="007628BB">
        <w:rPr>
          <w:rFonts w:ascii="Times New Roman" w:eastAsia="Times New Roman" w:hAnsi="Times New Roman"/>
          <w:sz w:val="26"/>
          <w:szCs w:val="20"/>
        </w:rPr>
        <w:t>SCIENCE</w:t>
      </w:r>
      <w:r w:rsidR="006F619C">
        <w:rPr>
          <w:rFonts w:ascii="Times New Roman" w:eastAsia="Times New Roman" w:hAnsi="Times New Roman"/>
          <w:sz w:val="26"/>
          <w:szCs w:val="20"/>
        </w:rPr>
        <w:t xml:space="preserve"> IN </w:t>
      </w:r>
      <w:r w:rsidR="007628BB">
        <w:rPr>
          <w:rFonts w:ascii="Times New Roman" w:eastAsia="Times New Roman" w:hAnsi="Times New Roman"/>
          <w:sz w:val="26"/>
          <w:szCs w:val="20"/>
        </w:rPr>
        <w:t>CHILD HEALTH</w:t>
      </w:r>
      <w:r w:rsidR="00D860B5">
        <w:rPr>
          <w:rFonts w:ascii="Times New Roman" w:hAnsi="Times New Roman"/>
          <w:sz w:val="26"/>
          <w:szCs w:val="26"/>
        </w:rPr>
        <w:t xml:space="preserve">, </w:t>
      </w:r>
      <w:r w:rsidR="00327B12">
        <w:rPr>
          <w:rFonts w:ascii="Times New Roman" w:hAnsi="Times New Roman"/>
          <w:sz w:val="26"/>
          <w:szCs w:val="26"/>
        </w:rPr>
        <w:t xml:space="preserve">COLLEGE OF </w:t>
      </w:r>
      <w:r w:rsidR="007628BB">
        <w:rPr>
          <w:rFonts w:ascii="Times New Roman" w:hAnsi="Times New Roman"/>
          <w:sz w:val="26"/>
          <w:szCs w:val="26"/>
        </w:rPr>
        <w:t>AGRICULTURAL</w:t>
      </w:r>
      <w:r w:rsidR="00D860B5">
        <w:rPr>
          <w:rFonts w:ascii="Times New Roman" w:hAnsi="Times New Roman"/>
          <w:sz w:val="26"/>
          <w:szCs w:val="26"/>
        </w:rPr>
        <w:t>,</w:t>
      </w:r>
      <w:r w:rsidR="007628BB">
        <w:rPr>
          <w:rFonts w:ascii="Times New Roman" w:hAnsi="Times New Roman"/>
          <w:sz w:val="26"/>
          <w:szCs w:val="26"/>
        </w:rPr>
        <w:t xml:space="preserve"> CONSUMER AND ENVIRONMENTAL SCIENCES AND THE GRADUATE COLLEGE,</w:t>
      </w:r>
      <w:r w:rsidR="00D860B5">
        <w:rPr>
          <w:rFonts w:ascii="Times New Roman" w:hAnsi="Times New Roman"/>
          <w:sz w:val="26"/>
          <w:szCs w:val="26"/>
        </w:rPr>
        <w:t xml:space="preserve">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7FEBBD7E"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7628BB">
        <w:rPr>
          <w:rFonts w:ascii="Times New Roman" w:hAnsi="Times New Roman"/>
          <w:sz w:val="26"/>
          <w:szCs w:val="26"/>
        </w:rPr>
        <w:t>Master of Science</w:t>
      </w:r>
      <w:r w:rsidR="007449C7">
        <w:rPr>
          <w:rFonts w:ascii="Times New Roman" w:hAnsi="Times New Roman"/>
          <w:sz w:val="26"/>
          <w:szCs w:val="26"/>
        </w:rPr>
        <w:t xml:space="preserve"> </w:t>
      </w:r>
      <w:r w:rsidR="0059021F">
        <w:rPr>
          <w:rFonts w:ascii="Times New Roman" w:hAnsi="Times New Roman"/>
          <w:sz w:val="26"/>
          <w:szCs w:val="26"/>
        </w:rPr>
        <w:t xml:space="preserve">in </w:t>
      </w:r>
      <w:r w:rsidR="007628BB">
        <w:rPr>
          <w:rFonts w:ascii="Times New Roman" w:hAnsi="Times New Roman"/>
          <w:sz w:val="26"/>
          <w:szCs w:val="26"/>
        </w:rPr>
        <w:t>Child Health</w:t>
      </w:r>
      <w:r w:rsidR="00D860B5">
        <w:rPr>
          <w:rFonts w:ascii="Times New Roman" w:hAnsi="Times New Roman"/>
          <w:sz w:val="26"/>
          <w:szCs w:val="26"/>
        </w:rPr>
        <w:t xml:space="preserve">, </w:t>
      </w:r>
      <w:r w:rsidR="00381DBD">
        <w:rPr>
          <w:rFonts w:ascii="Times New Roman" w:hAnsi="Times New Roman"/>
          <w:sz w:val="26"/>
          <w:szCs w:val="26"/>
        </w:rPr>
        <w:t xml:space="preserve">College of </w:t>
      </w:r>
      <w:r w:rsidR="007628BB">
        <w:rPr>
          <w:rFonts w:ascii="Times New Roman" w:hAnsi="Times New Roman"/>
          <w:sz w:val="26"/>
          <w:szCs w:val="26"/>
        </w:rPr>
        <w:t>Agricultural, Consumer and Environmental Sciences and the Graduate College</w:t>
      </w:r>
    </w:p>
    <w:p w14:paraId="30A1A63C" w14:textId="77777777" w:rsidR="009653A3" w:rsidRPr="002A67DE" w:rsidRDefault="009653A3" w:rsidP="009653A3">
      <w:pPr>
        <w:pStyle w:val="bdstyle1"/>
        <w:rPr>
          <w:szCs w:val="26"/>
        </w:rPr>
      </w:pPr>
    </w:p>
    <w:p w14:paraId="0FDF56BF" w14:textId="79A0AD63" w:rsidR="009653A3" w:rsidRPr="00FE114B" w:rsidRDefault="009653A3" w:rsidP="00FE114B">
      <w:pPr>
        <w:pStyle w:val="bdstyle1"/>
        <w:rPr>
          <w:szCs w:val="26"/>
        </w:rPr>
      </w:pPr>
      <w:r w:rsidRPr="002A67DE">
        <w:rPr>
          <w:b/>
          <w:bCs/>
          <w:szCs w:val="26"/>
        </w:rPr>
        <w:t>Funding:</w:t>
      </w:r>
      <w:r w:rsidRPr="002A67DE">
        <w:rPr>
          <w:szCs w:val="26"/>
        </w:rPr>
        <w:tab/>
      </w:r>
      <w:r w:rsidR="00327B12">
        <w:t xml:space="preserve">No </w:t>
      </w:r>
      <w:r w:rsidR="00D53561">
        <w:t>new funding required</w:t>
      </w:r>
    </w:p>
    <w:p w14:paraId="060F84A7" w14:textId="77777777" w:rsidR="009653A3" w:rsidRDefault="009653A3" w:rsidP="00FE114B">
      <w:pPr>
        <w:spacing w:after="0" w:line="240" w:lineRule="auto"/>
        <w:rPr>
          <w:rFonts w:ascii="Times New Roman" w:hAnsi="Times New Roman" w:cs="Times New Roman"/>
          <w:sz w:val="26"/>
          <w:szCs w:val="26"/>
          <w:u w:val="single"/>
        </w:rPr>
      </w:pPr>
    </w:p>
    <w:p w14:paraId="5596C926" w14:textId="77777777" w:rsidR="00A56ECF" w:rsidRPr="002A67DE" w:rsidRDefault="00A56ECF" w:rsidP="00FE114B">
      <w:pPr>
        <w:spacing w:after="0" w:line="240" w:lineRule="auto"/>
        <w:rPr>
          <w:rFonts w:ascii="Times New Roman" w:hAnsi="Times New Roman" w:cs="Times New Roman"/>
          <w:sz w:val="26"/>
          <w:szCs w:val="26"/>
          <w:u w:val="single"/>
        </w:rPr>
      </w:pPr>
    </w:p>
    <w:p w14:paraId="6C76523A" w14:textId="2428AA86" w:rsidR="00D860B5" w:rsidRPr="00D860B5" w:rsidRDefault="00D860B5" w:rsidP="00FE114B">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A96CBD">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D53561">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381DBD">
        <w:rPr>
          <w:rFonts w:ascii="Times New Roman" w:hAnsi="Times New Roman" w:cs="Times New Roman"/>
          <w:sz w:val="26"/>
          <w:szCs w:val="26"/>
        </w:rPr>
        <w:t xml:space="preserve">College of </w:t>
      </w:r>
      <w:r w:rsidR="007628BB">
        <w:rPr>
          <w:rFonts w:ascii="Times New Roman" w:hAnsi="Times New Roman" w:cs="Times New Roman"/>
          <w:sz w:val="26"/>
          <w:szCs w:val="26"/>
        </w:rPr>
        <w:t>Agricultural, Consumer and Environmental Sciences</w:t>
      </w:r>
      <w:r w:rsidRPr="00D860B5">
        <w:rPr>
          <w:rFonts w:ascii="Times New Roman" w:hAnsi="Times New Roman" w:cs="Times New Roman"/>
          <w:sz w:val="26"/>
          <w:szCs w:val="26"/>
        </w:rPr>
        <w:t xml:space="preserve"> </w:t>
      </w:r>
      <w:r w:rsidR="007628BB">
        <w:rPr>
          <w:rFonts w:ascii="Times New Roman" w:hAnsi="Times New Roman" w:cs="Times New Roman"/>
          <w:sz w:val="26"/>
          <w:szCs w:val="26"/>
        </w:rPr>
        <w:t xml:space="preserve">(ACES) </w:t>
      </w:r>
      <w:r w:rsidRPr="00D860B5">
        <w:rPr>
          <w:rFonts w:ascii="Times New Roman" w:hAnsi="Times New Roman" w:cs="Times New Roman"/>
          <w:sz w:val="26"/>
          <w:szCs w:val="26"/>
        </w:rPr>
        <w:t xml:space="preserve">to </w:t>
      </w:r>
      <w:r w:rsidR="007449C7">
        <w:rPr>
          <w:rFonts w:ascii="Times New Roman" w:hAnsi="Times New Roman" w:cs="Times New Roman"/>
          <w:sz w:val="26"/>
          <w:szCs w:val="26"/>
        </w:rPr>
        <w:t xml:space="preserve">establish the </w:t>
      </w:r>
      <w:r w:rsidR="007628BB">
        <w:rPr>
          <w:rFonts w:ascii="Times New Roman" w:hAnsi="Times New Roman" w:cs="Times New Roman"/>
          <w:sz w:val="26"/>
          <w:szCs w:val="26"/>
        </w:rPr>
        <w:t>Master of Science in Child Health</w:t>
      </w:r>
      <w:r w:rsidR="006F619C">
        <w:rPr>
          <w:rFonts w:ascii="Times New Roman" w:hAnsi="Times New Roman" w:cs="Times New Roman"/>
          <w:sz w:val="26"/>
          <w:szCs w:val="26"/>
        </w:rPr>
        <w:t>.</w:t>
      </w:r>
    </w:p>
    <w:p w14:paraId="602D0233" w14:textId="64E780FF" w:rsidR="00E11FE2" w:rsidRDefault="006F619C" w:rsidP="00A96CBD">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proposed </w:t>
      </w:r>
      <w:r w:rsidR="007628BB">
        <w:rPr>
          <w:rFonts w:ascii="Times New Roman" w:hAnsi="Times New Roman" w:cs="Times New Roman"/>
          <w:sz w:val="26"/>
          <w:szCs w:val="26"/>
        </w:rPr>
        <w:t xml:space="preserve">MS in Child Health is designed for students who wish to pursue careers as </w:t>
      </w:r>
      <w:r w:rsidR="00D53561">
        <w:rPr>
          <w:rFonts w:ascii="Times New Roman" w:hAnsi="Times New Roman" w:cs="Times New Roman"/>
          <w:sz w:val="26"/>
          <w:szCs w:val="26"/>
        </w:rPr>
        <w:t>c</w:t>
      </w:r>
      <w:r w:rsidR="007628BB">
        <w:rPr>
          <w:rFonts w:ascii="Times New Roman" w:hAnsi="Times New Roman" w:cs="Times New Roman"/>
          <w:sz w:val="26"/>
          <w:szCs w:val="26"/>
        </w:rPr>
        <w:t xml:space="preserve">hild </w:t>
      </w:r>
      <w:r w:rsidR="00D53561">
        <w:rPr>
          <w:rFonts w:ascii="Times New Roman" w:hAnsi="Times New Roman" w:cs="Times New Roman"/>
          <w:sz w:val="26"/>
          <w:szCs w:val="26"/>
        </w:rPr>
        <w:t>l</w:t>
      </w:r>
      <w:r w:rsidR="007628BB">
        <w:rPr>
          <w:rFonts w:ascii="Times New Roman" w:hAnsi="Times New Roman" w:cs="Times New Roman"/>
          <w:sz w:val="26"/>
          <w:szCs w:val="26"/>
        </w:rPr>
        <w:t xml:space="preserve">ife </w:t>
      </w:r>
      <w:r w:rsidR="00D53561">
        <w:rPr>
          <w:rFonts w:ascii="Times New Roman" w:hAnsi="Times New Roman" w:cs="Times New Roman"/>
          <w:sz w:val="26"/>
          <w:szCs w:val="26"/>
        </w:rPr>
        <w:t>s</w:t>
      </w:r>
      <w:r w:rsidR="007628BB">
        <w:rPr>
          <w:rFonts w:ascii="Times New Roman" w:hAnsi="Times New Roman" w:cs="Times New Roman"/>
          <w:sz w:val="26"/>
          <w:szCs w:val="26"/>
        </w:rPr>
        <w:t xml:space="preserve">pecialists or related positions. Child </w:t>
      </w:r>
      <w:r w:rsidR="00D53561">
        <w:rPr>
          <w:rFonts w:ascii="Times New Roman" w:hAnsi="Times New Roman" w:cs="Times New Roman"/>
          <w:sz w:val="26"/>
          <w:szCs w:val="26"/>
        </w:rPr>
        <w:t>l</w:t>
      </w:r>
      <w:r w:rsidR="007628BB">
        <w:rPr>
          <w:rFonts w:ascii="Times New Roman" w:hAnsi="Times New Roman" w:cs="Times New Roman"/>
          <w:sz w:val="26"/>
          <w:szCs w:val="26"/>
        </w:rPr>
        <w:t xml:space="preserve">ife </w:t>
      </w:r>
      <w:r w:rsidR="00D53561">
        <w:rPr>
          <w:rFonts w:ascii="Times New Roman" w:hAnsi="Times New Roman" w:cs="Times New Roman"/>
          <w:sz w:val="26"/>
          <w:szCs w:val="26"/>
        </w:rPr>
        <w:t>s</w:t>
      </w:r>
      <w:r w:rsidR="007628BB">
        <w:rPr>
          <w:rFonts w:ascii="Times New Roman" w:hAnsi="Times New Roman" w:cs="Times New Roman"/>
          <w:sz w:val="26"/>
          <w:szCs w:val="26"/>
        </w:rPr>
        <w:t xml:space="preserve">pecialists, who are certified by the Association of Child Life Professionals (ACLP), are health care professionals who help children and families navigate medical intervention to reduce the effects of stress and trauma related to injury, illness, hospitalization, bereavement, and related medical experiences. The MS in Child Health is designed to meet the requirements of </w:t>
      </w:r>
      <w:r w:rsidR="00D53561">
        <w:rPr>
          <w:rFonts w:ascii="Times New Roman" w:hAnsi="Times New Roman" w:cs="Times New Roman"/>
          <w:sz w:val="26"/>
          <w:szCs w:val="26"/>
        </w:rPr>
        <w:t>C</w:t>
      </w:r>
      <w:r w:rsidR="007628BB">
        <w:rPr>
          <w:rFonts w:ascii="Times New Roman" w:hAnsi="Times New Roman" w:cs="Times New Roman"/>
          <w:sz w:val="26"/>
          <w:szCs w:val="26"/>
        </w:rPr>
        <w:t xml:space="preserve">hild </w:t>
      </w:r>
      <w:r w:rsidR="00D53561">
        <w:rPr>
          <w:rFonts w:ascii="Times New Roman" w:hAnsi="Times New Roman" w:cs="Times New Roman"/>
          <w:sz w:val="26"/>
          <w:szCs w:val="26"/>
        </w:rPr>
        <w:t>L</w:t>
      </w:r>
      <w:r w:rsidR="007628BB">
        <w:rPr>
          <w:rFonts w:ascii="Times New Roman" w:hAnsi="Times New Roman" w:cs="Times New Roman"/>
          <w:sz w:val="26"/>
          <w:szCs w:val="26"/>
        </w:rPr>
        <w:t xml:space="preserve">ife </w:t>
      </w:r>
      <w:r w:rsidR="00D53561">
        <w:rPr>
          <w:rFonts w:ascii="Times New Roman" w:hAnsi="Times New Roman" w:cs="Times New Roman"/>
          <w:sz w:val="26"/>
          <w:szCs w:val="26"/>
        </w:rPr>
        <w:t>S</w:t>
      </w:r>
      <w:r w:rsidR="007628BB">
        <w:rPr>
          <w:rFonts w:ascii="Times New Roman" w:hAnsi="Times New Roman" w:cs="Times New Roman"/>
          <w:sz w:val="26"/>
          <w:szCs w:val="26"/>
        </w:rPr>
        <w:t xml:space="preserve">pecialist </w:t>
      </w:r>
      <w:r w:rsidR="00D53561">
        <w:rPr>
          <w:rFonts w:ascii="Times New Roman" w:hAnsi="Times New Roman" w:cs="Times New Roman"/>
          <w:sz w:val="26"/>
          <w:szCs w:val="26"/>
        </w:rPr>
        <w:t>C</w:t>
      </w:r>
      <w:r w:rsidR="007628BB">
        <w:rPr>
          <w:rFonts w:ascii="Times New Roman" w:hAnsi="Times New Roman" w:cs="Times New Roman"/>
          <w:sz w:val="26"/>
          <w:szCs w:val="26"/>
        </w:rPr>
        <w:t xml:space="preserve">ertification </w:t>
      </w:r>
      <w:r w:rsidR="00D53561">
        <w:rPr>
          <w:rFonts w:ascii="Times New Roman" w:hAnsi="Times New Roman" w:cs="Times New Roman"/>
          <w:sz w:val="26"/>
          <w:szCs w:val="26"/>
        </w:rPr>
        <w:t>E</w:t>
      </w:r>
      <w:r w:rsidR="007628BB">
        <w:rPr>
          <w:rFonts w:ascii="Times New Roman" w:hAnsi="Times New Roman" w:cs="Times New Roman"/>
          <w:sz w:val="26"/>
          <w:szCs w:val="26"/>
        </w:rPr>
        <w:t xml:space="preserve">xam eligibility, which includes a </w:t>
      </w:r>
      <w:r w:rsidR="007628BB">
        <w:rPr>
          <w:rFonts w:ascii="Times New Roman" w:hAnsi="Times New Roman" w:cs="Times New Roman"/>
          <w:sz w:val="26"/>
          <w:szCs w:val="26"/>
        </w:rPr>
        <w:lastRenderedPageBreak/>
        <w:t xml:space="preserve">600-hour clinical internship under the supervision of a </w:t>
      </w:r>
      <w:r w:rsidR="00D53561">
        <w:rPr>
          <w:rFonts w:ascii="Times New Roman" w:hAnsi="Times New Roman" w:cs="Times New Roman"/>
          <w:sz w:val="26"/>
          <w:szCs w:val="26"/>
        </w:rPr>
        <w:t>c</w:t>
      </w:r>
      <w:r w:rsidR="007628BB">
        <w:rPr>
          <w:rFonts w:ascii="Times New Roman" w:hAnsi="Times New Roman" w:cs="Times New Roman"/>
          <w:sz w:val="26"/>
          <w:szCs w:val="26"/>
        </w:rPr>
        <w:t xml:space="preserve">ertified </w:t>
      </w:r>
      <w:r w:rsidR="00D53561">
        <w:rPr>
          <w:rFonts w:ascii="Times New Roman" w:hAnsi="Times New Roman" w:cs="Times New Roman"/>
          <w:sz w:val="26"/>
          <w:szCs w:val="26"/>
        </w:rPr>
        <w:t>c</w:t>
      </w:r>
      <w:r w:rsidR="007628BB">
        <w:rPr>
          <w:rFonts w:ascii="Times New Roman" w:hAnsi="Times New Roman" w:cs="Times New Roman"/>
          <w:sz w:val="26"/>
          <w:szCs w:val="26"/>
        </w:rPr>
        <w:t xml:space="preserve">hild </w:t>
      </w:r>
      <w:r w:rsidR="00D53561">
        <w:rPr>
          <w:rFonts w:ascii="Times New Roman" w:hAnsi="Times New Roman" w:cs="Times New Roman"/>
          <w:sz w:val="26"/>
          <w:szCs w:val="26"/>
        </w:rPr>
        <w:t>l</w:t>
      </w:r>
      <w:r w:rsidR="007628BB">
        <w:rPr>
          <w:rFonts w:ascii="Times New Roman" w:hAnsi="Times New Roman" w:cs="Times New Roman"/>
          <w:sz w:val="26"/>
          <w:szCs w:val="26"/>
        </w:rPr>
        <w:t xml:space="preserve">ife </w:t>
      </w:r>
      <w:r w:rsidR="00D53561">
        <w:rPr>
          <w:rFonts w:ascii="Times New Roman" w:hAnsi="Times New Roman" w:cs="Times New Roman"/>
          <w:sz w:val="26"/>
          <w:szCs w:val="26"/>
        </w:rPr>
        <w:t>s</w:t>
      </w:r>
      <w:r w:rsidR="007628BB">
        <w:rPr>
          <w:rFonts w:ascii="Times New Roman" w:hAnsi="Times New Roman" w:cs="Times New Roman"/>
          <w:sz w:val="26"/>
          <w:szCs w:val="26"/>
        </w:rPr>
        <w:t xml:space="preserve">pecialist. While the program is focused on creating a pathway into the </w:t>
      </w:r>
      <w:r w:rsidR="00D53561">
        <w:rPr>
          <w:rFonts w:ascii="Times New Roman" w:hAnsi="Times New Roman" w:cs="Times New Roman"/>
          <w:sz w:val="26"/>
          <w:szCs w:val="26"/>
        </w:rPr>
        <w:t>c</w:t>
      </w:r>
      <w:r w:rsidR="007628BB">
        <w:rPr>
          <w:rFonts w:ascii="Times New Roman" w:hAnsi="Times New Roman" w:cs="Times New Roman"/>
          <w:sz w:val="26"/>
          <w:szCs w:val="26"/>
        </w:rPr>
        <w:t xml:space="preserve">hild </w:t>
      </w:r>
      <w:r w:rsidR="00D53561">
        <w:rPr>
          <w:rFonts w:ascii="Times New Roman" w:hAnsi="Times New Roman" w:cs="Times New Roman"/>
          <w:sz w:val="26"/>
          <w:szCs w:val="26"/>
        </w:rPr>
        <w:t>l</w:t>
      </w:r>
      <w:r w:rsidR="007628BB">
        <w:rPr>
          <w:rFonts w:ascii="Times New Roman" w:hAnsi="Times New Roman" w:cs="Times New Roman"/>
          <w:sz w:val="26"/>
          <w:szCs w:val="26"/>
        </w:rPr>
        <w:t xml:space="preserve">ife profession, graduates will be prepared for other relevant career pathways including </w:t>
      </w:r>
      <w:r w:rsidR="00D53561">
        <w:rPr>
          <w:rFonts w:ascii="Times New Roman" w:hAnsi="Times New Roman" w:cs="Times New Roman"/>
          <w:sz w:val="26"/>
          <w:szCs w:val="26"/>
        </w:rPr>
        <w:t>e</w:t>
      </w:r>
      <w:r w:rsidR="007628BB">
        <w:rPr>
          <w:rFonts w:ascii="Times New Roman" w:hAnsi="Times New Roman" w:cs="Times New Roman"/>
          <w:sz w:val="26"/>
          <w:szCs w:val="26"/>
        </w:rPr>
        <w:t>xtension work, community health, or family life education.</w:t>
      </w:r>
    </w:p>
    <w:p w14:paraId="6F6603DC" w14:textId="2F8547E3" w:rsidR="00B73EB5" w:rsidRDefault="007628BB"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ACLP notes there is currently a shortage of qualified </w:t>
      </w:r>
      <w:r w:rsidR="00D53561">
        <w:rPr>
          <w:rFonts w:ascii="Times New Roman" w:hAnsi="Times New Roman" w:cs="Times New Roman"/>
          <w:sz w:val="26"/>
          <w:szCs w:val="26"/>
        </w:rPr>
        <w:t>c</w:t>
      </w:r>
      <w:r>
        <w:rPr>
          <w:rFonts w:ascii="Times New Roman" w:hAnsi="Times New Roman" w:cs="Times New Roman"/>
          <w:sz w:val="26"/>
          <w:szCs w:val="26"/>
        </w:rPr>
        <w:t xml:space="preserve">ertified </w:t>
      </w:r>
      <w:r w:rsidR="00D53561">
        <w:rPr>
          <w:rFonts w:ascii="Times New Roman" w:hAnsi="Times New Roman" w:cs="Times New Roman"/>
          <w:sz w:val="26"/>
          <w:szCs w:val="26"/>
        </w:rPr>
        <w:t>c</w:t>
      </w:r>
      <w:r>
        <w:rPr>
          <w:rFonts w:ascii="Times New Roman" w:hAnsi="Times New Roman" w:cs="Times New Roman"/>
          <w:sz w:val="26"/>
          <w:szCs w:val="26"/>
        </w:rPr>
        <w:t xml:space="preserve">hild </w:t>
      </w:r>
      <w:r w:rsidR="00D53561">
        <w:rPr>
          <w:rFonts w:ascii="Times New Roman" w:hAnsi="Times New Roman" w:cs="Times New Roman"/>
          <w:sz w:val="26"/>
          <w:szCs w:val="26"/>
        </w:rPr>
        <w:t>l</w:t>
      </w:r>
      <w:r>
        <w:rPr>
          <w:rFonts w:ascii="Times New Roman" w:hAnsi="Times New Roman" w:cs="Times New Roman"/>
          <w:sz w:val="26"/>
          <w:szCs w:val="26"/>
        </w:rPr>
        <w:t xml:space="preserve">ife </w:t>
      </w:r>
      <w:r w:rsidR="00D53561">
        <w:rPr>
          <w:rFonts w:ascii="Times New Roman" w:hAnsi="Times New Roman" w:cs="Times New Roman"/>
          <w:sz w:val="26"/>
          <w:szCs w:val="26"/>
        </w:rPr>
        <w:t>s</w:t>
      </w:r>
      <w:r>
        <w:rPr>
          <w:rFonts w:ascii="Times New Roman" w:hAnsi="Times New Roman" w:cs="Times New Roman"/>
          <w:sz w:val="26"/>
          <w:szCs w:val="26"/>
        </w:rPr>
        <w:t xml:space="preserve">pecialists. The ACLP recognizes clinical internships, as commonly structured, are a significant barrier to certification. Typically, these clinical internships are outside of degree programs, unpaid, and difficult to obtain even if the student has financial resources. The proposed program is designed to remove barriers to these internships by making them part of the degree. </w:t>
      </w:r>
    </w:p>
    <w:p w14:paraId="5D5B28D3" w14:textId="61E1B44F" w:rsidR="00327B12" w:rsidRDefault="00B12724" w:rsidP="00FE114B">
      <w:pPr>
        <w:spacing w:after="0" w:line="480" w:lineRule="auto"/>
        <w:ind w:firstLine="1440"/>
      </w:pPr>
      <w:r>
        <w:rPr>
          <w:rFonts w:ascii="Times New Roman" w:hAnsi="Times New Roman" w:cs="Times New Roman"/>
          <w:sz w:val="26"/>
          <w:szCs w:val="26"/>
        </w:rPr>
        <w:t>The Department of Human Development and Family Studies has one child life faculty member already and has the funds to hire a second one. Tuition from the proposed program will generate revenue to support both these positions. The current child life faculty member will alter their workload to half course instruction and half clinical supervision</w:t>
      </w:r>
      <w:r w:rsidR="00D53561">
        <w:rPr>
          <w:rFonts w:ascii="Times New Roman" w:hAnsi="Times New Roman" w:cs="Times New Roman"/>
          <w:sz w:val="26"/>
          <w:szCs w:val="26"/>
        </w:rPr>
        <w:t>.</w:t>
      </w:r>
      <w:r>
        <w:rPr>
          <w:rFonts w:ascii="Times New Roman" w:hAnsi="Times New Roman" w:cs="Times New Roman"/>
          <w:sz w:val="26"/>
          <w:szCs w:val="26"/>
        </w:rPr>
        <w:t xml:space="preserve"> (</w:t>
      </w:r>
      <w:r w:rsidR="00D53561">
        <w:rPr>
          <w:rFonts w:ascii="Times New Roman" w:hAnsi="Times New Roman" w:cs="Times New Roman"/>
          <w:sz w:val="26"/>
          <w:szCs w:val="26"/>
        </w:rPr>
        <w:t>C</w:t>
      </w:r>
      <w:r>
        <w:rPr>
          <w:rFonts w:ascii="Times New Roman" w:hAnsi="Times New Roman" w:cs="Times New Roman"/>
          <w:sz w:val="26"/>
          <w:szCs w:val="26"/>
        </w:rPr>
        <w:t>urrently</w:t>
      </w:r>
      <w:r w:rsidR="00D53561">
        <w:rPr>
          <w:rFonts w:ascii="Times New Roman" w:hAnsi="Times New Roman" w:cs="Times New Roman"/>
          <w:sz w:val="26"/>
          <w:szCs w:val="26"/>
        </w:rPr>
        <w:t>,</w:t>
      </w:r>
      <w:r>
        <w:rPr>
          <w:rFonts w:ascii="Times New Roman" w:hAnsi="Times New Roman" w:cs="Times New Roman"/>
          <w:sz w:val="26"/>
          <w:szCs w:val="26"/>
        </w:rPr>
        <w:t xml:space="preserve"> they are 100</w:t>
      </w:r>
      <w:r w:rsidR="00D53561">
        <w:rPr>
          <w:rFonts w:ascii="Times New Roman" w:hAnsi="Times New Roman" w:cs="Times New Roman"/>
          <w:sz w:val="26"/>
          <w:szCs w:val="26"/>
        </w:rPr>
        <w:t xml:space="preserve"> percent</w:t>
      </w:r>
      <w:r>
        <w:rPr>
          <w:rFonts w:ascii="Times New Roman" w:hAnsi="Times New Roman" w:cs="Times New Roman"/>
          <w:sz w:val="26"/>
          <w:szCs w:val="26"/>
        </w:rPr>
        <w:t xml:space="preserve"> course instruction</w:t>
      </w:r>
      <w:r w:rsidR="00D53561">
        <w:rPr>
          <w:rFonts w:ascii="Times New Roman" w:hAnsi="Times New Roman" w:cs="Times New Roman"/>
          <w:sz w:val="26"/>
          <w:szCs w:val="26"/>
        </w:rPr>
        <w:t>.</w:t>
      </w:r>
      <w:r>
        <w:rPr>
          <w:rFonts w:ascii="Times New Roman" w:hAnsi="Times New Roman" w:cs="Times New Roman"/>
          <w:sz w:val="26"/>
          <w:szCs w:val="26"/>
        </w:rPr>
        <w:t>). There will be no impact on other departmental faculty. Existing advising and career services are sufficient to support the proposed program as are existing facilities. The University Library’s collections, resources, and services are sufficient to support the proposed program.</w:t>
      </w:r>
    </w:p>
    <w:p w14:paraId="6353C83B" w14:textId="77777777"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5597C082"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lastRenderedPageBreak/>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A96CBD">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0E4CD" w14:textId="77777777" w:rsidR="00D90140" w:rsidRDefault="00D90140" w:rsidP="009B76E9">
      <w:pPr>
        <w:spacing w:after="0" w:line="240" w:lineRule="auto"/>
      </w:pPr>
      <w:r>
        <w:separator/>
      </w:r>
    </w:p>
  </w:endnote>
  <w:endnote w:type="continuationSeparator" w:id="0">
    <w:p w14:paraId="423B87BA" w14:textId="77777777" w:rsidR="00D90140" w:rsidRDefault="00D90140"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36A46" w14:textId="77777777" w:rsidR="00D90140" w:rsidRDefault="00D90140" w:rsidP="009B76E9">
      <w:pPr>
        <w:spacing w:after="0" w:line="240" w:lineRule="auto"/>
      </w:pPr>
      <w:r>
        <w:separator/>
      </w:r>
    </w:p>
  </w:footnote>
  <w:footnote w:type="continuationSeparator" w:id="0">
    <w:p w14:paraId="1BDEB95A" w14:textId="77777777" w:rsidR="00D90140" w:rsidRDefault="00D90140"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737289"/>
      <w:docPartObj>
        <w:docPartGallery w:val="Page Numbers (Top of Page)"/>
        <w:docPartUnique/>
      </w:docPartObj>
    </w:sdtPr>
    <w:sdtEndPr>
      <w:rPr>
        <w:noProof/>
        <w:sz w:val="26"/>
        <w:szCs w:val="26"/>
      </w:rPr>
    </w:sdtEndPr>
    <w:sdtContent>
      <w:p w14:paraId="3A7D38D5" w14:textId="4403B8C0" w:rsidR="00187C60" w:rsidRPr="00A96CBD" w:rsidRDefault="00187C60">
        <w:pPr>
          <w:pStyle w:val="Header"/>
          <w:jc w:val="center"/>
          <w:rPr>
            <w:sz w:val="26"/>
            <w:szCs w:val="26"/>
          </w:rPr>
        </w:pPr>
        <w:r w:rsidRPr="00A96CBD">
          <w:rPr>
            <w:rFonts w:ascii="Times New Roman" w:hAnsi="Times New Roman" w:cs="Times New Roman"/>
            <w:sz w:val="26"/>
            <w:szCs w:val="26"/>
          </w:rPr>
          <w:fldChar w:fldCharType="begin"/>
        </w:r>
        <w:r w:rsidRPr="00A96CBD">
          <w:rPr>
            <w:rFonts w:ascii="Times New Roman" w:hAnsi="Times New Roman" w:cs="Times New Roman"/>
            <w:sz w:val="26"/>
            <w:szCs w:val="26"/>
          </w:rPr>
          <w:instrText xml:space="preserve"> PAGE   \* MERGEFORMAT </w:instrText>
        </w:r>
        <w:r w:rsidRPr="00A96CBD">
          <w:rPr>
            <w:rFonts w:ascii="Times New Roman" w:hAnsi="Times New Roman" w:cs="Times New Roman"/>
            <w:sz w:val="26"/>
            <w:szCs w:val="26"/>
          </w:rPr>
          <w:fldChar w:fldCharType="separate"/>
        </w:r>
        <w:r w:rsidRPr="00A96CBD">
          <w:rPr>
            <w:rFonts w:ascii="Times New Roman" w:hAnsi="Times New Roman" w:cs="Times New Roman"/>
            <w:noProof/>
            <w:sz w:val="26"/>
            <w:szCs w:val="26"/>
          </w:rPr>
          <w:t>2</w:t>
        </w:r>
        <w:r w:rsidRPr="00A96CBD">
          <w:rPr>
            <w:rFonts w:ascii="Times New Roman" w:hAnsi="Times New Roman" w:cs="Times New Roman"/>
            <w:noProof/>
            <w:sz w:val="26"/>
            <w:szCs w:val="26"/>
          </w:rPr>
          <w:fldChar w:fldCharType="end"/>
        </w:r>
      </w:p>
    </w:sdtContent>
  </w:sdt>
  <w:p w14:paraId="6B6ED7BD" w14:textId="77777777" w:rsidR="00187C60" w:rsidRPr="00A96CBD" w:rsidRDefault="00187C6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3D47"/>
    <w:rsid w:val="00016F41"/>
    <w:rsid w:val="00044D94"/>
    <w:rsid w:val="00052098"/>
    <w:rsid w:val="00062C6D"/>
    <w:rsid w:val="00063A2F"/>
    <w:rsid w:val="0007501B"/>
    <w:rsid w:val="000823D1"/>
    <w:rsid w:val="000B228E"/>
    <w:rsid w:val="000E4926"/>
    <w:rsid w:val="00123AA9"/>
    <w:rsid w:val="001546C5"/>
    <w:rsid w:val="00172E22"/>
    <w:rsid w:val="00177139"/>
    <w:rsid w:val="00187C60"/>
    <w:rsid w:val="00190931"/>
    <w:rsid w:val="001C0502"/>
    <w:rsid w:val="001C1EEE"/>
    <w:rsid w:val="00262C6C"/>
    <w:rsid w:val="002F0B55"/>
    <w:rsid w:val="002F56A6"/>
    <w:rsid w:val="00327B12"/>
    <w:rsid w:val="00330303"/>
    <w:rsid w:val="00381DBD"/>
    <w:rsid w:val="003A7DC2"/>
    <w:rsid w:val="003D5512"/>
    <w:rsid w:val="00404098"/>
    <w:rsid w:val="00423177"/>
    <w:rsid w:val="004420B1"/>
    <w:rsid w:val="00543A5A"/>
    <w:rsid w:val="005674D2"/>
    <w:rsid w:val="00570883"/>
    <w:rsid w:val="0059021F"/>
    <w:rsid w:val="005A2104"/>
    <w:rsid w:val="005F0814"/>
    <w:rsid w:val="00615132"/>
    <w:rsid w:val="00667926"/>
    <w:rsid w:val="006A260C"/>
    <w:rsid w:val="006A4D34"/>
    <w:rsid w:val="006E6C2E"/>
    <w:rsid w:val="006E7927"/>
    <w:rsid w:val="006F619C"/>
    <w:rsid w:val="0070234A"/>
    <w:rsid w:val="007135E8"/>
    <w:rsid w:val="00715A34"/>
    <w:rsid w:val="007231EA"/>
    <w:rsid w:val="007449C7"/>
    <w:rsid w:val="007628BB"/>
    <w:rsid w:val="00773CDD"/>
    <w:rsid w:val="00773D56"/>
    <w:rsid w:val="00780B12"/>
    <w:rsid w:val="0078726D"/>
    <w:rsid w:val="00790737"/>
    <w:rsid w:val="007C4A98"/>
    <w:rsid w:val="00830D0A"/>
    <w:rsid w:val="008F03E0"/>
    <w:rsid w:val="00936174"/>
    <w:rsid w:val="009653A3"/>
    <w:rsid w:val="009832F6"/>
    <w:rsid w:val="009B3B40"/>
    <w:rsid w:val="009B76E9"/>
    <w:rsid w:val="00A339C5"/>
    <w:rsid w:val="00A56ECF"/>
    <w:rsid w:val="00A60995"/>
    <w:rsid w:val="00A965CF"/>
    <w:rsid w:val="00A96CBD"/>
    <w:rsid w:val="00AB4CD3"/>
    <w:rsid w:val="00B12724"/>
    <w:rsid w:val="00B434B6"/>
    <w:rsid w:val="00B61A02"/>
    <w:rsid w:val="00B73EB5"/>
    <w:rsid w:val="00BA2279"/>
    <w:rsid w:val="00BC4DC3"/>
    <w:rsid w:val="00C30816"/>
    <w:rsid w:val="00C356B4"/>
    <w:rsid w:val="00CB194D"/>
    <w:rsid w:val="00CF32BA"/>
    <w:rsid w:val="00D3565F"/>
    <w:rsid w:val="00D5081A"/>
    <w:rsid w:val="00D53561"/>
    <w:rsid w:val="00D63453"/>
    <w:rsid w:val="00D7661A"/>
    <w:rsid w:val="00D771D5"/>
    <w:rsid w:val="00D77F3A"/>
    <w:rsid w:val="00D860B5"/>
    <w:rsid w:val="00D90140"/>
    <w:rsid w:val="00DC1C40"/>
    <w:rsid w:val="00DD2198"/>
    <w:rsid w:val="00E0706B"/>
    <w:rsid w:val="00E11FE2"/>
    <w:rsid w:val="00E33E9B"/>
    <w:rsid w:val="00E36DF9"/>
    <w:rsid w:val="00E44E06"/>
    <w:rsid w:val="00E71C42"/>
    <w:rsid w:val="00E84F9F"/>
    <w:rsid w:val="00EB6CA7"/>
    <w:rsid w:val="00ED3396"/>
    <w:rsid w:val="00EE0970"/>
    <w:rsid w:val="00F1715A"/>
    <w:rsid w:val="00F17E31"/>
    <w:rsid w:val="00F507DA"/>
    <w:rsid w:val="00F537AF"/>
    <w:rsid w:val="00FA2DA6"/>
    <w:rsid w:val="00FC79DF"/>
    <w:rsid w:val="00FD6CB2"/>
    <w:rsid w:val="00FE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6416">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A5BAE-F24C-4AF9-9C8A-9965945C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9</cp:revision>
  <dcterms:created xsi:type="dcterms:W3CDTF">2025-02-11T16:57:00Z</dcterms:created>
  <dcterms:modified xsi:type="dcterms:W3CDTF">2025-05-23T14:03:00Z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