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74127" w14:textId="77777777" w:rsidR="00B03DF4" w:rsidRPr="00B03DF4" w:rsidRDefault="00B03DF4" w:rsidP="00B0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bookmarkStart w:id="0" w:name="_Hlk77839959"/>
      <w:bookmarkStart w:id="1" w:name="_Hlk93577479"/>
      <w:r w:rsidRPr="00B03DF4">
        <w:rPr>
          <w:color w:val="FF0000"/>
          <w:sz w:val="26"/>
          <w:szCs w:val="26"/>
        </w:rPr>
        <w:t>Approved by the Board of Trustees</w:t>
      </w:r>
    </w:p>
    <w:bookmarkEnd w:id="0"/>
    <w:bookmarkEnd w:id="1"/>
    <w:p w14:paraId="42FB804F" w14:textId="77777777" w:rsidR="00B03DF4" w:rsidRPr="00B03DF4" w:rsidRDefault="00B03DF4" w:rsidP="00B0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 w:val="26"/>
          <w:szCs w:val="26"/>
        </w:rPr>
      </w:pPr>
      <w:r w:rsidRPr="00B03DF4">
        <w:rPr>
          <w:color w:val="FF0000"/>
          <w:sz w:val="26"/>
          <w:szCs w:val="26"/>
        </w:rPr>
        <w:t>November 14, 2024</w:t>
      </w:r>
    </w:p>
    <w:p w14:paraId="1FB6A996" w14:textId="77729552" w:rsidR="00A02CC0" w:rsidRPr="005F2F5C" w:rsidRDefault="00ED304C" w:rsidP="005F2F5C">
      <w:pPr>
        <w:pStyle w:val="BodyTextIndented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24</w:t>
      </w:r>
    </w:p>
    <w:p w14:paraId="440DFBC3" w14:textId="77777777" w:rsidR="002307F9" w:rsidRPr="002307F9" w:rsidRDefault="002307F9" w:rsidP="002307F9">
      <w:pPr>
        <w:pStyle w:val="BodyTextIndentedRight"/>
        <w:rPr>
          <w:sz w:val="52"/>
          <w:szCs w:val="52"/>
        </w:rPr>
      </w:pPr>
    </w:p>
    <w:p w14:paraId="346272A1" w14:textId="77777777" w:rsidR="005F2F5C" w:rsidRPr="005F2F5C" w:rsidRDefault="00AD65CD" w:rsidP="005F2F5C">
      <w:pPr>
        <w:pStyle w:val="BodyTextIndentedRight"/>
        <w:ind w:firstLine="0"/>
        <w:jc w:val="left"/>
        <w:rPr>
          <w:sz w:val="26"/>
          <w:szCs w:val="26"/>
        </w:rPr>
      </w:pPr>
      <w:r w:rsidRPr="005F2F5C">
        <w:rPr>
          <w:sz w:val="26"/>
          <w:szCs w:val="26"/>
        </w:rPr>
        <w:t>Board Meeting</w:t>
      </w:r>
    </w:p>
    <w:p w14:paraId="1C0E31CD" w14:textId="116A4194" w:rsidR="00AD65CD" w:rsidRPr="005F2F5C" w:rsidRDefault="005D0B56" w:rsidP="005F2F5C">
      <w:pPr>
        <w:pStyle w:val="BodyTextIndentedRight"/>
        <w:ind w:firstLine="0"/>
        <w:jc w:val="left"/>
        <w:rPr>
          <w:sz w:val="26"/>
          <w:szCs w:val="26"/>
        </w:rPr>
      </w:pPr>
      <w:r w:rsidRPr="005F2F5C">
        <w:rPr>
          <w:sz w:val="26"/>
          <w:szCs w:val="26"/>
        </w:rPr>
        <w:t>November 14, 2024</w:t>
      </w:r>
    </w:p>
    <w:p w14:paraId="67803816" w14:textId="77777777" w:rsidR="002307F9" w:rsidRPr="002307F9" w:rsidRDefault="002307F9" w:rsidP="002307F9">
      <w:pPr>
        <w:pStyle w:val="BodyTextIndentedRight"/>
        <w:rPr>
          <w:sz w:val="52"/>
          <w:szCs w:val="52"/>
        </w:rPr>
      </w:pPr>
    </w:p>
    <w:p w14:paraId="04123F2E" w14:textId="4B0E6CBA" w:rsidR="006804E3" w:rsidRPr="005F2F5C" w:rsidRDefault="00C658E7" w:rsidP="006804E3">
      <w:pPr>
        <w:pStyle w:val="TitleCenter"/>
        <w:spacing w:after="0"/>
        <w:rPr>
          <w:sz w:val="26"/>
          <w:szCs w:val="26"/>
        </w:rPr>
      </w:pPr>
      <w:r w:rsidRPr="005F2F5C">
        <w:rPr>
          <w:sz w:val="26"/>
          <w:szCs w:val="26"/>
        </w:rPr>
        <w:t>R</w:t>
      </w:r>
      <w:r w:rsidR="00E47052" w:rsidRPr="005F2F5C">
        <w:rPr>
          <w:sz w:val="26"/>
          <w:szCs w:val="26"/>
        </w:rPr>
        <w:t>O</w:t>
      </w:r>
      <w:r w:rsidR="00AD65CD" w:rsidRPr="005F2F5C">
        <w:rPr>
          <w:sz w:val="26"/>
          <w:szCs w:val="26"/>
        </w:rPr>
        <w:t>LL CALL</w:t>
      </w:r>
      <w:bookmarkStart w:id="2" w:name="_Hlk109637836"/>
    </w:p>
    <w:p w14:paraId="2ADFE0AA" w14:textId="77777777" w:rsidR="006804E3" w:rsidRPr="005F2F5C" w:rsidRDefault="006804E3" w:rsidP="006804E3">
      <w:pPr>
        <w:pStyle w:val="TitleCenter"/>
        <w:spacing w:after="0"/>
        <w:rPr>
          <w:sz w:val="26"/>
          <w:szCs w:val="26"/>
        </w:rPr>
      </w:pPr>
    </w:p>
    <w:p w14:paraId="6799471C" w14:textId="0893503D" w:rsidR="00AD65CD" w:rsidRPr="00D15D96" w:rsidRDefault="00AD65CD" w:rsidP="00D15D96">
      <w:pPr>
        <w:pStyle w:val="Heading1"/>
      </w:pPr>
      <w:r w:rsidRPr="00D15D96">
        <w:t xml:space="preserve">APPROVE </w:t>
      </w:r>
      <w:r w:rsidR="005A587E" w:rsidRPr="00D15D96">
        <w:t xml:space="preserve">DESIGN AND </w:t>
      </w:r>
      <w:r w:rsidR="005F2F5C" w:rsidRPr="00D15D96">
        <w:t xml:space="preserve">DELEGATE AUTHORITY TO THE COMPTROLLER TO EXECUTE </w:t>
      </w:r>
      <w:r w:rsidRPr="00D15D96">
        <w:t xml:space="preserve">THE </w:t>
      </w:r>
      <w:r w:rsidR="00110EF1" w:rsidRPr="00D15D96">
        <w:t xml:space="preserve">DEVELOPMENT, </w:t>
      </w:r>
      <w:r w:rsidRPr="00D15D96">
        <w:t>CONSTRUCTION</w:t>
      </w:r>
      <w:r w:rsidR="00963E22" w:rsidRPr="00D15D96">
        <w:t>,</w:t>
      </w:r>
      <w:r w:rsidRPr="00D15D96">
        <w:t xml:space="preserve"> </w:t>
      </w:r>
      <w:r w:rsidR="00110EF1" w:rsidRPr="00D15D96">
        <w:t xml:space="preserve">AND FINANCING </w:t>
      </w:r>
      <w:r w:rsidRPr="00D15D96">
        <w:t xml:space="preserve">OF </w:t>
      </w:r>
      <w:r w:rsidR="00A02CC0" w:rsidRPr="00D15D96">
        <w:t xml:space="preserve">THE </w:t>
      </w:r>
      <w:r w:rsidR="005D0B56" w:rsidRPr="00D15D96">
        <w:t xml:space="preserve">GRENSHAW </w:t>
      </w:r>
      <w:r w:rsidR="004359AF" w:rsidRPr="00D15D96">
        <w:t xml:space="preserve">STREET </w:t>
      </w:r>
      <w:r w:rsidR="005D0B56" w:rsidRPr="00D15D96">
        <w:t>PARKING STRU</w:t>
      </w:r>
      <w:r w:rsidR="005A587E" w:rsidRPr="00D15D96">
        <w:t>C</w:t>
      </w:r>
      <w:r w:rsidR="005D0B56" w:rsidRPr="00D15D96">
        <w:t xml:space="preserve">TURE </w:t>
      </w:r>
      <w:r w:rsidR="00594254" w:rsidRPr="00D15D96">
        <w:t>AND TAYLOR</w:t>
      </w:r>
      <w:r w:rsidR="005D0B56" w:rsidRPr="00D15D96">
        <w:t>-WOOD STREET IMPROVEMENTS</w:t>
      </w:r>
      <w:r w:rsidRPr="00D15D96">
        <w:t xml:space="preserve">, </w:t>
      </w:r>
      <w:r w:rsidR="005D0B56" w:rsidRPr="00D15D96">
        <w:t>CHICAGO</w:t>
      </w:r>
    </w:p>
    <w:p w14:paraId="3CF49270" w14:textId="77777777" w:rsidR="002307F9" w:rsidRPr="002307F9" w:rsidRDefault="002307F9" w:rsidP="002307F9">
      <w:pPr>
        <w:pStyle w:val="BodyTextIndentedRight"/>
        <w:rPr>
          <w:sz w:val="52"/>
          <w:szCs w:val="52"/>
        </w:rPr>
      </w:pPr>
    </w:p>
    <w:p w14:paraId="75589AA2" w14:textId="77777777" w:rsidR="005F2F5C" w:rsidRPr="005F2F5C" w:rsidRDefault="006804E3" w:rsidP="005F2F5C">
      <w:pPr>
        <w:autoSpaceDE w:val="0"/>
        <w:autoSpaceDN w:val="0"/>
        <w:adjustRightInd w:val="0"/>
        <w:ind w:left="1440" w:hanging="1440"/>
        <w:rPr>
          <w:b/>
          <w:bCs/>
          <w:sz w:val="26"/>
          <w:szCs w:val="26"/>
        </w:rPr>
      </w:pPr>
      <w:r w:rsidRPr="005F2F5C">
        <w:rPr>
          <w:b/>
          <w:sz w:val="26"/>
          <w:szCs w:val="26"/>
        </w:rPr>
        <w:t>Action:</w:t>
      </w:r>
      <w:r w:rsidRPr="005F2F5C">
        <w:rPr>
          <w:b/>
          <w:sz w:val="26"/>
          <w:szCs w:val="26"/>
        </w:rPr>
        <w:tab/>
      </w:r>
      <w:r w:rsidR="005F2F5C" w:rsidRPr="005F2F5C">
        <w:rPr>
          <w:sz w:val="26"/>
          <w:szCs w:val="26"/>
        </w:rPr>
        <w:t xml:space="preserve">Approve Design and Delegate Authority to the Comptroller to Execute Development, Construction, and Financing of the </w:t>
      </w:r>
      <w:proofErr w:type="spellStart"/>
      <w:r w:rsidR="005F2F5C" w:rsidRPr="005F2F5C">
        <w:rPr>
          <w:sz w:val="26"/>
          <w:szCs w:val="26"/>
        </w:rPr>
        <w:t>Grenshaw</w:t>
      </w:r>
      <w:proofErr w:type="spellEnd"/>
      <w:r w:rsidR="005F2F5C" w:rsidRPr="005F2F5C">
        <w:rPr>
          <w:sz w:val="26"/>
          <w:szCs w:val="26"/>
        </w:rPr>
        <w:t xml:space="preserve"> Street Parking Structure and Taylor-Wood Street Improvements, Chicago</w:t>
      </w:r>
    </w:p>
    <w:p w14:paraId="04F8CEE0" w14:textId="6331336F" w:rsidR="006804E3" w:rsidRPr="005F2F5C" w:rsidRDefault="006804E3" w:rsidP="006804E3">
      <w:pPr>
        <w:autoSpaceDE w:val="0"/>
        <w:autoSpaceDN w:val="0"/>
        <w:adjustRightInd w:val="0"/>
        <w:ind w:left="1440" w:hanging="1440"/>
        <w:rPr>
          <w:bCs/>
          <w:sz w:val="26"/>
          <w:szCs w:val="26"/>
        </w:rPr>
      </w:pPr>
    </w:p>
    <w:p w14:paraId="74B1A325" w14:textId="77777777" w:rsidR="006804E3" w:rsidRPr="005F2F5C" w:rsidRDefault="006804E3" w:rsidP="006804E3">
      <w:pPr>
        <w:jc w:val="both"/>
        <w:rPr>
          <w:sz w:val="26"/>
          <w:szCs w:val="26"/>
        </w:rPr>
      </w:pPr>
      <w:r w:rsidRPr="005F2F5C">
        <w:rPr>
          <w:b/>
          <w:sz w:val="26"/>
          <w:szCs w:val="26"/>
        </w:rPr>
        <w:t>Funding:</w:t>
      </w:r>
      <w:r w:rsidRPr="005F2F5C">
        <w:rPr>
          <w:b/>
          <w:sz w:val="26"/>
          <w:szCs w:val="26"/>
        </w:rPr>
        <w:tab/>
      </w:r>
      <w:r w:rsidRPr="005F2F5C">
        <w:rPr>
          <w:sz w:val="26"/>
          <w:szCs w:val="26"/>
        </w:rPr>
        <w:t>Institutional Funds Operating Budgets</w:t>
      </w:r>
    </w:p>
    <w:p w14:paraId="6E3F9922" w14:textId="5DCCC44A" w:rsidR="006804E3" w:rsidRPr="005F2F5C" w:rsidRDefault="006804E3" w:rsidP="005F2F5C">
      <w:pPr>
        <w:pStyle w:val="bdstyle1"/>
        <w:rPr>
          <w:szCs w:val="26"/>
        </w:rPr>
      </w:pPr>
    </w:p>
    <w:p w14:paraId="278778FF" w14:textId="77777777" w:rsidR="006804E3" w:rsidRPr="005F2F5C" w:rsidRDefault="006804E3" w:rsidP="005F2F5C">
      <w:pPr>
        <w:pStyle w:val="TitleCenter"/>
        <w:spacing w:after="0"/>
        <w:rPr>
          <w:sz w:val="26"/>
          <w:szCs w:val="26"/>
        </w:rPr>
      </w:pPr>
    </w:p>
    <w:bookmarkEnd w:id="2"/>
    <w:p w14:paraId="5C863324" w14:textId="0BA016A6" w:rsidR="005A587E" w:rsidRPr="005F2F5C" w:rsidRDefault="005A587E" w:rsidP="006804E3">
      <w:pPr>
        <w:pStyle w:val="BodyDoubleSp5"/>
        <w:ind w:firstLine="1440"/>
        <w:jc w:val="left"/>
        <w:rPr>
          <w:sz w:val="26"/>
          <w:szCs w:val="26"/>
        </w:rPr>
      </w:pPr>
      <w:r w:rsidRPr="005F2F5C">
        <w:rPr>
          <w:sz w:val="26"/>
          <w:szCs w:val="26"/>
        </w:rPr>
        <w:t xml:space="preserve">In September 2023, the Board approved </w:t>
      </w:r>
      <w:r w:rsidR="00B03B62" w:rsidRPr="005F2F5C">
        <w:rPr>
          <w:sz w:val="26"/>
          <w:szCs w:val="26"/>
        </w:rPr>
        <w:t xml:space="preserve">the delegation of </w:t>
      </w:r>
      <w:r w:rsidRPr="005F2F5C">
        <w:rPr>
          <w:sz w:val="26"/>
          <w:szCs w:val="26"/>
        </w:rPr>
        <w:t xml:space="preserve">authority to the </w:t>
      </w:r>
      <w:r w:rsidR="006804E3" w:rsidRPr="005F2F5C">
        <w:rPr>
          <w:sz w:val="26"/>
          <w:szCs w:val="26"/>
        </w:rPr>
        <w:t>c</w:t>
      </w:r>
      <w:r w:rsidRPr="005F2F5C">
        <w:rPr>
          <w:sz w:val="26"/>
          <w:szCs w:val="26"/>
        </w:rPr>
        <w:t xml:space="preserve">omptroller to </w:t>
      </w:r>
      <w:proofErr w:type="gramStart"/>
      <w:r w:rsidRPr="005F2F5C">
        <w:rPr>
          <w:sz w:val="26"/>
          <w:szCs w:val="26"/>
        </w:rPr>
        <w:t>enter into</w:t>
      </w:r>
      <w:proofErr w:type="gramEnd"/>
      <w:r w:rsidRPr="005F2F5C">
        <w:rPr>
          <w:sz w:val="26"/>
          <w:szCs w:val="26"/>
        </w:rPr>
        <w:t xml:space="preserve"> a public-private partnership</w:t>
      </w:r>
      <w:r w:rsidR="00F95A2A" w:rsidRPr="005F2F5C">
        <w:rPr>
          <w:sz w:val="26"/>
          <w:szCs w:val="26"/>
        </w:rPr>
        <w:t xml:space="preserve"> (P3)</w:t>
      </w:r>
      <w:r w:rsidRPr="005F2F5C">
        <w:rPr>
          <w:sz w:val="26"/>
          <w:szCs w:val="26"/>
        </w:rPr>
        <w:t xml:space="preserve"> pre-development agreement in order to design and construct the </w:t>
      </w:r>
      <w:proofErr w:type="spellStart"/>
      <w:r w:rsidRPr="005F2F5C">
        <w:rPr>
          <w:sz w:val="26"/>
          <w:szCs w:val="26"/>
        </w:rPr>
        <w:t>Grenshaw</w:t>
      </w:r>
      <w:proofErr w:type="spellEnd"/>
      <w:r w:rsidRPr="005F2F5C">
        <w:rPr>
          <w:sz w:val="26"/>
          <w:szCs w:val="26"/>
        </w:rPr>
        <w:t xml:space="preserve"> </w:t>
      </w:r>
      <w:r w:rsidR="004359AF" w:rsidRPr="005F2F5C">
        <w:rPr>
          <w:sz w:val="26"/>
          <w:szCs w:val="26"/>
        </w:rPr>
        <w:t xml:space="preserve">Street </w:t>
      </w:r>
      <w:r w:rsidRPr="005F2F5C">
        <w:rPr>
          <w:sz w:val="26"/>
          <w:szCs w:val="26"/>
        </w:rPr>
        <w:t>Parking Structure at the University of Illinois Chicago</w:t>
      </w:r>
      <w:r w:rsidR="00616454" w:rsidRPr="005F2F5C">
        <w:rPr>
          <w:sz w:val="26"/>
          <w:szCs w:val="26"/>
        </w:rPr>
        <w:t xml:space="preserve"> </w:t>
      </w:r>
      <w:r w:rsidR="00C55BB8" w:rsidRPr="005F2F5C">
        <w:rPr>
          <w:sz w:val="26"/>
          <w:szCs w:val="26"/>
        </w:rPr>
        <w:t>(UIC)</w:t>
      </w:r>
      <w:r w:rsidR="00687C4A" w:rsidRPr="005F2F5C">
        <w:rPr>
          <w:sz w:val="26"/>
          <w:szCs w:val="26"/>
        </w:rPr>
        <w:t>.</w:t>
      </w:r>
      <w:r w:rsidR="00F95A2A" w:rsidRPr="005F2F5C">
        <w:rPr>
          <w:sz w:val="26"/>
          <w:szCs w:val="26"/>
        </w:rPr>
        <w:t xml:space="preserve"> </w:t>
      </w:r>
      <w:r w:rsidR="00616454" w:rsidRPr="005F2F5C">
        <w:rPr>
          <w:sz w:val="26"/>
          <w:szCs w:val="26"/>
        </w:rPr>
        <w:t xml:space="preserve">The Project consists of an approximately </w:t>
      </w:r>
      <w:r w:rsidR="00A10302" w:rsidRPr="005F2F5C">
        <w:rPr>
          <w:sz w:val="26"/>
          <w:szCs w:val="26"/>
        </w:rPr>
        <w:t>1,</w:t>
      </w:r>
      <w:r w:rsidR="00ED55D9" w:rsidRPr="005F2F5C">
        <w:rPr>
          <w:sz w:val="26"/>
          <w:szCs w:val="26"/>
        </w:rPr>
        <w:t>000-</w:t>
      </w:r>
      <w:r w:rsidR="00616454" w:rsidRPr="005F2F5C">
        <w:rPr>
          <w:sz w:val="26"/>
          <w:szCs w:val="26"/>
        </w:rPr>
        <w:t xml:space="preserve">space parking structure known as the </w:t>
      </w:r>
      <w:proofErr w:type="spellStart"/>
      <w:r w:rsidR="00616454" w:rsidRPr="005F2F5C">
        <w:rPr>
          <w:sz w:val="26"/>
          <w:szCs w:val="26"/>
        </w:rPr>
        <w:t>Grenshaw</w:t>
      </w:r>
      <w:proofErr w:type="spellEnd"/>
      <w:r w:rsidR="00616454" w:rsidRPr="005F2F5C">
        <w:rPr>
          <w:sz w:val="26"/>
          <w:szCs w:val="26"/>
        </w:rPr>
        <w:t xml:space="preserve"> Street Parking Structure</w:t>
      </w:r>
      <w:r w:rsidR="00ED55D9" w:rsidRPr="005F2F5C">
        <w:rPr>
          <w:sz w:val="26"/>
          <w:szCs w:val="26"/>
        </w:rPr>
        <w:t xml:space="preserve"> and</w:t>
      </w:r>
      <w:r w:rsidR="00616454" w:rsidRPr="005F2F5C">
        <w:rPr>
          <w:sz w:val="26"/>
          <w:szCs w:val="26"/>
        </w:rPr>
        <w:t xml:space="preserve"> adjacent traffic infrastructure improvements</w:t>
      </w:r>
      <w:r w:rsidR="00C55BB8" w:rsidRPr="005F2F5C">
        <w:rPr>
          <w:sz w:val="26"/>
          <w:szCs w:val="26"/>
        </w:rPr>
        <w:t xml:space="preserve"> (together known as “the Project”)</w:t>
      </w:r>
      <w:r w:rsidR="00616454" w:rsidRPr="005F2F5C">
        <w:rPr>
          <w:sz w:val="26"/>
          <w:szCs w:val="26"/>
        </w:rPr>
        <w:t>.</w:t>
      </w:r>
      <w:r w:rsidR="00ED55D9" w:rsidRPr="005F2F5C">
        <w:rPr>
          <w:sz w:val="26"/>
          <w:szCs w:val="26"/>
        </w:rPr>
        <w:t xml:space="preserve"> </w:t>
      </w:r>
      <w:r w:rsidR="00757A48" w:rsidRPr="005F2F5C">
        <w:rPr>
          <w:sz w:val="26"/>
          <w:szCs w:val="26"/>
        </w:rPr>
        <w:t xml:space="preserve">The </w:t>
      </w:r>
      <w:r w:rsidR="00B03B62" w:rsidRPr="005F2F5C">
        <w:rPr>
          <w:sz w:val="26"/>
          <w:szCs w:val="26"/>
        </w:rPr>
        <w:t xml:space="preserve">development of construction documents is </w:t>
      </w:r>
      <w:r w:rsidR="006804E3" w:rsidRPr="005F2F5C">
        <w:rPr>
          <w:sz w:val="26"/>
          <w:szCs w:val="26"/>
        </w:rPr>
        <w:t>90</w:t>
      </w:r>
      <w:r w:rsidR="005F2F5C">
        <w:rPr>
          <w:sz w:val="26"/>
          <w:szCs w:val="26"/>
        </w:rPr>
        <w:t xml:space="preserve"> percent</w:t>
      </w:r>
      <w:r w:rsidR="00B03B62" w:rsidRPr="005F2F5C">
        <w:rPr>
          <w:sz w:val="26"/>
          <w:szCs w:val="26"/>
        </w:rPr>
        <w:t xml:space="preserve"> complete</w:t>
      </w:r>
      <w:r w:rsidR="00ED55D9" w:rsidRPr="005F2F5C">
        <w:rPr>
          <w:sz w:val="26"/>
          <w:szCs w:val="26"/>
        </w:rPr>
        <w:t>,</w:t>
      </w:r>
      <w:r w:rsidR="00B03B62" w:rsidRPr="005F2F5C">
        <w:rPr>
          <w:sz w:val="26"/>
          <w:szCs w:val="26"/>
        </w:rPr>
        <w:t xml:space="preserve"> and the budget has undergone several revisions through optimization.</w:t>
      </w:r>
      <w:r w:rsidR="00EE348B" w:rsidRPr="005F2F5C">
        <w:rPr>
          <w:sz w:val="26"/>
          <w:szCs w:val="26"/>
        </w:rPr>
        <w:t xml:space="preserve"> Extensive due diligence has been completed on the underground utilities that currently encumber the site, and a plan to relocate or abandon </w:t>
      </w:r>
      <w:r w:rsidR="00EE348B" w:rsidRPr="005F2F5C">
        <w:rPr>
          <w:sz w:val="26"/>
          <w:szCs w:val="26"/>
        </w:rPr>
        <w:lastRenderedPageBreak/>
        <w:t>the various utilities is complete.</w:t>
      </w:r>
      <w:r w:rsidR="006804E3" w:rsidRPr="005F2F5C">
        <w:rPr>
          <w:sz w:val="26"/>
          <w:szCs w:val="26"/>
        </w:rPr>
        <w:t xml:space="preserve"> </w:t>
      </w:r>
      <w:r w:rsidR="00EE348B" w:rsidRPr="005F2F5C">
        <w:rPr>
          <w:sz w:val="26"/>
          <w:szCs w:val="26"/>
        </w:rPr>
        <w:t>This</w:t>
      </w:r>
      <w:r w:rsidR="00F95A2A" w:rsidRPr="005F2F5C">
        <w:rPr>
          <w:sz w:val="26"/>
          <w:szCs w:val="26"/>
        </w:rPr>
        <w:t xml:space="preserve"> due diligence</w:t>
      </w:r>
      <w:r w:rsidR="00EE348B" w:rsidRPr="005F2F5C">
        <w:rPr>
          <w:sz w:val="26"/>
          <w:szCs w:val="26"/>
        </w:rPr>
        <w:t xml:space="preserve"> will ensure </w:t>
      </w:r>
      <w:r w:rsidR="00F95A2A" w:rsidRPr="005F2F5C">
        <w:rPr>
          <w:sz w:val="26"/>
          <w:szCs w:val="26"/>
        </w:rPr>
        <w:t xml:space="preserve">a </w:t>
      </w:r>
      <w:r w:rsidR="00EE348B" w:rsidRPr="005F2F5C">
        <w:rPr>
          <w:sz w:val="26"/>
          <w:szCs w:val="26"/>
        </w:rPr>
        <w:t xml:space="preserve">clean title at </w:t>
      </w:r>
      <w:r w:rsidR="00F95A2A" w:rsidRPr="005F2F5C">
        <w:rPr>
          <w:sz w:val="26"/>
          <w:szCs w:val="26"/>
        </w:rPr>
        <w:t xml:space="preserve">the </w:t>
      </w:r>
      <w:r w:rsidR="00EE348B" w:rsidRPr="005F2F5C">
        <w:rPr>
          <w:sz w:val="26"/>
          <w:szCs w:val="26"/>
        </w:rPr>
        <w:t xml:space="preserve">time of financial close. </w:t>
      </w:r>
    </w:p>
    <w:p w14:paraId="01B57FC0" w14:textId="2DFADD26" w:rsidR="00AD65CD" w:rsidRPr="005F2F5C" w:rsidRDefault="005A587E" w:rsidP="006804E3">
      <w:pPr>
        <w:pStyle w:val="BodyDoubleSp5"/>
        <w:ind w:firstLine="1440"/>
        <w:jc w:val="left"/>
        <w:rPr>
          <w:sz w:val="26"/>
          <w:szCs w:val="26"/>
        </w:rPr>
      </w:pPr>
      <w:r w:rsidRPr="005F2F5C">
        <w:rPr>
          <w:sz w:val="26"/>
          <w:szCs w:val="26"/>
        </w:rPr>
        <w:t xml:space="preserve">Accordingly, </w:t>
      </w:r>
      <w:r w:rsidR="00616454" w:rsidRPr="005F2F5C">
        <w:rPr>
          <w:sz w:val="26"/>
          <w:szCs w:val="26"/>
        </w:rPr>
        <w:t>it is recommended</w:t>
      </w:r>
      <w:r w:rsidR="00AD65CD" w:rsidRPr="005F2F5C">
        <w:rPr>
          <w:sz w:val="26"/>
          <w:szCs w:val="26"/>
        </w:rPr>
        <w:t xml:space="preserve"> that</w:t>
      </w:r>
      <w:r w:rsidR="000A1602" w:rsidRPr="005F2F5C">
        <w:rPr>
          <w:sz w:val="26"/>
          <w:szCs w:val="26"/>
        </w:rPr>
        <w:t xml:space="preserve">, subject to satisfactory resolution of final contract terms, </w:t>
      </w:r>
      <w:r w:rsidR="00AD65CD" w:rsidRPr="005F2F5C">
        <w:rPr>
          <w:sz w:val="26"/>
          <w:szCs w:val="26"/>
        </w:rPr>
        <w:t xml:space="preserve">the </w:t>
      </w:r>
      <w:r w:rsidR="000A5A21" w:rsidRPr="005F2F5C">
        <w:rPr>
          <w:sz w:val="26"/>
          <w:szCs w:val="26"/>
        </w:rPr>
        <w:t xml:space="preserve">Board </w:t>
      </w:r>
      <w:r w:rsidR="000A1602" w:rsidRPr="005F2F5C">
        <w:rPr>
          <w:sz w:val="26"/>
          <w:szCs w:val="26"/>
        </w:rPr>
        <w:t xml:space="preserve">approve and </w:t>
      </w:r>
      <w:r w:rsidR="000A5A21" w:rsidRPr="005F2F5C">
        <w:rPr>
          <w:sz w:val="26"/>
          <w:szCs w:val="26"/>
        </w:rPr>
        <w:t xml:space="preserve">delegate to the </w:t>
      </w:r>
      <w:r w:rsidR="005F2F5C">
        <w:rPr>
          <w:sz w:val="26"/>
          <w:szCs w:val="26"/>
        </w:rPr>
        <w:t>vice president/chief financial officer and c</w:t>
      </w:r>
      <w:r w:rsidR="00AD65CD" w:rsidRPr="005F2F5C">
        <w:rPr>
          <w:sz w:val="26"/>
          <w:szCs w:val="26"/>
        </w:rPr>
        <w:t>omptroller</w:t>
      </w:r>
      <w:r w:rsidR="00F95A2A" w:rsidRPr="005F2F5C">
        <w:rPr>
          <w:sz w:val="26"/>
          <w:szCs w:val="26"/>
        </w:rPr>
        <w:t>,</w:t>
      </w:r>
      <w:r w:rsidR="00AD65CD" w:rsidRPr="005F2F5C">
        <w:rPr>
          <w:sz w:val="26"/>
          <w:szCs w:val="26"/>
        </w:rPr>
        <w:t xml:space="preserve"> </w:t>
      </w:r>
      <w:r w:rsidR="005223CC" w:rsidRPr="005F2F5C">
        <w:rPr>
          <w:sz w:val="26"/>
          <w:szCs w:val="26"/>
        </w:rPr>
        <w:t xml:space="preserve">the </w:t>
      </w:r>
      <w:r w:rsidR="00AD65CD" w:rsidRPr="005F2F5C">
        <w:rPr>
          <w:sz w:val="26"/>
          <w:szCs w:val="26"/>
        </w:rPr>
        <w:t>autho</w:t>
      </w:r>
      <w:r w:rsidR="000A5A21" w:rsidRPr="005F2F5C">
        <w:rPr>
          <w:sz w:val="26"/>
          <w:szCs w:val="26"/>
        </w:rPr>
        <w:t xml:space="preserve">rity </w:t>
      </w:r>
      <w:r w:rsidR="00AD65CD" w:rsidRPr="005F2F5C">
        <w:rPr>
          <w:sz w:val="26"/>
          <w:szCs w:val="26"/>
        </w:rPr>
        <w:t>to execute all necessary documents</w:t>
      </w:r>
      <w:r w:rsidR="00ED55D9" w:rsidRPr="005F2F5C">
        <w:rPr>
          <w:sz w:val="26"/>
          <w:szCs w:val="26"/>
        </w:rPr>
        <w:t>,</w:t>
      </w:r>
      <w:r w:rsidR="00AD65CD" w:rsidRPr="005F2F5C">
        <w:rPr>
          <w:sz w:val="26"/>
          <w:szCs w:val="26"/>
        </w:rPr>
        <w:t xml:space="preserve"> including the </w:t>
      </w:r>
      <w:r w:rsidR="00DF0869" w:rsidRPr="005F2F5C">
        <w:rPr>
          <w:sz w:val="26"/>
          <w:szCs w:val="26"/>
        </w:rPr>
        <w:t>G</w:t>
      </w:r>
      <w:r w:rsidR="00AD65CD" w:rsidRPr="005F2F5C">
        <w:rPr>
          <w:sz w:val="26"/>
          <w:szCs w:val="26"/>
        </w:rPr>
        <w:t xml:space="preserve">round </w:t>
      </w:r>
      <w:r w:rsidR="00DF0869" w:rsidRPr="005F2F5C">
        <w:rPr>
          <w:sz w:val="26"/>
          <w:szCs w:val="26"/>
        </w:rPr>
        <w:t>L</w:t>
      </w:r>
      <w:r w:rsidR="00AD65CD" w:rsidRPr="005F2F5C">
        <w:rPr>
          <w:sz w:val="26"/>
          <w:szCs w:val="26"/>
        </w:rPr>
        <w:t xml:space="preserve">ease, </w:t>
      </w:r>
      <w:r w:rsidR="00FF7DA8" w:rsidRPr="005F2F5C">
        <w:rPr>
          <w:sz w:val="26"/>
          <w:szCs w:val="26"/>
        </w:rPr>
        <w:t xml:space="preserve">University </w:t>
      </w:r>
      <w:r w:rsidR="00DF0869" w:rsidRPr="005F2F5C">
        <w:rPr>
          <w:sz w:val="26"/>
          <w:szCs w:val="26"/>
        </w:rPr>
        <w:t>S</w:t>
      </w:r>
      <w:r w:rsidR="00A00967" w:rsidRPr="005F2F5C">
        <w:rPr>
          <w:sz w:val="26"/>
          <w:szCs w:val="26"/>
        </w:rPr>
        <w:t>ublease</w:t>
      </w:r>
      <w:r w:rsidR="00AD65CD" w:rsidRPr="005F2F5C">
        <w:rPr>
          <w:sz w:val="26"/>
          <w:szCs w:val="26"/>
        </w:rPr>
        <w:t>,</w:t>
      </w:r>
      <w:r w:rsidR="00DF0869" w:rsidRPr="005F2F5C">
        <w:rPr>
          <w:sz w:val="26"/>
          <w:szCs w:val="26"/>
        </w:rPr>
        <w:t xml:space="preserve"> Development Agreement,</w:t>
      </w:r>
      <w:r w:rsidR="00AD65CD" w:rsidRPr="005F2F5C">
        <w:rPr>
          <w:sz w:val="26"/>
          <w:szCs w:val="26"/>
        </w:rPr>
        <w:t xml:space="preserve"> and related documents</w:t>
      </w:r>
      <w:r w:rsidR="001D3CC9" w:rsidRPr="005F2F5C">
        <w:rPr>
          <w:sz w:val="26"/>
          <w:szCs w:val="26"/>
        </w:rPr>
        <w:t xml:space="preserve"> and actions necessary</w:t>
      </w:r>
      <w:r w:rsidR="00AD65CD" w:rsidRPr="005F2F5C">
        <w:rPr>
          <w:sz w:val="26"/>
          <w:szCs w:val="26"/>
        </w:rPr>
        <w:t xml:space="preserve"> for the development, construction, </w:t>
      </w:r>
      <w:r w:rsidR="00327CDD" w:rsidRPr="005F2F5C">
        <w:rPr>
          <w:sz w:val="26"/>
          <w:szCs w:val="26"/>
        </w:rPr>
        <w:t>and financing</w:t>
      </w:r>
      <w:r w:rsidR="00616454" w:rsidRPr="005F2F5C">
        <w:rPr>
          <w:sz w:val="26"/>
          <w:szCs w:val="26"/>
        </w:rPr>
        <w:t xml:space="preserve"> of the Project. </w:t>
      </w:r>
    </w:p>
    <w:p w14:paraId="5ECAC77B" w14:textId="77777777" w:rsidR="005F2F5C" w:rsidRDefault="005F2F5C" w:rsidP="006804E3">
      <w:pPr>
        <w:pStyle w:val="BodyDoubleSp5"/>
        <w:ind w:firstLine="0"/>
        <w:jc w:val="left"/>
        <w:rPr>
          <w:sz w:val="26"/>
          <w:szCs w:val="26"/>
          <w:u w:val="single"/>
        </w:rPr>
      </w:pPr>
    </w:p>
    <w:p w14:paraId="46C5C5F6" w14:textId="0C02B447" w:rsidR="005A587E" w:rsidRPr="00D15D96" w:rsidRDefault="005A587E" w:rsidP="00D15D96">
      <w:pPr>
        <w:pStyle w:val="Heading2"/>
      </w:pPr>
      <w:proofErr w:type="spellStart"/>
      <w:r w:rsidRPr="00D15D96">
        <w:t>Grenshaw</w:t>
      </w:r>
      <w:proofErr w:type="spellEnd"/>
      <w:r w:rsidRPr="00D15D96">
        <w:t xml:space="preserve"> Street Parking Structure</w:t>
      </w:r>
    </w:p>
    <w:p w14:paraId="2C485253" w14:textId="69128C07" w:rsidR="005A587E" w:rsidRPr="005F2F5C" w:rsidRDefault="005A587E" w:rsidP="006804E3">
      <w:pPr>
        <w:pStyle w:val="BodyDoubleSp5"/>
        <w:ind w:firstLine="1440"/>
        <w:jc w:val="left"/>
        <w:rPr>
          <w:sz w:val="26"/>
          <w:szCs w:val="26"/>
        </w:rPr>
      </w:pPr>
      <w:r w:rsidRPr="005F2F5C">
        <w:rPr>
          <w:sz w:val="26"/>
          <w:szCs w:val="26"/>
        </w:rPr>
        <w:t xml:space="preserve">The Project bundles into a single P3 the parking structure and traffic improvements </w:t>
      </w:r>
      <w:r w:rsidR="007E7CEE">
        <w:rPr>
          <w:sz w:val="26"/>
          <w:szCs w:val="26"/>
        </w:rPr>
        <w:t>at UIC.</w:t>
      </w:r>
      <w:r w:rsidR="006804E3" w:rsidRPr="005F2F5C">
        <w:rPr>
          <w:sz w:val="26"/>
          <w:szCs w:val="26"/>
        </w:rPr>
        <w:t xml:space="preserve"> </w:t>
      </w:r>
      <w:r w:rsidRPr="005F2F5C">
        <w:rPr>
          <w:sz w:val="26"/>
          <w:szCs w:val="26"/>
        </w:rPr>
        <w:t xml:space="preserve">The </w:t>
      </w:r>
      <w:proofErr w:type="spellStart"/>
      <w:r w:rsidRPr="005F2F5C">
        <w:rPr>
          <w:sz w:val="26"/>
          <w:szCs w:val="26"/>
        </w:rPr>
        <w:t>Grenshaw</w:t>
      </w:r>
      <w:proofErr w:type="spellEnd"/>
      <w:r w:rsidRPr="005F2F5C">
        <w:rPr>
          <w:sz w:val="26"/>
          <w:szCs w:val="26"/>
        </w:rPr>
        <w:t xml:space="preserve"> Street Parking Structure will provide needed parking for the </w:t>
      </w:r>
      <w:r w:rsidR="007E7CEE">
        <w:rPr>
          <w:sz w:val="26"/>
          <w:szCs w:val="26"/>
        </w:rPr>
        <w:t>UIC</w:t>
      </w:r>
      <w:r w:rsidRPr="005F2F5C">
        <w:rPr>
          <w:sz w:val="26"/>
          <w:szCs w:val="26"/>
        </w:rPr>
        <w:t xml:space="preserve"> West Campus faculty and staff population.</w:t>
      </w:r>
      <w:r w:rsidR="006804E3" w:rsidRPr="005F2F5C">
        <w:rPr>
          <w:sz w:val="26"/>
          <w:szCs w:val="26"/>
        </w:rPr>
        <w:t xml:space="preserve"> </w:t>
      </w:r>
      <w:r w:rsidRPr="005F2F5C">
        <w:rPr>
          <w:sz w:val="26"/>
          <w:szCs w:val="26"/>
        </w:rPr>
        <w:t xml:space="preserve">Increased parking demand </w:t>
      </w:r>
      <w:r w:rsidR="00FD22DC" w:rsidRPr="005F2F5C">
        <w:rPr>
          <w:sz w:val="26"/>
          <w:szCs w:val="26"/>
        </w:rPr>
        <w:t xml:space="preserve">in the area </w:t>
      </w:r>
      <w:r w:rsidRPr="005F2F5C">
        <w:rPr>
          <w:sz w:val="26"/>
          <w:szCs w:val="26"/>
        </w:rPr>
        <w:t xml:space="preserve">is driven by the growth of the University of Illinois Hospital and Clinics, including the opening in 2022 of the </w:t>
      </w:r>
      <w:r w:rsidR="007E7CEE">
        <w:rPr>
          <w:sz w:val="26"/>
          <w:szCs w:val="26"/>
        </w:rPr>
        <w:t xml:space="preserve">UI Health </w:t>
      </w:r>
      <w:r w:rsidRPr="005F2F5C">
        <w:rPr>
          <w:sz w:val="26"/>
          <w:szCs w:val="26"/>
        </w:rPr>
        <w:t>Specialty Care Building,</w:t>
      </w:r>
      <w:r w:rsidR="006804E3" w:rsidRPr="005F2F5C">
        <w:rPr>
          <w:sz w:val="26"/>
          <w:szCs w:val="26"/>
        </w:rPr>
        <w:t xml:space="preserve"> </w:t>
      </w:r>
      <w:r w:rsidR="00616454" w:rsidRPr="005F2F5C">
        <w:rPr>
          <w:sz w:val="26"/>
          <w:szCs w:val="26"/>
        </w:rPr>
        <w:t xml:space="preserve">and </w:t>
      </w:r>
      <w:r w:rsidRPr="005F2F5C">
        <w:rPr>
          <w:sz w:val="26"/>
          <w:szCs w:val="26"/>
        </w:rPr>
        <w:t xml:space="preserve">the permanent </w:t>
      </w:r>
      <w:r w:rsidR="00616454" w:rsidRPr="005F2F5C">
        <w:rPr>
          <w:sz w:val="26"/>
          <w:szCs w:val="26"/>
        </w:rPr>
        <w:t xml:space="preserve">elimination </w:t>
      </w:r>
      <w:r w:rsidRPr="005F2F5C">
        <w:rPr>
          <w:sz w:val="26"/>
          <w:szCs w:val="26"/>
        </w:rPr>
        <w:t>of spaces to make way for the Drug Discovery and Cancer Research Pavilion, and the significant growth in hospital and clinic visits</w:t>
      </w:r>
      <w:r w:rsidR="00757A48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Pr="005F2F5C">
        <w:rPr>
          <w:sz w:val="26"/>
          <w:szCs w:val="26"/>
        </w:rPr>
        <w:t xml:space="preserve">The Project is strategically located north of the intersection of </w:t>
      </w:r>
      <w:proofErr w:type="spellStart"/>
      <w:r w:rsidRPr="005F2F5C">
        <w:rPr>
          <w:sz w:val="26"/>
          <w:szCs w:val="26"/>
        </w:rPr>
        <w:t>Grenshaw</w:t>
      </w:r>
      <w:proofErr w:type="spellEnd"/>
      <w:r w:rsidRPr="005F2F5C">
        <w:rPr>
          <w:sz w:val="26"/>
          <w:szCs w:val="26"/>
        </w:rPr>
        <w:t xml:space="preserve"> Street and Wolcott Avenue</w:t>
      </w:r>
      <w:r w:rsidR="00FD22DC" w:rsidRPr="005F2F5C">
        <w:rPr>
          <w:sz w:val="26"/>
          <w:szCs w:val="26"/>
        </w:rPr>
        <w:t xml:space="preserve"> and will</w:t>
      </w:r>
      <w:r w:rsidR="00DA71A3" w:rsidRPr="005F2F5C">
        <w:rPr>
          <w:sz w:val="26"/>
          <w:szCs w:val="26"/>
        </w:rPr>
        <w:t xml:space="preserve"> </w:t>
      </w:r>
      <w:r w:rsidRPr="005F2F5C">
        <w:rPr>
          <w:sz w:val="26"/>
          <w:szCs w:val="26"/>
        </w:rPr>
        <w:t>include traffic infrastructure improvements at the nearby intersection of Taylor and Wood Streets to address traffic issues related to the expansion of the West Campus.</w:t>
      </w:r>
      <w:r w:rsidR="006804E3" w:rsidRPr="005F2F5C">
        <w:rPr>
          <w:sz w:val="26"/>
          <w:szCs w:val="26"/>
        </w:rPr>
        <w:t xml:space="preserve"> </w:t>
      </w:r>
      <w:r w:rsidRPr="005F2F5C">
        <w:rPr>
          <w:sz w:val="26"/>
          <w:szCs w:val="26"/>
        </w:rPr>
        <w:t xml:space="preserve">Site selection and designs are in accordance with the University of Illinois Chicago Master Plan and design standards. </w:t>
      </w:r>
    </w:p>
    <w:p w14:paraId="6D8AF977" w14:textId="5EC93F99" w:rsidR="005A587E" w:rsidRPr="005F2F5C" w:rsidRDefault="005A587E" w:rsidP="006804E3">
      <w:pPr>
        <w:pStyle w:val="BodyDoubleSp5"/>
        <w:ind w:firstLine="1440"/>
        <w:jc w:val="left"/>
        <w:rPr>
          <w:sz w:val="26"/>
          <w:szCs w:val="26"/>
        </w:rPr>
      </w:pPr>
      <w:r w:rsidRPr="005F2F5C">
        <w:rPr>
          <w:sz w:val="26"/>
          <w:szCs w:val="26"/>
        </w:rPr>
        <w:lastRenderedPageBreak/>
        <w:t>The budget for the parking structure is approximately $65</w:t>
      </w:r>
      <w:r w:rsidR="007E7CEE">
        <w:rPr>
          <w:sz w:val="26"/>
          <w:szCs w:val="26"/>
        </w:rPr>
        <w:t>.0 million</w:t>
      </w:r>
      <w:r w:rsidR="00F95A2A" w:rsidRPr="005F2F5C">
        <w:rPr>
          <w:sz w:val="26"/>
          <w:szCs w:val="26"/>
        </w:rPr>
        <w:t>,</w:t>
      </w:r>
      <w:r w:rsidRPr="005F2F5C">
        <w:rPr>
          <w:sz w:val="26"/>
          <w:szCs w:val="26"/>
        </w:rPr>
        <w:t xml:space="preserve"> and the budget for the traffic improvements is approximately $3</w:t>
      </w:r>
      <w:r w:rsidR="007E7CEE">
        <w:rPr>
          <w:sz w:val="26"/>
          <w:szCs w:val="26"/>
        </w:rPr>
        <w:t>.</w:t>
      </w:r>
      <w:r w:rsidRPr="005F2F5C">
        <w:rPr>
          <w:sz w:val="26"/>
          <w:szCs w:val="26"/>
        </w:rPr>
        <w:t>5</w:t>
      </w:r>
      <w:r w:rsidR="007E7CEE">
        <w:rPr>
          <w:sz w:val="26"/>
          <w:szCs w:val="26"/>
        </w:rPr>
        <w:t xml:space="preserve"> million</w:t>
      </w:r>
      <w:r w:rsidR="00757A48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Pr="005F2F5C">
        <w:rPr>
          <w:sz w:val="26"/>
          <w:szCs w:val="26"/>
        </w:rPr>
        <w:t xml:space="preserve">Construction is </w:t>
      </w:r>
      <w:r w:rsidR="00ED55D9" w:rsidRPr="005F2F5C">
        <w:rPr>
          <w:sz w:val="26"/>
          <w:szCs w:val="26"/>
        </w:rPr>
        <w:t>scheduled</w:t>
      </w:r>
      <w:r w:rsidRPr="005F2F5C">
        <w:rPr>
          <w:sz w:val="26"/>
          <w:szCs w:val="26"/>
        </w:rPr>
        <w:t xml:space="preserve"> to be complete by mid-summer of 2026. </w:t>
      </w:r>
    </w:p>
    <w:p w14:paraId="3751A564" w14:textId="3B0CC178" w:rsidR="005A587E" w:rsidRPr="005F2F5C" w:rsidRDefault="00ED55D9" w:rsidP="006804E3">
      <w:pPr>
        <w:pStyle w:val="BodyDoubleSp5"/>
        <w:ind w:firstLine="1440"/>
        <w:jc w:val="left"/>
        <w:rPr>
          <w:sz w:val="26"/>
          <w:szCs w:val="26"/>
        </w:rPr>
      </w:pPr>
      <w:r w:rsidRPr="005F2F5C">
        <w:rPr>
          <w:sz w:val="26"/>
          <w:szCs w:val="26"/>
        </w:rPr>
        <w:t>F</w:t>
      </w:r>
      <w:r w:rsidR="00757A48" w:rsidRPr="005F2F5C">
        <w:rPr>
          <w:sz w:val="26"/>
          <w:szCs w:val="26"/>
        </w:rPr>
        <w:t xml:space="preserve">or the </w:t>
      </w:r>
      <w:r w:rsidR="00F95A2A" w:rsidRPr="005F2F5C">
        <w:rPr>
          <w:sz w:val="26"/>
          <w:szCs w:val="26"/>
        </w:rPr>
        <w:t>P</w:t>
      </w:r>
      <w:r w:rsidR="00757A48" w:rsidRPr="005F2F5C">
        <w:rPr>
          <w:sz w:val="26"/>
          <w:szCs w:val="26"/>
        </w:rPr>
        <w:t>roject to proceed, it is necessary to approve the proposed design for the parking structure.</w:t>
      </w:r>
      <w:r w:rsidR="006804E3" w:rsidRPr="005F2F5C">
        <w:rPr>
          <w:sz w:val="26"/>
          <w:szCs w:val="26"/>
        </w:rPr>
        <w:t xml:space="preserve"> </w:t>
      </w:r>
      <w:r w:rsidR="00757A48" w:rsidRPr="005F2F5C">
        <w:rPr>
          <w:sz w:val="26"/>
          <w:szCs w:val="26"/>
        </w:rPr>
        <w:t>The design meets all campus building standards, including the American</w:t>
      </w:r>
      <w:r w:rsidR="007E7CEE">
        <w:rPr>
          <w:sz w:val="26"/>
          <w:szCs w:val="26"/>
        </w:rPr>
        <w:t>s</w:t>
      </w:r>
      <w:r w:rsidR="00757A48" w:rsidRPr="005F2F5C">
        <w:rPr>
          <w:sz w:val="26"/>
          <w:szCs w:val="26"/>
        </w:rPr>
        <w:t xml:space="preserve"> with Disabilities Act, accessibility</w:t>
      </w:r>
      <w:r w:rsidR="00F95A2A" w:rsidRPr="005F2F5C">
        <w:rPr>
          <w:sz w:val="26"/>
          <w:szCs w:val="26"/>
        </w:rPr>
        <w:t>,</w:t>
      </w:r>
      <w:r w:rsidR="00757A48" w:rsidRPr="005F2F5C">
        <w:rPr>
          <w:sz w:val="26"/>
          <w:szCs w:val="26"/>
        </w:rPr>
        <w:t xml:space="preserve"> and applicable State and </w:t>
      </w:r>
      <w:r w:rsidR="007E7CEE">
        <w:rPr>
          <w:sz w:val="26"/>
          <w:szCs w:val="26"/>
        </w:rPr>
        <w:t>f</w:t>
      </w:r>
      <w:r w:rsidR="00757A48" w:rsidRPr="005F2F5C">
        <w:rPr>
          <w:sz w:val="26"/>
          <w:szCs w:val="26"/>
        </w:rPr>
        <w:t>ederal standards</w:t>
      </w:r>
      <w:r w:rsidRPr="005F2F5C">
        <w:rPr>
          <w:sz w:val="26"/>
          <w:szCs w:val="26"/>
        </w:rPr>
        <w:t>,</w:t>
      </w:r>
      <w:r w:rsidR="00757A48" w:rsidRPr="005F2F5C">
        <w:rPr>
          <w:sz w:val="26"/>
          <w:szCs w:val="26"/>
        </w:rPr>
        <w:t xml:space="preserve"> and is within the approved budget.</w:t>
      </w:r>
    </w:p>
    <w:p w14:paraId="7DA805E5" w14:textId="655EECF3" w:rsidR="00757A48" w:rsidRPr="005F2F5C" w:rsidRDefault="00757A48" w:rsidP="006804E3">
      <w:pPr>
        <w:pStyle w:val="BodyDoubleSp5"/>
        <w:ind w:firstLine="1440"/>
        <w:jc w:val="left"/>
        <w:rPr>
          <w:sz w:val="26"/>
          <w:szCs w:val="26"/>
        </w:rPr>
      </w:pPr>
      <w:r w:rsidRPr="005F2F5C">
        <w:rPr>
          <w:sz w:val="26"/>
          <w:szCs w:val="26"/>
        </w:rPr>
        <w:t>Accordingly, the chancellor, University of Illinois Chicago</w:t>
      </w:r>
      <w:r w:rsidR="007E7CEE">
        <w:rPr>
          <w:sz w:val="26"/>
          <w:szCs w:val="26"/>
        </w:rPr>
        <w:t>,</w:t>
      </w:r>
      <w:r w:rsidRPr="005F2F5C">
        <w:rPr>
          <w:sz w:val="26"/>
          <w:szCs w:val="26"/>
        </w:rPr>
        <w:t xml:space="preserve"> and vice president, University of Illinois System</w:t>
      </w:r>
      <w:r w:rsidR="007E7CEE">
        <w:rPr>
          <w:sz w:val="26"/>
          <w:szCs w:val="26"/>
        </w:rPr>
        <w:t>,</w:t>
      </w:r>
      <w:r w:rsidRPr="005F2F5C">
        <w:rPr>
          <w:sz w:val="26"/>
          <w:szCs w:val="26"/>
        </w:rPr>
        <w:t xml:space="preserve"> with the concurrence of the appropriate administrative officers</w:t>
      </w:r>
      <w:r w:rsidR="007E7CEE">
        <w:rPr>
          <w:sz w:val="26"/>
          <w:szCs w:val="26"/>
        </w:rPr>
        <w:t>,</w:t>
      </w:r>
      <w:r w:rsidRPr="005F2F5C">
        <w:rPr>
          <w:sz w:val="26"/>
          <w:szCs w:val="26"/>
        </w:rPr>
        <w:t xml:space="preserve"> recommends that the design be approved.</w:t>
      </w:r>
    </w:p>
    <w:p w14:paraId="4305D24A" w14:textId="77777777" w:rsidR="007E7CEE" w:rsidRDefault="007E7CEE" w:rsidP="006804E3">
      <w:pPr>
        <w:pStyle w:val="TitleLeftUnderline"/>
        <w:spacing w:after="0" w:line="480" w:lineRule="auto"/>
        <w:rPr>
          <w:sz w:val="26"/>
          <w:szCs w:val="26"/>
        </w:rPr>
      </w:pPr>
    </w:p>
    <w:p w14:paraId="2AF2A239" w14:textId="1264E084" w:rsidR="00AD65CD" w:rsidRPr="00D15D96" w:rsidRDefault="002A1727" w:rsidP="00D15D96">
      <w:pPr>
        <w:pStyle w:val="Heading2"/>
      </w:pPr>
      <w:r w:rsidRPr="00D15D96">
        <w:t>Public</w:t>
      </w:r>
      <w:r w:rsidR="007E7CEE" w:rsidRPr="00D15D96">
        <w:t>-</w:t>
      </w:r>
      <w:r w:rsidRPr="00D15D96">
        <w:t xml:space="preserve">Private </w:t>
      </w:r>
      <w:r w:rsidR="0012416C" w:rsidRPr="00D15D96">
        <w:t xml:space="preserve">Partnership </w:t>
      </w:r>
      <w:r w:rsidR="00AD65CD" w:rsidRPr="00D15D96">
        <w:t xml:space="preserve">Project Summary </w:t>
      </w:r>
      <w:r w:rsidR="0012416C" w:rsidRPr="00D15D96">
        <w:t>and</w:t>
      </w:r>
      <w:r w:rsidR="00AD65CD" w:rsidRPr="00D15D96">
        <w:t xml:space="preserve"> Scope</w:t>
      </w:r>
    </w:p>
    <w:p w14:paraId="39462466" w14:textId="34CCBE3B" w:rsidR="00ED6F54" w:rsidRPr="005F2F5C" w:rsidRDefault="00AD65CD" w:rsidP="006804E3">
      <w:pPr>
        <w:pStyle w:val="BodyDoubleSp5"/>
        <w:ind w:firstLine="1440"/>
        <w:jc w:val="left"/>
        <w:rPr>
          <w:sz w:val="26"/>
          <w:szCs w:val="26"/>
        </w:rPr>
      </w:pPr>
      <w:r w:rsidRPr="005F2F5C">
        <w:rPr>
          <w:sz w:val="26"/>
          <w:szCs w:val="26"/>
        </w:rPr>
        <w:t xml:space="preserve"> </w:t>
      </w:r>
      <w:r w:rsidR="00ED6F54" w:rsidRPr="005F2F5C">
        <w:rPr>
          <w:sz w:val="26"/>
          <w:szCs w:val="26"/>
        </w:rPr>
        <w:t xml:space="preserve">The </w:t>
      </w:r>
      <w:r w:rsidR="001D3CC9" w:rsidRPr="005F2F5C">
        <w:rPr>
          <w:sz w:val="26"/>
          <w:szCs w:val="26"/>
        </w:rPr>
        <w:t>P</w:t>
      </w:r>
      <w:r w:rsidRPr="005F2F5C">
        <w:rPr>
          <w:sz w:val="26"/>
          <w:szCs w:val="26"/>
        </w:rPr>
        <w:t xml:space="preserve">roject is </w:t>
      </w:r>
      <w:r w:rsidR="00A00967" w:rsidRPr="005F2F5C">
        <w:rPr>
          <w:sz w:val="26"/>
          <w:szCs w:val="26"/>
        </w:rPr>
        <w:t>structured as a concession arrangement</w:t>
      </w:r>
      <w:r w:rsidR="006A2117" w:rsidRPr="005F2F5C">
        <w:rPr>
          <w:sz w:val="26"/>
          <w:szCs w:val="26"/>
        </w:rPr>
        <w:t xml:space="preserve"> pursuant to Section</w:t>
      </w:r>
      <w:r w:rsidR="00A00967" w:rsidRPr="005F2F5C">
        <w:rPr>
          <w:sz w:val="26"/>
          <w:szCs w:val="26"/>
        </w:rPr>
        <w:t xml:space="preserve"> </w:t>
      </w:r>
      <w:r w:rsidR="006A2117" w:rsidRPr="005F2F5C">
        <w:rPr>
          <w:sz w:val="26"/>
          <w:szCs w:val="26"/>
        </w:rPr>
        <w:t xml:space="preserve">53-25 of the Illinois Procurement Code (30 ILCS 500/53-25) </w:t>
      </w:r>
      <w:r w:rsidR="00A00967" w:rsidRPr="005F2F5C">
        <w:rPr>
          <w:sz w:val="26"/>
          <w:szCs w:val="26"/>
        </w:rPr>
        <w:t xml:space="preserve">with </w:t>
      </w:r>
      <w:r w:rsidR="00974428" w:rsidRPr="005F2F5C">
        <w:rPr>
          <w:sz w:val="26"/>
          <w:szCs w:val="26"/>
        </w:rPr>
        <w:t xml:space="preserve">a </w:t>
      </w:r>
      <w:r w:rsidR="00A00967" w:rsidRPr="005F2F5C">
        <w:rPr>
          <w:sz w:val="26"/>
          <w:szCs w:val="26"/>
        </w:rPr>
        <w:t xml:space="preserve">ground lease </w:t>
      </w:r>
      <w:r w:rsidR="00A97BA9" w:rsidRPr="005F2F5C">
        <w:rPr>
          <w:sz w:val="26"/>
          <w:szCs w:val="26"/>
        </w:rPr>
        <w:t xml:space="preserve">for </w:t>
      </w:r>
      <w:r w:rsidR="00DF0869" w:rsidRPr="005F2F5C">
        <w:rPr>
          <w:sz w:val="26"/>
          <w:szCs w:val="26"/>
        </w:rPr>
        <w:t>the structure</w:t>
      </w:r>
      <w:r w:rsidR="00A97BA9" w:rsidRPr="005F2F5C">
        <w:rPr>
          <w:sz w:val="26"/>
          <w:szCs w:val="26"/>
        </w:rPr>
        <w:t xml:space="preserve"> </w:t>
      </w:r>
      <w:r w:rsidR="00A00967" w:rsidRPr="005F2F5C">
        <w:rPr>
          <w:sz w:val="26"/>
          <w:szCs w:val="26"/>
        </w:rPr>
        <w:t xml:space="preserve">and </w:t>
      </w:r>
      <w:r w:rsidR="00A97BA9" w:rsidRPr="005F2F5C">
        <w:rPr>
          <w:sz w:val="26"/>
          <w:szCs w:val="26"/>
        </w:rPr>
        <w:t xml:space="preserve">the issuance of </w:t>
      </w:r>
      <w:r w:rsidR="007021D5" w:rsidRPr="005F2F5C">
        <w:rPr>
          <w:sz w:val="26"/>
          <w:szCs w:val="26"/>
        </w:rPr>
        <w:t>bond</w:t>
      </w:r>
      <w:r w:rsidR="00A97BA9" w:rsidRPr="005F2F5C">
        <w:rPr>
          <w:sz w:val="26"/>
          <w:szCs w:val="26"/>
        </w:rPr>
        <w:t>s by the Illinois Finance Authority.</w:t>
      </w:r>
      <w:r w:rsidR="006804E3" w:rsidRPr="005F2F5C">
        <w:rPr>
          <w:sz w:val="26"/>
          <w:szCs w:val="26"/>
        </w:rPr>
        <w:t xml:space="preserve"> </w:t>
      </w:r>
      <w:r w:rsidR="00A97BA9" w:rsidRPr="005F2F5C">
        <w:rPr>
          <w:sz w:val="26"/>
          <w:szCs w:val="26"/>
        </w:rPr>
        <w:t xml:space="preserve">This </w:t>
      </w:r>
      <w:r w:rsidR="007E7CEE">
        <w:rPr>
          <w:sz w:val="26"/>
          <w:szCs w:val="26"/>
        </w:rPr>
        <w:t>p</w:t>
      </w:r>
      <w:r w:rsidRPr="005F2F5C">
        <w:rPr>
          <w:sz w:val="26"/>
          <w:szCs w:val="26"/>
        </w:rPr>
        <w:t>ublic</w:t>
      </w:r>
      <w:r w:rsidR="007E7CEE">
        <w:rPr>
          <w:sz w:val="26"/>
          <w:szCs w:val="26"/>
        </w:rPr>
        <w:t>-p</w:t>
      </w:r>
      <w:r w:rsidRPr="005F2F5C">
        <w:rPr>
          <w:sz w:val="26"/>
          <w:szCs w:val="26"/>
        </w:rPr>
        <w:t xml:space="preserve">rivate </w:t>
      </w:r>
      <w:r w:rsidR="007E7CEE">
        <w:rPr>
          <w:sz w:val="26"/>
          <w:szCs w:val="26"/>
        </w:rPr>
        <w:t>p</w:t>
      </w:r>
      <w:r w:rsidRPr="005F2F5C">
        <w:rPr>
          <w:sz w:val="26"/>
          <w:szCs w:val="26"/>
        </w:rPr>
        <w:t xml:space="preserve">artnership </w:t>
      </w:r>
      <w:r w:rsidR="00ED6F54" w:rsidRPr="005F2F5C">
        <w:rPr>
          <w:sz w:val="26"/>
          <w:szCs w:val="26"/>
        </w:rPr>
        <w:t xml:space="preserve">model </w:t>
      </w:r>
      <w:r w:rsidR="000F226A" w:rsidRPr="005F2F5C">
        <w:rPr>
          <w:sz w:val="26"/>
          <w:szCs w:val="26"/>
        </w:rPr>
        <w:t xml:space="preserve">(P3) </w:t>
      </w:r>
      <w:r w:rsidRPr="005F2F5C">
        <w:rPr>
          <w:sz w:val="26"/>
          <w:szCs w:val="26"/>
        </w:rPr>
        <w:t xml:space="preserve">is </w:t>
      </w:r>
      <w:r w:rsidR="00757A48" w:rsidRPr="005F2F5C">
        <w:rPr>
          <w:sz w:val="26"/>
          <w:szCs w:val="26"/>
        </w:rPr>
        <w:t>an available</w:t>
      </w:r>
      <w:r w:rsidR="00963828" w:rsidRPr="005F2F5C">
        <w:rPr>
          <w:sz w:val="26"/>
          <w:szCs w:val="26"/>
        </w:rPr>
        <w:t xml:space="preserve"> capital</w:t>
      </w:r>
      <w:r w:rsidRPr="005F2F5C">
        <w:rPr>
          <w:sz w:val="26"/>
          <w:szCs w:val="26"/>
        </w:rPr>
        <w:t xml:space="preserve"> delivery approach for the University of Illinois System</w:t>
      </w:r>
      <w:r w:rsidR="00757A48" w:rsidRPr="005F2F5C">
        <w:rPr>
          <w:sz w:val="26"/>
          <w:szCs w:val="26"/>
        </w:rPr>
        <w:t>,</w:t>
      </w:r>
      <w:r w:rsidR="000A5A21" w:rsidRPr="005F2F5C">
        <w:rPr>
          <w:sz w:val="26"/>
          <w:szCs w:val="26"/>
        </w:rPr>
        <w:t xml:space="preserve"> with </w:t>
      </w:r>
      <w:r w:rsidR="00E51D78" w:rsidRPr="005F2F5C">
        <w:rPr>
          <w:sz w:val="26"/>
          <w:szCs w:val="26"/>
        </w:rPr>
        <w:t xml:space="preserve">over </w:t>
      </w:r>
      <w:r w:rsidR="00ED55D9" w:rsidRPr="005F2F5C">
        <w:rPr>
          <w:sz w:val="26"/>
          <w:szCs w:val="26"/>
        </w:rPr>
        <w:t>half a</w:t>
      </w:r>
      <w:r w:rsidR="00963828" w:rsidRPr="005F2F5C">
        <w:rPr>
          <w:sz w:val="26"/>
          <w:szCs w:val="26"/>
        </w:rPr>
        <w:t xml:space="preserve"> billion </w:t>
      </w:r>
      <w:r w:rsidR="00A97BA9" w:rsidRPr="005F2F5C">
        <w:rPr>
          <w:sz w:val="26"/>
          <w:szCs w:val="26"/>
        </w:rPr>
        <w:t xml:space="preserve">dollars </w:t>
      </w:r>
      <w:r w:rsidR="00963828" w:rsidRPr="005F2F5C">
        <w:rPr>
          <w:sz w:val="26"/>
          <w:szCs w:val="26"/>
        </w:rPr>
        <w:t xml:space="preserve">in </w:t>
      </w:r>
      <w:proofErr w:type="gramStart"/>
      <w:r w:rsidR="007E7CEE">
        <w:rPr>
          <w:sz w:val="26"/>
          <w:szCs w:val="26"/>
        </w:rPr>
        <w:t>U</w:t>
      </w:r>
      <w:r w:rsidR="005A587E" w:rsidRPr="005F2F5C">
        <w:rPr>
          <w:sz w:val="26"/>
          <w:szCs w:val="26"/>
        </w:rPr>
        <w:t>niversity</w:t>
      </w:r>
      <w:proofErr w:type="gramEnd"/>
      <w:r w:rsidR="00963828" w:rsidRPr="005F2F5C">
        <w:rPr>
          <w:sz w:val="26"/>
          <w:szCs w:val="26"/>
        </w:rPr>
        <w:t xml:space="preserve"> projects completed or under development</w:t>
      </w:r>
      <w:r w:rsidR="00757A48" w:rsidRPr="005F2F5C">
        <w:rPr>
          <w:sz w:val="26"/>
          <w:szCs w:val="26"/>
        </w:rPr>
        <w:t xml:space="preserve"> since 2019</w:t>
      </w:r>
      <w:r w:rsidR="00963828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="000F226A" w:rsidRPr="005F2F5C">
        <w:rPr>
          <w:sz w:val="26"/>
          <w:szCs w:val="26"/>
        </w:rPr>
        <w:t xml:space="preserve">The University </w:t>
      </w:r>
      <w:r w:rsidR="008920BA" w:rsidRPr="005F2F5C">
        <w:rPr>
          <w:sz w:val="26"/>
          <w:szCs w:val="26"/>
        </w:rPr>
        <w:t>utilizes different</w:t>
      </w:r>
      <w:r w:rsidR="000F226A" w:rsidRPr="005F2F5C">
        <w:rPr>
          <w:sz w:val="26"/>
          <w:szCs w:val="26"/>
        </w:rPr>
        <w:t xml:space="preserve"> capital delivery methods and processes based on the unique needs of each </w:t>
      </w:r>
      <w:r w:rsidR="007E7CEE">
        <w:rPr>
          <w:sz w:val="26"/>
          <w:szCs w:val="26"/>
        </w:rPr>
        <w:t>p</w:t>
      </w:r>
      <w:r w:rsidR="000F226A" w:rsidRPr="005F2F5C">
        <w:rPr>
          <w:sz w:val="26"/>
          <w:szCs w:val="26"/>
        </w:rPr>
        <w:t>roject.</w:t>
      </w:r>
      <w:r w:rsidR="006804E3" w:rsidRPr="005F2F5C">
        <w:rPr>
          <w:sz w:val="26"/>
          <w:szCs w:val="26"/>
        </w:rPr>
        <w:t xml:space="preserve"> </w:t>
      </w:r>
      <w:r w:rsidR="000F226A" w:rsidRPr="005F2F5C">
        <w:rPr>
          <w:sz w:val="26"/>
          <w:szCs w:val="26"/>
        </w:rPr>
        <w:t>W</w:t>
      </w:r>
      <w:r w:rsidR="00963828" w:rsidRPr="005F2F5C">
        <w:rPr>
          <w:sz w:val="26"/>
          <w:szCs w:val="26"/>
        </w:rPr>
        <w:t xml:space="preserve">hen </w:t>
      </w:r>
      <w:r w:rsidR="00F869ED" w:rsidRPr="005F2F5C">
        <w:rPr>
          <w:sz w:val="26"/>
          <w:szCs w:val="26"/>
        </w:rPr>
        <w:t xml:space="preserve">appropriate and </w:t>
      </w:r>
      <w:r w:rsidR="00963828" w:rsidRPr="005F2F5C">
        <w:rPr>
          <w:sz w:val="26"/>
          <w:szCs w:val="26"/>
        </w:rPr>
        <w:t>feasible</w:t>
      </w:r>
      <w:r w:rsidR="00F95A2A" w:rsidRPr="005F2F5C">
        <w:rPr>
          <w:sz w:val="26"/>
          <w:szCs w:val="26"/>
        </w:rPr>
        <w:t>, the University utilizes the P3 model to secure the anticipated advantages of increased speed of delivery, guaranteed maximum price and firm delivery date, and sharing</w:t>
      </w:r>
      <w:r w:rsidR="00F869ED" w:rsidRPr="005F2F5C">
        <w:rPr>
          <w:sz w:val="26"/>
          <w:szCs w:val="26"/>
        </w:rPr>
        <w:t xml:space="preserve"> risk with the private sector</w:t>
      </w:r>
      <w:r w:rsidR="001F074B" w:rsidRPr="005F2F5C">
        <w:rPr>
          <w:sz w:val="26"/>
          <w:szCs w:val="26"/>
        </w:rPr>
        <w:t>.</w:t>
      </w:r>
      <w:r w:rsidR="00963828" w:rsidRPr="005F2F5C">
        <w:rPr>
          <w:sz w:val="26"/>
          <w:szCs w:val="26"/>
        </w:rPr>
        <w:t xml:space="preserve"> </w:t>
      </w:r>
    </w:p>
    <w:p w14:paraId="7C2C8A3C" w14:textId="6472AEF8" w:rsidR="005F01A6" w:rsidRPr="005F2F5C" w:rsidRDefault="005F01A6" w:rsidP="006804E3">
      <w:pPr>
        <w:pStyle w:val="BodyDoubleSp5"/>
        <w:ind w:firstLine="1440"/>
        <w:jc w:val="left"/>
        <w:rPr>
          <w:sz w:val="26"/>
          <w:szCs w:val="26"/>
        </w:rPr>
      </w:pPr>
      <w:r w:rsidRPr="005F2F5C">
        <w:rPr>
          <w:sz w:val="26"/>
          <w:szCs w:val="26"/>
        </w:rPr>
        <w:lastRenderedPageBreak/>
        <w:t xml:space="preserve">In </w:t>
      </w:r>
      <w:r w:rsidR="00F869ED" w:rsidRPr="005F2F5C">
        <w:rPr>
          <w:sz w:val="26"/>
          <w:szCs w:val="26"/>
        </w:rPr>
        <w:t>a P3</w:t>
      </w:r>
      <w:r w:rsidRPr="005F2F5C">
        <w:rPr>
          <w:sz w:val="26"/>
          <w:szCs w:val="26"/>
        </w:rPr>
        <w:t xml:space="preserve"> model</w:t>
      </w:r>
      <w:r w:rsidR="00FF3B77" w:rsidRPr="005F2F5C">
        <w:rPr>
          <w:sz w:val="26"/>
          <w:szCs w:val="26"/>
        </w:rPr>
        <w:t>,</w:t>
      </w:r>
      <w:r w:rsidRPr="005F2F5C">
        <w:rPr>
          <w:sz w:val="26"/>
          <w:szCs w:val="26"/>
        </w:rPr>
        <w:t xml:space="preserve"> the University leases </w:t>
      </w:r>
      <w:r w:rsidR="00F869ED" w:rsidRPr="005F2F5C">
        <w:rPr>
          <w:sz w:val="26"/>
          <w:szCs w:val="26"/>
        </w:rPr>
        <w:t>its land to a tax-</w:t>
      </w:r>
      <w:r w:rsidR="008B3E0E" w:rsidRPr="005F2F5C">
        <w:rPr>
          <w:sz w:val="26"/>
          <w:szCs w:val="26"/>
        </w:rPr>
        <w:t>exempt</w:t>
      </w:r>
      <w:r w:rsidR="00F869ED" w:rsidRPr="005F2F5C">
        <w:rPr>
          <w:sz w:val="26"/>
          <w:szCs w:val="26"/>
        </w:rPr>
        <w:t xml:space="preserve"> non-profit </w:t>
      </w:r>
      <w:r w:rsidR="003D1021" w:rsidRPr="005F2F5C">
        <w:rPr>
          <w:sz w:val="26"/>
          <w:szCs w:val="26"/>
        </w:rPr>
        <w:t>entity</w:t>
      </w:r>
      <w:r w:rsidR="00027FD7" w:rsidRPr="005F2F5C">
        <w:rPr>
          <w:sz w:val="26"/>
          <w:szCs w:val="26"/>
        </w:rPr>
        <w:t xml:space="preserve"> in the form of a ground lease</w:t>
      </w:r>
      <w:r w:rsidR="00F95A2A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="00027FD7" w:rsidRPr="005F2F5C">
        <w:rPr>
          <w:sz w:val="26"/>
          <w:szCs w:val="26"/>
        </w:rPr>
        <w:t>T</w:t>
      </w:r>
      <w:r w:rsidR="003D1021" w:rsidRPr="005F2F5C">
        <w:rPr>
          <w:sz w:val="26"/>
          <w:szCs w:val="26"/>
        </w:rPr>
        <w:t>hat entity</w:t>
      </w:r>
      <w:r w:rsidR="00F95A2A" w:rsidRPr="005F2F5C">
        <w:rPr>
          <w:sz w:val="26"/>
          <w:szCs w:val="26"/>
        </w:rPr>
        <w:t xml:space="preserve"> </w:t>
      </w:r>
      <w:r w:rsidRPr="005F2F5C">
        <w:rPr>
          <w:sz w:val="26"/>
          <w:szCs w:val="26"/>
        </w:rPr>
        <w:t xml:space="preserve">engages the </w:t>
      </w:r>
      <w:r w:rsidR="003D1021" w:rsidRPr="005F2F5C">
        <w:rPr>
          <w:sz w:val="26"/>
          <w:szCs w:val="26"/>
        </w:rPr>
        <w:t>d</w:t>
      </w:r>
      <w:r w:rsidRPr="005F2F5C">
        <w:rPr>
          <w:sz w:val="26"/>
          <w:szCs w:val="26"/>
        </w:rPr>
        <w:t>eveloper and contractors to construct the building</w:t>
      </w:r>
      <w:r w:rsidR="00027FD7" w:rsidRPr="005F2F5C">
        <w:rPr>
          <w:sz w:val="26"/>
          <w:szCs w:val="26"/>
        </w:rPr>
        <w:t xml:space="preserve">, after which the University </w:t>
      </w:r>
      <w:r w:rsidR="00777A91" w:rsidRPr="005F2F5C">
        <w:rPr>
          <w:sz w:val="26"/>
          <w:szCs w:val="26"/>
        </w:rPr>
        <w:t>subleases.</w:t>
      </w:r>
      <w:r w:rsidR="006804E3" w:rsidRPr="005F2F5C">
        <w:rPr>
          <w:sz w:val="26"/>
          <w:szCs w:val="26"/>
        </w:rPr>
        <w:t xml:space="preserve"> </w:t>
      </w:r>
      <w:r w:rsidR="003D1021" w:rsidRPr="005F2F5C">
        <w:rPr>
          <w:sz w:val="26"/>
          <w:szCs w:val="26"/>
        </w:rPr>
        <w:t>The non-profit entity owns the building</w:t>
      </w:r>
      <w:r w:rsidRPr="005F2F5C">
        <w:rPr>
          <w:sz w:val="26"/>
          <w:szCs w:val="26"/>
        </w:rPr>
        <w:t xml:space="preserve"> until the debt is retired</w:t>
      </w:r>
      <w:r w:rsidR="007E7CEE">
        <w:rPr>
          <w:sz w:val="26"/>
          <w:szCs w:val="26"/>
        </w:rPr>
        <w:t>.</w:t>
      </w:r>
      <w:r w:rsidR="005B3AF1" w:rsidRPr="005F2F5C">
        <w:rPr>
          <w:sz w:val="26"/>
          <w:szCs w:val="26"/>
        </w:rPr>
        <w:t xml:space="preserve"> </w:t>
      </w:r>
      <w:proofErr w:type="gramStart"/>
      <w:r w:rsidR="007E7CEE">
        <w:rPr>
          <w:sz w:val="26"/>
          <w:szCs w:val="26"/>
        </w:rPr>
        <w:t>A</w:t>
      </w:r>
      <w:r w:rsidR="005B3AF1" w:rsidRPr="005F2F5C">
        <w:rPr>
          <w:sz w:val="26"/>
          <w:szCs w:val="26"/>
        </w:rPr>
        <w:t xml:space="preserve">t </w:t>
      </w:r>
      <w:r w:rsidR="00ED55D9" w:rsidRPr="005F2F5C">
        <w:rPr>
          <w:sz w:val="26"/>
          <w:szCs w:val="26"/>
        </w:rPr>
        <w:t>this time</w:t>
      </w:r>
      <w:proofErr w:type="gramEnd"/>
      <w:r w:rsidR="00ED55D9" w:rsidRPr="005F2F5C">
        <w:rPr>
          <w:sz w:val="26"/>
          <w:szCs w:val="26"/>
        </w:rPr>
        <w:t>,</w:t>
      </w:r>
      <w:r w:rsidR="005B3AF1" w:rsidRPr="005F2F5C">
        <w:rPr>
          <w:sz w:val="26"/>
          <w:szCs w:val="26"/>
        </w:rPr>
        <w:t xml:space="preserve"> ownership reverts to the University</w:t>
      </w:r>
      <w:r w:rsidR="00DF0869" w:rsidRPr="005F2F5C">
        <w:rPr>
          <w:sz w:val="26"/>
          <w:szCs w:val="26"/>
        </w:rPr>
        <w:t>, and the ground lease terminates</w:t>
      </w:r>
      <w:r w:rsidRPr="005F2F5C">
        <w:rPr>
          <w:sz w:val="26"/>
          <w:szCs w:val="26"/>
        </w:rPr>
        <w:t>.</w:t>
      </w:r>
      <w:r w:rsidR="000133E0" w:rsidRPr="005F2F5C">
        <w:rPr>
          <w:sz w:val="26"/>
          <w:szCs w:val="26"/>
        </w:rPr>
        <w:t xml:space="preserve"> </w:t>
      </w:r>
    </w:p>
    <w:p w14:paraId="48225FE3" w14:textId="77777777" w:rsidR="007E7CEE" w:rsidRDefault="007E7CEE" w:rsidP="006804E3">
      <w:pPr>
        <w:pStyle w:val="BodyDoubleSp5"/>
        <w:ind w:firstLine="0"/>
        <w:jc w:val="left"/>
        <w:rPr>
          <w:sz w:val="26"/>
          <w:szCs w:val="26"/>
          <w:u w:val="single"/>
        </w:rPr>
      </w:pPr>
    </w:p>
    <w:p w14:paraId="6C952A49" w14:textId="1EAF5A27" w:rsidR="00FF5DA7" w:rsidRPr="00D15D96" w:rsidRDefault="007E7433" w:rsidP="00D15D96">
      <w:pPr>
        <w:pStyle w:val="Heading2"/>
      </w:pPr>
      <w:r w:rsidRPr="00D15D96">
        <w:t>Development Process</w:t>
      </w:r>
    </w:p>
    <w:p w14:paraId="31843426" w14:textId="51BEA69F" w:rsidR="00AD65CD" w:rsidRPr="005F2F5C" w:rsidRDefault="00AD65CD" w:rsidP="006804E3">
      <w:pPr>
        <w:pStyle w:val="BodyDoubleSp5"/>
        <w:ind w:firstLine="1440"/>
        <w:jc w:val="left"/>
        <w:rPr>
          <w:sz w:val="26"/>
          <w:szCs w:val="26"/>
        </w:rPr>
      </w:pPr>
      <w:r w:rsidRPr="005F2F5C">
        <w:rPr>
          <w:sz w:val="26"/>
          <w:szCs w:val="26"/>
        </w:rPr>
        <w:t xml:space="preserve">In support of </w:t>
      </w:r>
      <w:r w:rsidR="003B0A56" w:rsidRPr="005F2F5C">
        <w:rPr>
          <w:sz w:val="26"/>
          <w:szCs w:val="26"/>
        </w:rPr>
        <w:t xml:space="preserve">this </w:t>
      </w:r>
      <w:r w:rsidR="00060919" w:rsidRPr="005F2F5C">
        <w:rPr>
          <w:sz w:val="26"/>
          <w:szCs w:val="26"/>
        </w:rPr>
        <w:t xml:space="preserve">Project </w:t>
      </w:r>
      <w:r w:rsidR="003B0A56" w:rsidRPr="005F2F5C">
        <w:rPr>
          <w:sz w:val="26"/>
          <w:szCs w:val="26"/>
        </w:rPr>
        <w:t>planning</w:t>
      </w:r>
      <w:r w:rsidRPr="005F2F5C">
        <w:rPr>
          <w:sz w:val="26"/>
          <w:szCs w:val="26"/>
        </w:rPr>
        <w:t xml:space="preserve">, </w:t>
      </w:r>
      <w:r w:rsidR="00535172" w:rsidRPr="005F2F5C">
        <w:rPr>
          <w:sz w:val="26"/>
          <w:szCs w:val="26"/>
        </w:rPr>
        <w:t xml:space="preserve">the </w:t>
      </w:r>
      <w:r w:rsidR="007021D5" w:rsidRPr="005F2F5C">
        <w:rPr>
          <w:sz w:val="26"/>
          <w:szCs w:val="26"/>
        </w:rPr>
        <w:t>U</w:t>
      </w:r>
      <w:r w:rsidR="00535172" w:rsidRPr="005F2F5C">
        <w:rPr>
          <w:sz w:val="26"/>
          <w:szCs w:val="26"/>
        </w:rPr>
        <w:t>niversity</w:t>
      </w:r>
      <w:r w:rsidR="006B19DE" w:rsidRPr="005F2F5C">
        <w:rPr>
          <w:sz w:val="26"/>
          <w:szCs w:val="26"/>
        </w:rPr>
        <w:t xml:space="preserve"> solicited proposals in </w:t>
      </w:r>
      <w:r w:rsidR="00E55485" w:rsidRPr="005F2F5C">
        <w:rPr>
          <w:sz w:val="26"/>
          <w:szCs w:val="26"/>
        </w:rPr>
        <w:t>September 2023</w:t>
      </w:r>
      <w:r w:rsidR="006B19DE" w:rsidRPr="005F2F5C">
        <w:rPr>
          <w:sz w:val="26"/>
          <w:szCs w:val="26"/>
        </w:rPr>
        <w:t xml:space="preserve"> </w:t>
      </w:r>
      <w:r w:rsidRPr="005F2F5C">
        <w:rPr>
          <w:sz w:val="26"/>
          <w:szCs w:val="26"/>
        </w:rPr>
        <w:t xml:space="preserve">for the development and construction of </w:t>
      </w:r>
      <w:r w:rsidR="00382D6C" w:rsidRPr="005F2F5C">
        <w:rPr>
          <w:sz w:val="26"/>
          <w:szCs w:val="26"/>
        </w:rPr>
        <w:t xml:space="preserve">the </w:t>
      </w:r>
      <w:r w:rsidR="0030697B" w:rsidRPr="005F2F5C">
        <w:rPr>
          <w:sz w:val="26"/>
          <w:szCs w:val="26"/>
        </w:rPr>
        <w:t>facilities</w:t>
      </w:r>
      <w:r w:rsidR="00757A48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="00E55485" w:rsidRPr="005F2F5C">
        <w:rPr>
          <w:sz w:val="26"/>
          <w:szCs w:val="26"/>
        </w:rPr>
        <w:t>Five</w:t>
      </w:r>
      <w:r w:rsidR="006B19DE" w:rsidRPr="005F2F5C">
        <w:rPr>
          <w:sz w:val="26"/>
          <w:szCs w:val="26"/>
        </w:rPr>
        <w:t xml:space="preserve"> </w:t>
      </w:r>
      <w:r w:rsidRPr="005F2F5C">
        <w:rPr>
          <w:sz w:val="26"/>
          <w:szCs w:val="26"/>
        </w:rPr>
        <w:t xml:space="preserve">nationally recognized development teams presented proposals for the </w:t>
      </w:r>
      <w:r w:rsidR="001D3CC9" w:rsidRPr="005F2F5C">
        <w:rPr>
          <w:sz w:val="26"/>
          <w:szCs w:val="26"/>
        </w:rPr>
        <w:t>P</w:t>
      </w:r>
      <w:r w:rsidRPr="005F2F5C">
        <w:rPr>
          <w:sz w:val="26"/>
          <w:szCs w:val="26"/>
        </w:rPr>
        <w:t>roject</w:t>
      </w:r>
      <w:r w:rsidR="00757A48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Pr="005F2F5C">
        <w:rPr>
          <w:sz w:val="26"/>
          <w:szCs w:val="26"/>
        </w:rPr>
        <w:t>As a result</w:t>
      </w:r>
      <w:r w:rsidR="00382D6C" w:rsidRPr="005F2F5C">
        <w:rPr>
          <w:sz w:val="26"/>
          <w:szCs w:val="26"/>
        </w:rPr>
        <w:t xml:space="preserve"> of </w:t>
      </w:r>
      <w:r w:rsidR="0030697B" w:rsidRPr="005F2F5C">
        <w:rPr>
          <w:sz w:val="26"/>
          <w:szCs w:val="26"/>
        </w:rPr>
        <w:t xml:space="preserve">the solicitation process, </w:t>
      </w:r>
      <w:r w:rsidR="00E55485" w:rsidRPr="005F2F5C">
        <w:rPr>
          <w:sz w:val="26"/>
          <w:szCs w:val="26"/>
        </w:rPr>
        <w:t xml:space="preserve">Lincoln Property </w:t>
      </w:r>
      <w:r w:rsidR="00700C02">
        <w:rPr>
          <w:sz w:val="26"/>
          <w:szCs w:val="26"/>
        </w:rPr>
        <w:t>Company</w:t>
      </w:r>
      <w:r w:rsidR="00E55485" w:rsidRPr="005F2F5C">
        <w:rPr>
          <w:sz w:val="26"/>
          <w:szCs w:val="26"/>
        </w:rPr>
        <w:t xml:space="preserve"> and Hunt Development Group</w:t>
      </w:r>
      <w:r w:rsidR="007E7CEE">
        <w:rPr>
          <w:sz w:val="26"/>
          <w:szCs w:val="26"/>
        </w:rPr>
        <w:t>, LLC</w:t>
      </w:r>
      <w:r w:rsidR="00E55485" w:rsidRPr="005F2F5C">
        <w:rPr>
          <w:sz w:val="26"/>
          <w:szCs w:val="26"/>
        </w:rPr>
        <w:t xml:space="preserve"> were</w:t>
      </w:r>
      <w:r w:rsidR="00535172" w:rsidRPr="005F2F5C">
        <w:rPr>
          <w:sz w:val="26"/>
          <w:szCs w:val="26"/>
        </w:rPr>
        <w:t xml:space="preserve"> chosen as the </w:t>
      </w:r>
      <w:r w:rsidR="006B19DE" w:rsidRPr="005F2F5C">
        <w:rPr>
          <w:sz w:val="26"/>
          <w:szCs w:val="26"/>
        </w:rPr>
        <w:t xml:space="preserve">lead </w:t>
      </w:r>
      <w:r w:rsidR="00E55485" w:rsidRPr="005F2F5C">
        <w:rPr>
          <w:sz w:val="26"/>
          <w:szCs w:val="26"/>
        </w:rPr>
        <w:t>co-</w:t>
      </w:r>
      <w:r w:rsidR="006B19DE" w:rsidRPr="005F2F5C">
        <w:rPr>
          <w:sz w:val="26"/>
          <w:szCs w:val="26"/>
        </w:rPr>
        <w:t>developer (</w:t>
      </w:r>
      <w:r w:rsidRPr="005F2F5C">
        <w:rPr>
          <w:sz w:val="26"/>
          <w:szCs w:val="26"/>
        </w:rPr>
        <w:t>the “</w:t>
      </w:r>
      <w:r w:rsidRPr="007E7CEE">
        <w:rPr>
          <w:sz w:val="26"/>
          <w:szCs w:val="26"/>
        </w:rPr>
        <w:t>Developer</w:t>
      </w:r>
      <w:r w:rsidRPr="005F2F5C">
        <w:rPr>
          <w:sz w:val="26"/>
          <w:szCs w:val="26"/>
        </w:rPr>
        <w:t>”)</w:t>
      </w:r>
      <w:r w:rsidR="00382D6C" w:rsidRPr="005F2F5C">
        <w:rPr>
          <w:sz w:val="26"/>
          <w:szCs w:val="26"/>
        </w:rPr>
        <w:t xml:space="preserve"> to implement the</w:t>
      </w:r>
      <w:r w:rsidRPr="005F2F5C">
        <w:rPr>
          <w:sz w:val="26"/>
          <w:szCs w:val="26"/>
        </w:rPr>
        <w:t xml:space="preserve"> development </w:t>
      </w:r>
      <w:r w:rsidRPr="007E7CEE">
        <w:rPr>
          <w:sz w:val="26"/>
          <w:szCs w:val="26"/>
        </w:rPr>
        <w:t xml:space="preserve">financing, construction, </w:t>
      </w:r>
      <w:r w:rsidR="00DF225C" w:rsidRPr="007E7CEE">
        <w:rPr>
          <w:sz w:val="26"/>
          <w:szCs w:val="26"/>
        </w:rPr>
        <w:t>equipping</w:t>
      </w:r>
      <w:r w:rsidRPr="007E7CEE">
        <w:rPr>
          <w:sz w:val="26"/>
          <w:szCs w:val="26"/>
        </w:rPr>
        <w:t>, and operation of the Project</w:t>
      </w:r>
      <w:r w:rsidR="00757A48" w:rsidRPr="007E7CEE">
        <w:rPr>
          <w:sz w:val="26"/>
          <w:szCs w:val="26"/>
        </w:rPr>
        <w:t>.</w:t>
      </w:r>
      <w:r w:rsidR="006804E3" w:rsidRPr="007E7CEE">
        <w:rPr>
          <w:sz w:val="26"/>
          <w:szCs w:val="26"/>
        </w:rPr>
        <w:t xml:space="preserve"> </w:t>
      </w:r>
      <w:r w:rsidR="0030697B" w:rsidRPr="007E7CEE">
        <w:rPr>
          <w:sz w:val="26"/>
          <w:szCs w:val="26"/>
        </w:rPr>
        <w:t>The a</w:t>
      </w:r>
      <w:r w:rsidR="00382D6C" w:rsidRPr="007E7CEE">
        <w:rPr>
          <w:sz w:val="26"/>
          <w:szCs w:val="26"/>
        </w:rPr>
        <w:t>rchitect</w:t>
      </w:r>
      <w:r w:rsidR="0030697B" w:rsidRPr="007E7CEE">
        <w:rPr>
          <w:sz w:val="26"/>
          <w:szCs w:val="26"/>
        </w:rPr>
        <w:t xml:space="preserve">ure </w:t>
      </w:r>
      <w:r w:rsidR="00E55485" w:rsidRPr="007E7CEE">
        <w:rPr>
          <w:sz w:val="26"/>
          <w:szCs w:val="26"/>
        </w:rPr>
        <w:t>partner is Gensler</w:t>
      </w:r>
      <w:r w:rsidR="00757A48" w:rsidRPr="007E7CEE">
        <w:rPr>
          <w:sz w:val="26"/>
          <w:szCs w:val="26"/>
        </w:rPr>
        <w:t>.</w:t>
      </w:r>
      <w:r w:rsidR="006804E3" w:rsidRPr="007E7CEE">
        <w:rPr>
          <w:sz w:val="26"/>
          <w:szCs w:val="26"/>
        </w:rPr>
        <w:t xml:space="preserve"> </w:t>
      </w:r>
      <w:r w:rsidR="006B19DE" w:rsidRPr="007E7CEE">
        <w:rPr>
          <w:sz w:val="26"/>
          <w:szCs w:val="26"/>
        </w:rPr>
        <w:t>As a part of the team</w:t>
      </w:r>
      <w:r w:rsidR="00BB431D" w:rsidRPr="007E7CEE">
        <w:rPr>
          <w:sz w:val="26"/>
          <w:szCs w:val="26"/>
        </w:rPr>
        <w:t>,</w:t>
      </w:r>
      <w:r w:rsidR="006B19DE" w:rsidRPr="007E7CEE">
        <w:rPr>
          <w:sz w:val="26"/>
          <w:szCs w:val="26"/>
        </w:rPr>
        <w:t xml:space="preserve"> </w:t>
      </w:r>
      <w:r w:rsidR="0036214A" w:rsidRPr="007E7CEE">
        <w:rPr>
          <w:sz w:val="26"/>
          <w:szCs w:val="26"/>
        </w:rPr>
        <w:t xml:space="preserve">Provident </w:t>
      </w:r>
      <w:r w:rsidR="00382D6C" w:rsidRPr="007E7CEE">
        <w:rPr>
          <w:sz w:val="26"/>
          <w:szCs w:val="26"/>
        </w:rPr>
        <w:t xml:space="preserve">Resources </w:t>
      </w:r>
      <w:r w:rsidR="00EE512B" w:rsidRPr="007E7CEE">
        <w:rPr>
          <w:sz w:val="26"/>
          <w:szCs w:val="26"/>
        </w:rPr>
        <w:t>Group</w:t>
      </w:r>
      <w:r w:rsidR="008870C8" w:rsidRPr="007E7CEE">
        <w:rPr>
          <w:sz w:val="26"/>
          <w:szCs w:val="26"/>
        </w:rPr>
        <w:t>, Inc. (Provident)</w:t>
      </w:r>
      <w:r w:rsidR="00EE512B" w:rsidRPr="007E7CEE">
        <w:rPr>
          <w:sz w:val="26"/>
          <w:szCs w:val="26"/>
        </w:rPr>
        <w:t xml:space="preserve"> </w:t>
      </w:r>
      <w:r w:rsidR="0036214A" w:rsidRPr="007E7CEE">
        <w:rPr>
          <w:sz w:val="26"/>
          <w:szCs w:val="26"/>
        </w:rPr>
        <w:t>will</w:t>
      </w:r>
      <w:r w:rsidR="006B19DE" w:rsidRPr="007E7CEE">
        <w:rPr>
          <w:sz w:val="26"/>
          <w:szCs w:val="26"/>
        </w:rPr>
        <w:t xml:space="preserve"> serve</w:t>
      </w:r>
      <w:r w:rsidR="006B19DE" w:rsidRPr="005F2F5C">
        <w:rPr>
          <w:sz w:val="26"/>
          <w:szCs w:val="26"/>
        </w:rPr>
        <w:t xml:space="preserve"> </w:t>
      </w:r>
      <w:r w:rsidR="00BB431D" w:rsidRPr="005F2F5C">
        <w:rPr>
          <w:sz w:val="26"/>
          <w:szCs w:val="26"/>
        </w:rPr>
        <w:t>as the</w:t>
      </w:r>
      <w:r w:rsidR="00ED6F54" w:rsidRPr="005F2F5C">
        <w:rPr>
          <w:sz w:val="26"/>
          <w:szCs w:val="26"/>
        </w:rPr>
        <w:t xml:space="preserve"> </w:t>
      </w:r>
      <w:r w:rsidR="00711E97" w:rsidRPr="005F2F5C">
        <w:rPr>
          <w:sz w:val="26"/>
          <w:szCs w:val="26"/>
        </w:rPr>
        <w:t>tax-</w:t>
      </w:r>
      <w:r w:rsidR="00BB431D" w:rsidRPr="005F2F5C">
        <w:rPr>
          <w:sz w:val="26"/>
          <w:szCs w:val="26"/>
        </w:rPr>
        <w:t xml:space="preserve">exempt </w:t>
      </w:r>
      <w:r w:rsidR="00ED6F54" w:rsidRPr="005F2F5C">
        <w:rPr>
          <w:sz w:val="26"/>
          <w:szCs w:val="26"/>
        </w:rPr>
        <w:t xml:space="preserve">ground lessee </w:t>
      </w:r>
      <w:r w:rsidR="0037516F" w:rsidRPr="005F2F5C">
        <w:rPr>
          <w:sz w:val="26"/>
          <w:szCs w:val="26"/>
        </w:rPr>
        <w:t>and owner</w:t>
      </w:r>
      <w:r w:rsidR="008870C8" w:rsidRPr="005F2F5C">
        <w:rPr>
          <w:sz w:val="26"/>
          <w:szCs w:val="26"/>
        </w:rPr>
        <w:t xml:space="preserve"> of the facilities</w:t>
      </w:r>
      <w:r w:rsidR="00757A48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="00ED55D9" w:rsidRPr="005F2F5C">
        <w:rPr>
          <w:sz w:val="26"/>
          <w:szCs w:val="26"/>
        </w:rPr>
        <w:t>The selected team include</w:t>
      </w:r>
      <w:r w:rsidR="00E55485" w:rsidRPr="005F2F5C">
        <w:rPr>
          <w:sz w:val="26"/>
          <w:szCs w:val="26"/>
        </w:rPr>
        <w:t>s</w:t>
      </w:r>
      <w:r w:rsidR="00BB431D" w:rsidRPr="005F2F5C">
        <w:rPr>
          <w:sz w:val="26"/>
          <w:szCs w:val="26"/>
        </w:rPr>
        <w:t xml:space="preserve"> </w:t>
      </w:r>
      <w:r w:rsidR="00EE512B" w:rsidRPr="005F2F5C">
        <w:rPr>
          <w:sz w:val="26"/>
          <w:szCs w:val="26"/>
        </w:rPr>
        <w:t xml:space="preserve">Turner Construction </w:t>
      </w:r>
      <w:r w:rsidR="00BD3A3B" w:rsidRPr="005F2F5C">
        <w:rPr>
          <w:sz w:val="26"/>
          <w:szCs w:val="26"/>
        </w:rPr>
        <w:t xml:space="preserve">Company </w:t>
      </w:r>
      <w:r w:rsidR="00EE512B" w:rsidRPr="005F2F5C">
        <w:rPr>
          <w:sz w:val="26"/>
          <w:szCs w:val="26"/>
        </w:rPr>
        <w:t xml:space="preserve">as </w:t>
      </w:r>
      <w:r w:rsidR="00F95A2A" w:rsidRPr="005F2F5C">
        <w:rPr>
          <w:sz w:val="26"/>
          <w:szCs w:val="26"/>
        </w:rPr>
        <w:t xml:space="preserve">the </w:t>
      </w:r>
      <w:r w:rsidR="00EE512B" w:rsidRPr="005F2F5C">
        <w:rPr>
          <w:sz w:val="26"/>
          <w:szCs w:val="26"/>
        </w:rPr>
        <w:t>general contractor</w:t>
      </w:r>
      <w:r w:rsidR="00382D6C" w:rsidRPr="005F2F5C">
        <w:rPr>
          <w:sz w:val="26"/>
          <w:szCs w:val="26"/>
        </w:rPr>
        <w:t xml:space="preserve"> and </w:t>
      </w:r>
      <w:r w:rsidR="00EE512B" w:rsidRPr="005F2F5C">
        <w:rPr>
          <w:sz w:val="26"/>
          <w:szCs w:val="26"/>
        </w:rPr>
        <w:t>RBC Capital Markets</w:t>
      </w:r>
      <w:r w:rsidR="00BD3A3B" w:rsidRPr="005F2F5C">
        <w:rPr>
          <w:sz w:val="26"/>
          <w:szCs w:val="26"/>
        </w:rPr>
        <w:t>, LLC as</w:t>
      </w:r>
      <w:r w:rsidR="00EE512B" w:rsidRPr="005F2F5C">
        <w:rPr>
          <w:sz w:val="26"/>
          <w:szCs w:val="26"/>
        </w:rPr>
        <w:t xml:space="preserve"> the underwriter</w:t>
      </w:r>
      <w:r w:rsidR="00757A48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="003961E0" w:rsidRPr="005F2F5C">
        <w:rPr>
          <w:sz w:val="26"/>
          <w:szCs w:val="26"/>
        </w:rPr>
        <w:t xml:space="preserve">Following the award to </w:t>
      </w:r>
      <w:r w:rsidR="00966B6D" w:rsidRPr="005F2F5C">
        <w:rPr>
          <w:sz w:val="26"/>
          <w:szCs w:val="26"/>
        </w:rPr>
        <w:t xml:space="preserve">the </w:t>
      </w:r>
      <w:r w:rsidR="000C3BCD" w:rsidRPr="005F2F5C">
        <w:rPr>
          <w:sz w:val="26"/>
          <w:szCs w:val="26"/>
        </w:rPr>
        <w:t>Developer</w:t>
      </w:r>
      <w:r w:rsidR="006B19DE" w:rsidRPr="005F2F5C">
        <w:rPr>
          <w:sz w:val="26"/>
          <w:szCs w:val="26"/>
        </w:rPr>
        <w:t>,</w:t>
      </w:r>
      <w:r w:rsidR="003961E0" w:rsidRPr="005F2F5C">
        <w:rPr>
          <w:sz w:val="26"/>
          <w:szCs w:val="26"/>
        </w:rPr>
        <w:t xml:space="preserve"> t</w:t>
      </w:r>
      <w:r w:rsidR="007A7842" w:rsidRPr="005F2F5C">
        <w:rPr>
          <w:sz w:val="26"/>
          <w:szCs w:val="26"/>
        </w:rPr>
        <w:t xml:space="preserve">he </w:t>
      </w:r>
      <w:r w:rsidR="0036214A" w:rsidRPr="005F2F5C">
        <w:rPr>
          <w:sz w:val="26"/>
          <w:szCs w:val="26"/>
        </w:rPr>
        <w:t>Board</w:t>
      </w:r>
      <w:r w:rsidR="007A7842" w:rsidRPr="005F2F5C">
        <w:rPr>
          <w:sz w:val="26"/>
          <w:szCs w:val="26"/>
        </w:rPr>
        <w:t xml:space="preserve"> entered into a </w:t>
      </w:r>
      <w:r w:rsidR="00EE512B" w:rsidRPr="005F2F5C">
        <w:rPr>
          <w:sz w:val="26"/>
          <w:szCs w:val="26"/>
        </w:rPr>
        <w:t>pre-development</w:t>
      </w:r>
      <w:r w:rsidR="007A7842" w:rsidRPr="005F2F5C">
        <w:rPr>
          <w:sz w:val="26"/>
          <w:szCs w:val="26"/>
        </w:rPr>
        <w:t xml:space="preserve"> agreement with </w:t>
      </w:r>
      <w:r w:rsidR="000C3BCD" w:rsidRPr="005F2F5C">
        <w:rPr>
          <w:sz w:val="26"/>
          <w:szCs w:val="26"/>
        </w:rPr>
        <w:t xml:space="preserve">the </w:t>
      </w:r>
      <w:r w:rsidR="00215793" w:rsidRPr="005F2F5C">
        <w:rPr>
          <w:sz w:val="26"/>
          <w:szCs w:val="26"/>
        </w:rPr>
        <w:t>Developer to</w:t>
      </w:r>
      <w:r w:rsidR="007A7842" w:rsidRPr="005F2F5C">
        <w:rPr>
          <w:sz w:val="26"/>
          <w:szCs w:val="26"/>
        </w:rPr>
        <w:t xml:space="preserve"> conduct pre-development </w:t>
      </w:r>
      <w:r w:rsidR="000C3BCD" w:rsidRPr="005F2F5C">
        <w:rPr>
          <w:sz w:val="26"/>
          <w:szCs w:val="26"/>
        </w:rPr>
        <w:t xml:space="preserve">and design </w:t>
      </w:r>
      <w:r w:rsidR="007A7842" w:rsidRPr="005F2F5C">
        <w:rPr>
          <w:sz w:val="26"/>
          <w:szCs w:val="26"/>
        </w:rPr>
        <w:t xml:space="preserve">activities for the </w:t>
      </w:r>
      <w:r w:rsidR="001D3CC9" w:rsidRPr="005F2F5C">
        <w:rPr>
          <w:sz w:val="26"/>
          <w:szCs w:val="26"/>
        </w:rPr>
        <w:t>P</w:t>
      </w:r>
      <w:r w:rsidR="007A7842" w:rsidRPr="005F2F5C">
        <w:rPr>
          <w:sz w:val="26"/>
          <w:szCs w:val="26"/>
        </w:rPr>
        <w:t>roject</w:t>
      </w:r>
      <w:r w:rsidR="00A93649" w:rsidRPr="005F2F5C">
        <w:rPr>
          <w:sz w:val="26"/>
          <w:szCs w:val="26"/>
        </w:rPr>
        <w:t xml:space="preserve"> as a whole</w:t>
      </w:r>
      <w:r w:rsidR="0013287A" w:rsidRPr="005F2F5C">
        <w:rPr>
          <w:sz w:val="26"/>
          <w:szCs w:val="26"/>
        </w:rPr>
        <w:t>,</w:t>
      </w:r>
      <w:r w:rsidR="00A93649" w:rsidRPr="005F2F5C">
        <w:rPr>
          <w:sz w:val="26"/>
          <w:szCs w:val="26"/>
        </w:rPr>
        <w:t xml:space="preserve"> commence construction of </w:t>
      </w:r>
      <w:r w:rsidR="00E55485" w:rsidRPr="005F2F5C">
        <w:rPr>
          <w:sz w:val="26"/>
          <w:szCs w:val="26"/>
        </w:rPr>
        <w:t>utility relocations that encumber the project site</w:t>
      </w:r>
      <w:r w:rsidR="0013287A" w:rsidRPr="005F2F5C">
        <w:rPr>
          <w:sz w:val="26"/>
          <w:szCs w:val="26"/>
        </w:rPr>
        <w:t>,</w:t>
      </w:r>
      <w:r w:rsidR="00E55485" w:rsidRPr="005F2F5C">
        <w:rPr>
          <w:sz w:val="26"/>
          <w:szCs w:val="26"/>
        </w:rPr>
        <w:t xml:space="preserve"> and procure long lead item</w:t>
      </w:r>
      <w:r w:rsidR="0013287A" w:rsidRPr="005F2F5C">
        <w:rPr>
          <w:sz w:val="26"/>
          <w:szCs w:val="26"/>
        </w:rPr>
        <w:t>s</w:t>
      </w:r>
      <w:r w:rsidR="00E55485" w:rsidRPr="005F2F5C">
        <w:rPr>
          <w:sz w:val="26"/>
          <w:szCs w:val="26"/>
        </w:rPr>
        <w:t xml:space="preserve"> </w:t>
      </w:r>
      <w:r w:rsidR="00ED55D9" w:rsidRPr="005F2F5C">
        <w:rPr>
          <w:sz w:val="26"/>
          <w:szCs w:val="26"/>
        </w:rPr>
        <w:t>before</w:t>
      </w:r>
      <w:r w:rsidR="00A93649" w:rsidRPr="005F2F5C">
        <w:rPr>
          <w:sz w:val="26"/>
          <w:szCs w:val="26"/>
        </w:rPr>
        <w:t xml:space="preserve"> bond issuance and closing</w:t>
      </w:r>
      <w:r w:rsidR="008870C8" w:rsidRPr="005F2F5C">
        <w:rPr>
          <w:sz w:val="26"/>
          <w:szCs w:val="26"/>
        </w:rPr>
        <w:t>,</w:t>
      </w:r>
      <w:r w:rsidR="00A93649" w:rsidRPr="005F2F5C">
        <w:rPr>
          <w:sz w:val="26"/>
          <w:szCs w:val="26"/>
        </w:rPr>
        <w:t xml:space="preserve"> currently targeted for </w:t>
      </w:r>
      <w:r w:rsidR="00ED55D9" w:rsidRPr="005F2F5C">
        <w:rPr>
          <w:sz w:val="26"/>
          <w:szCs w:val="26"/>
        </w:rPr>
        <w:t>January</w:t>
      </w:r>
      <w:r w:rsidR="00E55485" w:rsidRPr="005F2F5C">
        <w:rPr>
          <w:sz w:val="26"/>
          <w:szCs w:val="26"/>
        </w:rPr>
        <w:t xml:space="preserve"> </w:t>
      </w:r>
      <w:r w:rsidR="00632839" w:rsidRPr="005F2F5C">
        <w:rPr>
          <w:sz w:val="26"/>
          <w:szCs w:val="26"/>
        </w:rPr>
        <w:t>2025</w:t>
      </w:r>
      <w:r w:rsidR="00757A48" w:rsidRPr="005F2F5C">
        <w:rPr>
          <w:sz w:val="26"/>
          <w:szCs w:val="26"/>
        </w:rPr>
        <w:t xml:space="preserve">. </w:t>
      </w:r>
    </w:p>
    <w:p w14:paraId="37D15293" w14:textId="7E5EE90B" w:rsidR="007A7842" w:rsidRDefault="007A7842" w:rsidP="006804E3">
      <w:pPr>
        <w:pStyle w:val="BodyDoubleSp5"/>
        <w:ind w:firstLine="1440"/>
        <w:jc w:val="left"/>
        <w:rPr>
          <w:sz w:val="26"/>
          <w:szCs w:val="26"/>
        </w:rPr>
      </w:pPr>
      <w:r w:rsidRPr="005F2F5C">
        <w:rPr>
          <w:sz w:val="26"/>
          <w:szCs w:val="26"/>
        </w:rPr>
        <w:lastRenderedPageBreak/>
        <w:t>The entire process</w:t>
      </w:r>
      <w:r w:rsidR="003961E0" w:rsidRPr="005F2F5C">
        <w:rPr>
          <w:sz w:val="26"/>
          <w:szCs w:val="26"/>
        </w:rPr>
        <w:t xml:space="preserve"> that led to the award of this concession</w:t>
      </w:r>
      <w:r w:rsidRPr="005F2F5C">
        <w:rPr>
          <w:sz w:val="26"/>
          <w:szCs w:val="26"/>
        </w:rPr>
        <w:t xml:space="preserve"> was reviewed </w:t>
      </w:r>
      <w:r w:rsidR="003961E0" w:rsidRPr="005F2F5C">
        <w:rPr>
          <w:sz w:val="26"/>
          <w:szCs w:val="26"/>
        </w:rPr>
        <w:t xml:space="preserve">and approved </w:t>
      </w:r>
      <w:r w:rsidRPr="005F2F5C">
        <w:rPr>
          <w:sz w:val="26"/>
          <w:szCs w:val="26"/>
        </w:rPr>
        <w:t xml:space="preserve">by the </w:t>
      </w:r>
      <w:r w:rsidR="004A5908">
        <w:rPr>
          <w:sz w:val="26"/>
          <w:szCs w:val="26"/>
        </w:rPr>
        <w:t>c</w:t>
      </w:r>
      <w:r w:rsidRPr="005F2F5C">
        <w:rPr>
          <w:sz w:val="26"/>
          <w:szCs w:val="26"/>
        </w:rPr>
        <w:t xml:space="preserve">hief </w:t>
      </w:r>
      <w:r w:rsidR="004A5908">
        <w:rPr>
          <w:sz w:val="26"/>
          <w:szCs w:val="26"/>
        </w:rPr>
        <w:t>p</w:t>
      </w:r>
      <w:r w:rsidRPr="005F2F5C">
        <w:rPr>
          <w:sz w:val="26"/>
          <w:szCs w:val="26"/>
        </w:rPr>
        <w:t xml:space="preserve">rocurement </w:t>
      </w:r>
      <w:r w:rsidR="004A5908">
        <w:rPr>
          <w:sz w:val="26"/>
          <w:szCs w:val="26"/>
        </w:rPr>
        <w:t>o</w:t>
      </w:r>
      <w:r w:rsidRPr="005F2F5C">
        <w:rPr>
          <w:sz w:val="26"/>
          <w:szCs w:val="26"/>
        </w:rPr>
        <w:t xml:space="preserve">fficer for </w:t>
      </w:r>
      <w:r w:rsidR="004A5908">
        <w:rPr>
          <w:sz w:val="26"/>
          <w:szCs w:val="26"/>
        </w:rPr>
        <w:t>h</w:t>
      </w:r>
      <w:r w:rsidRPr="005F2F5C">
        <w:rPr>
          <w:sz w:val="26"/>
          <w:szCs w:val="26"/>
        </w:rPr>
        <w:t xml:space="preserve">igher </w:t>
      </w:r>
      <w:r w:rsidR="004A5908">
        <w:rPr>
          <w:sz w:val="26"/>
          <w:szCs w:val="26"/>
        </w:rPr>
        <w:t>e</w:t>
      </w:r>
      <w:r w:rsidRPr="005F2F5C">
        <w:rPr>
          <w:sz w:val="26"/>
          <w:szCs w:val="26"/>
        </w:rPr>
        <w:t>ducation</w:t>
      </w:r>
      <w:r w:rsidR="00E55485" w:rsidRPr="005F2F5C">
        <w:rPr>
          <w:sz w:val="26"/>
          <w:szCs w:val="26"/>
        </w:rPr>
        <w:t xml:space="preserve">. </w:t>
      </w:r>
    </w:p>
    <w:p w14:paraId="3D163AF7" w14:textId="77777777" w:rsidR="004A5908" w:rsidRPr="005F2F5C" w:rsidRDefault="004A5908" w:rsidP="006804E3">
      <w:pPr>
        <w:pStyle w:val="BodyDoubleSp5"/>
        <w:ind w:firstLine="1440"/>
        <w:jc w:val="left"/>
        <w:rPr>
          <w:sz w:val="26"/>
          <w:szCs w:val="26"/>
        </w:rPr>
      </w:pPr>
    </w:p>
    <w:p w14:paraId="745990CA" w14:textId="1F5A8005" w:rsidR="00AD65CD" w:rsidRPr="00D15D96" w:rsidRDefault="00AD65CD" w:rsidP="00D15D96">
      <w:pPr>
        <w:pStyle w:val="Heading2"/>
      </w:pPr>
      <w:r w:rsidRPr="00D15D96">
        <w:t xml:space="preserve">Project Structure </w:t>
      </w:r>
      <w:r w:rsidR="00F275DA" w:rsidRPr="00D15D96">
        <w:t>and</w:t>
      </w:r>
      <w:r w:rsidRPr="00D15D96">
        <w:t xml:space="preserve"> Financing</w:t>
      </w:r>
    </w:p>
    <w:p w14:paraId="2B1488D9" w14:textId="165769F6" w:rsidR="002A6028" w:rsidRPr="005F2F5C" w:rsidRDefault="00AD65CD" w:rsidP="006804E3">
      <w:pPr>
        <w:pStyle w:val="BodyDoubleSp5"/>
        <w:ind w:firstLine="1440"/>
        <w:jc w:val="left"/>
        <w:rPr>
          <w:sz w:val="26"/>
          <w:szCs w:val="26"/>
        </w:rPr>
      </w:pPr>
      <w:r w:rsidRPr="005F2F5C">
        <w:rPr>
          <w:sz w:val="26"/>
          <w:szCs w:val="26"/>
        </w:rPr>
        <w:t xml:space="preserve">The total cost of the </w:t>
      </w:r>
      <w:r w:rsidR="00ED55D9" w:rsidRPr="005F2F5C">
        <w:rPr>
          <w:sz w:val="26"/>
          <w:szCs w:val="26"/>
        </w:rPr>
        <w:t>project parking structure and traffic improvements is currently estimated to be approximately $68.5 million, of which $65.0 million is expected to be financed, and the remainder is</w:t>
      </w:r>
      <w:r w:rsidR="001D6DC1" w:rsidRPr="005F2F5C">
        <w:rPr>
          <w:sz w:val="26"/>
          <w:szCs w:val="26"/>
        </w:rPr>
        <w:t xml:space="preserve"> funded through an equity contribution by the University</w:t>
      </w:r>
      <w:r w:rsidR="008870C8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Pr="005F2F5C">
        <w:rPr>
          <w:sz w:val="26"/>
          <w:szCs w:val="26"/>
        </w:rPr>
        <w:t xml:space="preserve">The proposed financing structure for the Project will be based on a privatized </w:t>
      </w:r>
      <w:r w:rsidR="008870C8" w:rsidRPr="005F2F5C">
        <w:rPr>
          <w:sz w:val="26"/>
          <w:szCs w:val="26"/>
        </w:rPr>
        <w:t xml:space="preserve">P3 </w:t>
      </w:r>
      <w:r w:rsidRPr="005F2F5C">
        <w:rPr>
          <w:sz w:val="26"/>
          <w:szCs w:val="26"/>
        </w:rPr>
        <w:t xml:space="preserve">financing model through which the Board </w:t>
      </w:r>
      <w:r w:rsidR="008870C8" w:rsidRPr="005F2F5C">
        <w:rPr>
          <w:sz w:val="26"/>
          <w:szCs w:val="26"/>
        </w:rPr>
        <w:t xml:space="preserve">of Trustees </w:t>
      </w:r>
      <w:r w:rsidRPr="005F2F5C">
        <w:rPr>
          <w:sz w:val="26"/>
          <w:szCs w:val="26"/>
        </w:rPr>
        <w:t xml:space="preserve">will </w:t>
      </w:r>
      <w:r w:rsidR="007C0A80" w:rsidRPr="005F2F5C">
        <w:rPr>
          <w:sz w:val="26"/>
          <w:szCs w:val="26"/>
        </w:rPr>
        <w:t>g</w:t>
      </w:r>
      <w:r w:rsidR="007A7842" w:rsidRPr="005F2F5C">
        <w:rPr>
          <w:sz w:val="26"/>
          <w:szCs w:val="26"/>
        </w:rPr>
        <w:t xml:space="preserve">round </w:t>
      </w:r>
      <w:r w:rsidRPr="005F2F5C">
        <w:rPr>
          <w:sz w:val="26"/>
          <w:szCs w:val="26"/>
        </w:rPr>
        <w:t xml:space="preserve">lease the land on which the Project is located to a single member limited liability </w:t>
      </w:r>
      <w:r w:rsidR="006D1933" w:rsidRPr="005F2F5C">
        <w:rPr>
          <w:sz w:val="26"/>
          <w:szCs w:val="26"/>
        </w:rPr>
        <w:t xml:space="preserve">company </w:t>
      </w:r>
      <w:r w:rsidRPr="005F2F5C">
        <w:rPr>
          <w:sz w:val="26"/>
          <w:szCs w:val="26"/>
        </w:rPr>
        <w:t>(the “</w:t>
      </w:r>
      <w:r w:rsidRPr="004A5908">
        <w:rPr>
          <w:sz w:val="26"/>
          <w:szCs w:val="26"/>
        </w:rPr>
        <w:t>Borrower</w:t>
      </w:r>
      <w:r w:rsidRPr="005F2F5C">
        <w:rPr>
          <w:sz w:val="26"/>
          <w:szCs w:val="26"/>
        </w:rPr>
        <w:t xml:space="preserve">”), the sole member of which is </w:t>
      </w:r>
      <w:r w:rsidR="006B19DE" w:rsidRPr="005F2F5C">
        <w:rPr>
          <w:sz w:val="26"/>
          <w:szCs w:val="26"/>
        </w:rPr>
        <w:t>Provident</w:t>
      </w:r>
      <w:r w:rsidRPr="005F2F5C">
        <w:rPr>
          <w:sz w:val="26"/>
          <w:szCs w:val="26"/>
        </w:rPr>
        <w:t xml:space="preserve">, a </w:t>
      </w:r>
      <w:r w:rsidR="006D1933" w:rsidRPr="005F2F5C">
        <w:rPr>
          <w:sz w:val="26"/>
          <w:szCs w:val="26"/>
        </w:rPr>
        <w:t xml:space="preserve">non-profit </w:t>
      </w:r>
      <w:r w:rsidRPr="005F2F5C">
        <w:rPr>
          <w:sz w:val="26"/>
          <w:szCs w:val="26"/>
        </w:rPr>
        <w:t xml:space="preserve">501(c)(3) </w:t>
      </w:r>
      <w:r w:rsidR="006D1933" w:rsidRPr="005F2F5C">
        <w:rPr>
          <w:sz w:val="26"/>
          <w:szCs w:val="26"/>
        </w:rPr>
        <w:t>tax</w:t>
      </w:r>
      <w:r w:rsidR="00301453" w:rsidRPr="005F2F5C">
        <w:rPr>
          <w:sz w:val="26"/>
          <w:szCs w:val="26"/>
        </w:rPr>
        <w:t>-</w:t>
      </w:r>
      <w:r w:rsidR="006D1933" w:rsidRPr="005F2F5C">
        <w:rPr>
          <w:sz w:val="26"/>
          <w:szCs w:val="26"/>
        </w:rPr>
        <w:t xml:space="preserve">exempt </w:t>
      </w:r>
      <w:r w:rsidRPr="005F2F5C">
        <w:rPr>
          <w:sz w:val="26"/>
          <w:szCs w:val="26"/>
        </w:rPr>
        <w:t>organization established to assist colleges and universities across the country in providing</w:t>
      </w:r>
      <w:r w:rsidR="000C3BCD" w:rsidRPr="005F2F5C">
        <w:rPr>
          <w:sz w:val="26"/>
          <w:szCs w:val="26"/>
        </w:rPr>
        <w:t xml:space="preserve"> academic and related facilities</w:t>
      </w:r>
      <w:r w:rsidRPr="005F2F5C">
        <w:rPr>
          <w:sz w:val="26"/>
          <w:szCs w:val="26"/>
        </w:rPr>
        <w:t xml:space="preserve"> for their students and otherwise furthering their education missions</w:t>
      </w:r>
      <w:r w:rsidR="00757A48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Pr="005F2F5C">
        <w:rPr>
          <w:sz w:val="26"/>
          <w:szCs w:val="26"/>
        </w:rPr>
        <w:t xml:space="preserve">The Borrower will be organized exclusively </w:t>
      </w:r>
      <w:r w:rsidR="00ED55D9" w:rsidRPr="005F2F5C">
        <w:rPr>
          <w:sz w:val="26"/>
          <w:szCs w:val="26"/>
        </w:rPr>
        <w:t>to carry</w:t>
      </w:r>
      <w:r w:rsidR="006D1933" w:rsidRPr="005F2F5C">
        <w:rPr>
          <w:sz w:val="26"/>
          <w:szCs w:val="26"/>
        </w:rPr>
        <w:t xml:space="preserve"> out </w:t>
      </w:r>
      <w:r w:rsidRPr="005F2F5C">
        <w:rPr>
          <w:sz w:val="26"/>
          <w:szCs w:val="26"/>
        </w:rPr>
        <w:t xml:space="preserve">the </w:t>
      </w:r>
      <w:r w:rsidR="00060919" w:rsidRPr="005F2F5C">
        <w:rPr>
          <w:sz w:val="26"/>
          <w:szCs w:val="26"/>
        </w:rPr>
        <w:t>Project and</w:t>
      </w:r>
      <w:r w:rsidRPr="005F2F5C">
        <w:rPr>
          <w:sz w:val="26"/>
          <w:szCs w:val="26"/>
        </w:rPr>
        <w:t xml:space="preserve"> is not expected to have any assets other than</w:t>
      </w:r>
      <w:r w:rsidR="006D1933" w:rsidRPr="005F2F5C">
        <w:rPr>
          <w:sz w:val="26"/>
          <w:szCs w:val="26"/>
        </w:rPr>
        <w:t xml:space="preserve"> those that are associated with</w:t>
      </w:r>
      <w:r w:rsidRPr="005F2F5C">
        <w:rPr>
          <w:sz w:val="26"/>
          <w:szCs w:val="26"/>
        </w:rPr>
        <w:t xml:space="preserve"> the Project</w:t>
      </w:r>
      <w:r w:rsidR="00757A48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="005D6BEE" w:rsidRPr="005F2F5C">
        <w:rPr>
          <w:sz w:val="26"/>
          <w:szCs w:val="26"/>
        </w:rPr>
        <w:t xml:space="preserve">The Developer and </w:t>
      </w:r>
      <w:r w:rsidR="00C55BB8" w:rsidRPr="005F2F5C">
        <w:rPr>
          <w:sz w:val="26"/>
          <w:szCs w:val="26"/>
        </w:rPr>
        <w:t xml:space="preserve">the </w:t>
      </w:r>
      <w:r w:rsidR="005D6BEE" w:rsidRPr="005F2F5C">
        <w:rPr>
          <w:sz w:val="26"/>
          <w:szCs w:val="26"/>
        </w:rPr>
        <w:t xml:space="preserve">Borrower will enter into a </w:t>
      </w:r>
      <w:r w:rsidR="00301453" w:rsidRPr="005F2F5C">
        <w:rPr>
          <w:sz w:val="26"/>
          <w:szCs w:val="26"/>
        </w:rPr>
        <w:t>d</w:t>
      </w:r>
      <w:r w:rsidR="005D6BEE" w:rsidRPr="005F2F5C">
        <w:rPr>
          <w:sz w:val="26"/>
          <w:szCs w:val="26"/>
        </w:rPr>
        <w:t xml:space="preserve">evelopment </w:t>
      </w:r>
      <w:r w:rsidR="00301453" w:rsidRPr="005F2F5C">
        <w:rPr>
          <w:sz w:val="26"/>
          <w:szCs w:val="26"/>
        </w:rPr>
        <w:t>a</w:t>
      </w:r>
      <w:r w:rsidR="005D6BEE" w:rsidRPr="005F2F5C">
        <w:rPr>
          <w:sz w:val="26"/>
          <w:szCs w:val="26"/>
        </w:rPr>
        <w:t xml:space="preserve">greement pursuant to which the Developer will implement the design, construction, and </w:t>
      </w:r>
      <w:r w:rsidR="00544A1B" w:rsidRPr="005F2F5C">
        <w:rPr>
          <w:sz w:val="26"/>
          <w:szCs w:val="26"/>
        </w:rPr>
        <w:t>commissioning</w:t>
      </w:r>
      <w:r w:rsidR="005A79A7" w:rsidRPr="005F2F5C">
        <w:rPr>
          <w:sz w:val="26"/>
          <w:szCs w:val="26"/>
        </w:rPr>
        <w:t xml:space="preserve"> </w:t>
      </w:r>
      <w:r w:rsidR="005D6BEE" w:rsidRPr="005F2F5C">
        <w:rPr>
          <w:sz w:val="26"/>
          <w:szCs w:val="26"/>
        </w:rPr>
        <w:t>of the Project in accordance with plans approved by the University.</w:t>
      </w:r>
    </w:p>
    <w:p w14:paraId="4DD2C339" w14:textId="4BCC70BD" w:rsidR="002A6028" w:rsidRPr="005F2F5C" w:rsidRDefault="00C55BB8" w:rsidP="006804E3">
      <w:pPr>
        <w:pStyle w:val="BodyDoubleSp5"/>
        <w:ind w:firstLine="1440"/>
        <w:jc w:val="left"/>
        <w:rPr>
          <w:sz w:val="26"/>
          <w:szCs w:val="26"/>
        </w:rPr>
      </w:pPr>
      <w:r w:rsidRPr="005F2F5C">
        <w:rPr>
          <w:sz w:val="26"/>
          <w:szCs w:val="26"/>
        </w:rPr>
        <w:t xml:space="preserve">The </w:t>
      </w:r>
      <w:r w:rsidR="00B5470A" w:rsidRPr="005F2F5C">
        <w:rPr>
          <w:sz w:val="26"/>
          <w:szCs w:val="26"/>
        </w:rPr>
        <w:t xml:space="preserve">Project will be financed </w:t>
      </w:r>
      <w:r w:rsidR="007A7842" w:rsidRPr="005F2F5C">
        <w:rPr>
          <w:sz w:val="26"/>
          <w:szCs w:val="26"/>
        </w:rPr>
        <w:t>through bonds issued by the Illinois Finance Authority (</w:t>
      </w:r>
      <w:r w:rsidR="00F613D3" w:rsidRPr="005F2F5C">
        <w:rPr>
          <w:sz w:val="26"/>
          <w:szCs w:val="26"/>
        </w:rPr>
        <w:t xml:space="preserve">the </w:t>
      </w:r>
      <w:r w:rsidR="007A7842" w:rsidRPr="005F2F5C">
        <w:rPr>
          <w:sz w:val="26"/>
          <w:szCs w:val="26"/>
        </w:rPr>
        <w:t>“</w:t>
      </w:r>
      <w:r w:rsidR="007A7842" w:rsidRPr="004A5908">
        <w:rPr>
          <w:sz w:val="26"/>
          <w:szCs w:val="26"/>
        </w:rPr>
        <w:t>IFA</w:t>
      </w:r>
      <w:r w:rsidR="007A7842" w:rsidRPr="005F2F5C">
        <w:rPr>
          <w:sz w:val="26"/>
          <w:szCs w:val="26"/>
        </w:rPr>
        <w:t>”)</w:t>
      </w:r>
      <w:r w:rsidR="00B5470A" w:rsidRPr="005F2F5C">
        <w:rPr>
          <w:sz w:val="26"/>
          <w:szCs w:val="26"/>
        </w:rPr>
        <w:t>, and the proceeds of those bonds will be lent to the Borrower by the IFA</w:t>
      </w:r>
      <w:r w:rsidR="00757A48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="00AD65CD" w:rsidRPr="005F2F5C">
        <w:rPr>
          <w:sz w:val="26"/>
          <w:szCs w:val="26"/>
        </w:rPr>
        <w:t xml:space="preserve">The </w:t>
      </w:r>
      <w:r w:rsidR="00301453" w:rsidRPr="005F2F5C">
        <w:rPr>
          <w:sz w:val="26"/>
          <w:szCs w:val="26"/>
        </w:rPr>
        <w:t>g</w:t>
      </w:r>
      <w:r w:rsidR="00AD65CD" w:rsidRPr="005F2F5C">
        <w:rPr>
          <w:sz w:val="26"/>
          <w:szCs w:val="26"/>
        </w:rPr>
        <w:t xml:space="preserve">round </w:t>
      </w:r>
      <w:r w:rsidR="00301453" w:rsidRPr="005F2F5C">
        <w:rPr>
          <w:sz w:val="26"/>
          <w:szCs w:val="26"/>
        </w:rPr>
        <w:t>l</w:t>
      </w:r>
      <w:r w:rsidR="00AD65CD" w:rsidRPr="005F2F5C">
        <w:rPr>
          <w:sz w:val="26"/>
          <w:szCs w:val="26"/>
        </w:rPr>
        <w:t xml:space="preserve">ease </w:t>
      </w:r>
      <w:r w:rsidR="009B6A61" w:rsidRPr="005F2F5C">
        <w:rPr>
          <w:sz w:val="26"/>
          <w:szCs w:val="26"/>
        </w:rPr>
        <w:t xml:space="preserve">for </w:t>
      </w:r>
      <w:r w:rsidRPr="005F2F5C">
        <w:rPr>
          <w:sz w:val="26"/>
          <w:szCs w:val="26"/>
        </w:rPr>
        <w:t xml:space="preserve">the </w:t>
      </w:r>
      <w:r w:rsidR="009B6A61" w:rsidRPr="005F2F5C">
        <w:rPr>
          <w:sz w:val="26"/>
          <w:szCs w:val="26"/>
        </w:rPr>
        <w:t xml:space="preserve">facility </w:t>
      </w:r>
      <w:r w:rsidR="00AD65CD" w:rsidRPr="005F2F5C">
        <w:rPr>
          <w:sz w:val="26"/>
          <w:szCs w:val="26"/>
        </w:rPr>
        <w:t xml:space="preserve">will extend for a term </w:t>
      </w:r>
      <w:proofErr w:type="gramStart"/>
      <w:r w:rsidR="00AD65CD" w:rsidRPr="005F2F5C">
        <w:rPr>
          <w:sz w:val="26"/>
          <w:szCs w:val="26"/>
        </w:rPr>
        <w:t>in excess of</w:t>
      </w:r>
      <w:proofErr w:type="gramEnd"/>
      <w:r w:rsidR="00AD65CD" w:rsidRPr="005F2F5C">
        <w:rPr>
          <w:sz w:val="26"/>
          <w:szCs w:val="26"/>
        </w:rPr>
        <w:t xml:space="preserve"> the maturity of the proposed </w:t>
      </w:r>
      <w:r w:rsidR="00B5470A" w:rsidRPr="005F2F5C">
        <w:rPr>
          <w:sz w:val="26"/>
          <w:szCs w:val="26"/>
        </w:rPr>
        <w:t>bond</w:t>
      </w:r>
      <w:r w:rsidR="00AD65CD" w:rsidRPr="005F2F5C">
        <w:rPr>
          <w:sz w:val="26"/>
          <w:szCs w:val="26"/>
        </w:rPr>
        <w:t xml:space="preserve"> financing and will contain provisions requiring the Project to be </w:t>
      </w:r>
      <w:r w:rsidR="00757A48" w:rsidRPr="005F2F5C">
        <w:rPr>
          <w:sz w:val="26"/>
          <w:szCs w:val="26"/>
        </w:rPr>
        <w:lastRenderedPageBreak/>
        <w:t>constructed in</w:t>
      </w:r>
      <w:r w:rsidR="00AD65CD" w:rsidRPr="005F2F5C">
        <w:rPr>
          <w:sz w:val="26"/>
          <w:szCs w:val="26"/>
        </w:rPr>
        <w:t xml:space="preserve"> accordance wit</w:t>
      </w:r>
      <w:r w:rsidR="007A7842" w:rsidRPr="005F2F5C">
        <w:rPr>
          <w:sz w:val="26"/>
          <w:szCs w:val="26"/>
        </w:rPr>
        <w:t xml:space="preserve">h </w:t>
      </w:r>
      <w:r w:rsidR="005A79A7" w:rsidRPr="005F2F5C">
        <w:rPr>
          <w:sz w:val="26"/>
          <w:szCs w:val="26"/>
        </w:rPr>
        <w:t xml:space="preserve">campus </w:t>
      </w:r>
      <w:r w:rsidR="007A7842" w:rsidRPr="005F2F5C">
        <w:rPr>
          <w:sz w:val="26"/>
          <w:szCs w:val="26"/>
        </w:rPr>
        <w:t>standards</w:t>
      </w:r>
      <w:r w:rsidR="00757A48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="007A7842" w:rsidRPr="005F2F5C">
        <w:rPr>
          <w:sz w:val="26"/>
          <w:szCs w:val="26"/>
        </w:rPr>
        <w:t>P</w:t>
      </w:r>
      <w:r w:rsidR="00AD65CD" w:rsidRPr="005F2F5C">
        <w:rPr>
          <w:sz w:val="26"/>
          <w:szCs w:val="26"/>
        </w:rPr>
        <w:t xml:space="preserve">rovisions in the </w:t>
      </w:r>
      <w:r w:rsidR="009B6A61" w:rsidRPr="005F2F5C">
        <w:rPr>
          <w:sz w:val="26"/>
          <w:szCs w:val="26"/>
        </w:rPr>
        <w:t>g</w:t>
      </w:r>
      <w:r w:rsidR="00AD65CD" w:rsidRPr="005F2F5C">
        <w:rPr>
          <w:sz w:val="26"/>
          <w:szCs w:val="26"/>
        </w:rPr>
        <w:t xml:space="preserve">round </w:t>
      </w:r>
      <w:r w:rsidR="009B6A61" w:rsidRPr="005F2F5C">
        <w:rPr>
          <w:sz w:val="26"/>
          <w:szCs w:val="26"/>
        </w:rPr>
        <w:t>l</w:t>
      </w:r>
      <w:r w:rsidR="00AD65CD" w:rsidRPr="005F2F5C">
        <w:rPr>
          <w:sz w:val="26"/>
          <w:szCs w:val="26"/>
        </w:rPr>
        <w:t xml:space="preserve">ease will also include certain areas of support and cooperation </w:t>
      </w:r>
      <w:r w:rsidR="005A79A7" w:rsidRPr="005F2F5C">
        <w:rPr>
          <w:sz w:val="26"/>
          <w:szCs w:val="26"/>
        </w:rPr>
        <w:t xml:space="preserve">between </w:t>
      </w:r>
      <w:r w:rsidR="00757A48" w:rsidRPr="005F2F5C">
        <w:rPr>
          <w:sz w:val="26"/>
          <w:szCs w:val="26"/>
        </w:rPr>
        <w:t>UIC and</w:t>
      </w:r>
      <w:r w:rsidR="00AD65CD" w:rsidRPr="005F2F5C">
        <w:rPr>
          <w:sz w:val="26"/>
          <w:szCs w:val="26"/>
        </w:rPr>
        <w:t xml:space="preserve"> the Borrower</w:t>
      </w:r>
      <w:r w:rsidR="005A79A7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="005A79A7" w:rsidRPr="005F2F5C">
        <w:rPr>
          <w:sz w:val="26"/>
          <w:szCs w:val="26"/>
        </w:rPr>
        <w:t>U</w:t>
      </w:r>
      <w:r w:rsidR="00BE4A3F" w:rsidRPr="005F2F5C">
        <w:rPr>
          <w:sz w:val="26"/>
          <w:szCs w:val="26"/>
        </w:rPr>
        <w:t xml:space="preserve">nder the </w:t>
      </w:r>
      <w:r w:rsidR="009B6A61" w:rsidRPr="005F2F5C">
        <w:rPr>
          <w:sz w:val="26"/>
          <w:szCs w:val="26"/>
        </w:rPr>
        <w:t>g</w:t>
      </w:r>
      <w:r w:rsidR="00BE4A3F" w:rsidRPr="005F2F5C">
        <w:rPr>
          <w:sz w:val="26"/>
          <w:szCs w:val="26"/>
        </w:rPr>
        <w:t xml:space="preserve">round </w:t>
      </w:r>
      <w:r w:rsidR="009B6A61" w:rsidRPr="005F2F5C">
        <w:rPr>
          <w:sz w:val="26"/>
          <w:szCs w:val="26"/>
        </w:rPr>
        <w:t>l</w:t>
      </w:r>
      <w:r w:rsidR="00BE4A3F" w:rsidRPr="005F2F5C">
        <w:rPr>
          <w:sz w:val="26"/>
          <w:szCs w:val="26"/>
        </w:rPr>
        <w:t>ease, t</w:t>
      </w:r>
      <w:r w:rsidR="00AD65CD" w:rsidRPr="005F2F5C">
        <w:rPr>
          <w:sz w:val="26"/>
          <w:szCs w:val="26"/>
        </w:rPr>
        <w:t xml:space="preserve">he </w:t>
      </w:r>
      <w:r w:rsidR="009B6A61" w:rsidRPr="005F2F5C">
        <w:rPr>
          <w:sz w:val="26"/>
          <w:szCs w:val="26"/>
        </w:rPr>
        <w:t>land</w:t>
      </w:r>
      <w:r w:rsidR="00BE4A3F" w:rsidRPr="005F2F5C">
        <w:rPr>
          <w:sz w:val="26"/>
          <w:szCs w:val="26"/>
        </w:rPr>
        <w:t xml:space="preserve"> will</w:t>
      </w:r>
      <w:r w:rsidR="00ED55D9" w:rsidRPr="005F2F5C">
        <w:rPr>
          <w:sz w:val="26"/>
          <w:szCs w:val="26"/>
        </w:rPr>
        <w:t xml:space="preserve"> always</w:t>
      </w:r>
      <w:r w:rsidR="00BE4A3F" w:rsidRPr="005F2F5C">
        <w:rPr>
          <w:sz w:val="26"/>
          <w:szCs w:val="26"/>
        </w:rPr>
        <w:t xml:space="preserve"> remain owned by the University, and the </w:t>
      </w:r>
      <w:r w:rsidR="00AD65CD" w:rsidRPr="005F2F5C">
        <w:rPr>
          <w:sz w:val="26"/>
          <w:szCs w:val="26"/>
        </w:rPr>
        <w:t>Borrower will own the improvements for the term of the financing described below</w:t>
      </w:r>
      <w:r w:rsidR="00757A48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</w:p>
    <w:p w14:paraId="29984C1B" w14:textId="17721071" w:rsidR="00AD65CD" w:rsidRPr="005F2F5C" w:rsidRDefault="00BE4A3F" w:rsidP="006804E3">
      <w:pPr>
        <w:pStyle w:val="BodyDoubleSp5"/>
        <w:ind w:firstLine="1440"/>
        <w:jc w:val="left"/>
        <w:rPr>
          <w:sz w:val="26"/>
          <w:szCs w:val="26"/>
        </w:rPr>
      </w:pPr>
      <w:r w:rsidRPr="005F2F5C">
        <w:rPr>
          <w:sz w:val="26"/>
          <w:szCs w:val="26"/>
        </w:rPr>
        <w:t>The Borrower</w:t>
      </w:r>
      <w:r w:rsidR="00AD65CD" w:rsidRPr="005F2F5C">
        <w:rPr>
          <w:sz w:val="26"/>
          <w:szCs w:val="26"/>
        </w:rPr>
        <w:t xml:space="preserve"> will sublease t</w:t>
      </w:r>
      <w:r w:rsidR="00F95A2A" w:rsidRPr="005F2F5C">
        <w:rPr>
          <w:sz w:val="26"/>
          <w:szCs w:val="26"/>
        </w:rPr>
        <w:t>he parking structure within the Project to the University</w:t>
      </w:r>
      <w:r w:rsidR="00757A48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="00AD65CD" w:rsidRPr="005F2F5C">
        <w:rPr>
          <w:sz w:val="26"/>
          <w:szCs w:val="26"/>
        </w:rPr>
        <w:t xml:space="preserve">Rent payable under </w:t>
      </w:r>
      <w:r w:rsidR="001D6DC1" w:rsidRPr="005F2F5C">
        <w:rPr>
          <w:sz w:val="26"/>
          <w:szCs w:val="26"/>
        </w:rPr>
        <w:t xml:space="preserve">the </w:t>
      </w:r>
      <w:r w:rsidR="00C64682" w:rsidRPr="005F2F5C">
        <w:rPr>
          <w:sz w:val="26"/>
          <w:szCs w:val="26"/>
        </w:rPr>
        <w:t>s</w:t>
      </w:r>
      <w:r w:rsidR="00AD65CD" w:rsidRPr="005F2F5C">
        <w:rPr>
          <w:sz w:val="26"/>
          <w:szCs w:val="26"/>
        </w:rPr>
        <w:t xml:space="preserve">ublease will be based on the annual debt service </w:t>
      </w:r>
      <w:r w:rsidR="005A79A7" w:rsidRPr="005F2F5C">
        <w:rPr>
          <w:sz w:val="26"/>
          <w:szCs w:val="26"/>
        </w:rPr>
        <w:t>costs attributable</w:t>
      </w:r>
      <w:r w:rsidR="00F83179" w:rsidRPr="005F2F5C">
        <w:rPr>
          <w:sz w:val="26"/>
          <w:szCs w:val="26"/>
        </w:rPr>
        <w:t xml:space="preserve"> to</w:t>
      </w:r>
      <w:r w:rsidR="001D6DC1" w:rsidRPr="005F2F5C">
        <w:rPr>
          <w:sz w:val="26"/>
          <w:szCs w:val="26"/>
        </w:rPr>
        <w:t xml:space="preserve"> the</w:t>
      </w:r>
      <w:r w:rsidR="00F83179" w:rsidRPr="005F2F5C">
        <w:rPr>
          <w:sz w:val="26"/>
          <w:szCs w:val="26"/>
        </w:rPr>
        <w:t xml:space="preserve"> </w:t>
      </w:r>
      <w:r w:rsidR="001D6DC1" w:rsidRPr="005F2F5C">
        <w:rPr>
          <w:sz w:val="26"/>
          <w:szCs w:val="26"/>
        </w:rPr>
        <w:t>financed portion of</w:t>
      </w:r>
      <w:r w:rsidR="00C306F6" w:rsidRPr="005F2F5C">
        <w:rPr>
          <w:sz w:val="26"/>
          <w:szCs w:val="26"/>
        </w:rPr>
        <w:t xml:space="preserve"> the</w:t>
      </w:r>
      <w:r w:rsidR="00F83179" w:rsidRPr="005F2F5C">
        <w:rPr>
          <w:sz w:val="26"/>
          <w:szCs w:val="26"/>
        </w:rPr>
        <w:t xml:space="preserve"> </w:t>
      </w:r>
      <w:r w:rsidR="00DF4D30" w:rsidRPr="005F2F5C">
        <w:rPr>
          <w:sz w:val="26"/>
          <w:szCs w:val="26"/>
        </w:rPr>
        <w:t>Project</w:t>
      </w:r>
      <w:r w:rsidR="00757A48" w:rsidRPr="005F2F5C">
        <w:rPr>
          <w:sz w:val="26"/>
          <w:szCs w:val="26"/>
        </w:rPr>
        <w:t xml:space="preserve">. </w:t>
      </w:r>
    </w:p>
    <w:p w14:paraId="52AC7EF3" w14:textId="2EB5CB25" w:rsidR="00AD65CD" w:rsidRDefault="00F95A2A" w:rsidP="006804E3">
      <w:pPr>
        <w:pStyle w:val="BodyDoubleSp5"/>
        <w:ind w:firstLine="1440"/>
        <w:jc w:val="left"/>
        <w:rPr>
          <w:sz w:val="26"/>
          <w:szCs w:val="26"/>
        </w:rPr>
      </w:pPr>
      <w:r w:rsidRPr="005F2F5C">
        <w:rPr>
          <w:sz w:val="26"/>
          <w:szCs w:val="26"/>
        </w:rPr>
        <w:t xml:space="preserve">UIC Parking </w:t>
      </w:r>
      <w:r w:rsidR="004D6BFA" w:rsidRPr="005F2F5C">
        <w:rPr>
          <w:sz w:val="26"/>
          <w:szCs w:val="26"/>
        </w:rPr>
        <w:t xml:space="preserve">Services </w:t>
      </w:r>
      <w:r w:rsidRPr="005F2F5C">
        <w:rPr>
          <w:sz w:val="26"/>
          <w:szCs w:val="26"/>
        </w:rPr>
        <w:t xml:space="preserve">will perform operations and maintenance of the </w:t>
      </w:r>
      <w:r w:rsidR="004D6BFA" w:rsidRPr="005F2F5C">
        <w:rPr>
          <w:sz w:val="26"/>
          <w:szCs w:val="26"/>
        </w:rPr>
        <w:t>facility</w:t>
      </w:r>
      <w:r w:rsidR="00757A48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="00E51D78" w:rsidRPr="005F2F5C">
        <w:rPr>
          <w:sz w:val="26"/>
          <w:szCs w:val="26"/>
        </w:rPr>
        <w:t>The</w:t>
      </w:r>
      <w:r w:rsidR="00C306F6" w:rsidRPr="005F2F5C">
        <w:rPr>
          <w:sz w:val="26"/>
          <w:szCs w:val="26"/>
        </w:rPr>
        <w:t xml:space="preserve"> </w:t>
      </w:r>
      <w:r w:rsidRPr="005F2F5C">
        <w:rPr>
          <w:sz w:val="26"/>
          <w:szCs w:val="26"/>
        </w:rPr>
        <w:t>Borrower will own the building within the Project</w:t>
      </w:r>
      <w:r w:rsidR="00BE4A3F" w:rsidRPr="005F2F5C">
        <w:rPr>
          <w:sz w:val="26"/>
          <w:szCs w:val="26"/>
        </w:rPr>
        <w:t xml:space="preserve"> </w:t>
      </w:r>
      <w:r w:rsidR="00AD65CD" w:rsidRPr="005F2F5C">
        <w:rPr>
          <w:sz w:val="26"/>
          <w:szCs w:val="26"/>
        </w:rPr>
        <w:t xml:space="preserve">until it </w:t>
      </w:r>
      <w:r w:rsidR="005A2615" w:rsidRPr="005F2F5C">
        <w:rPr>
          <w:sz w:val="26"/>
          <w:szCs w:val="26"/>
        </w:rPr>
        <w:t>reverts</w:t>
      </w:r>
      <w:r w:rsidR="00AD65CD" w:rsidRPr="005F2F5C">
        <w:rPr>
          <w:sz w:val="26"/>
          <w:szCs w:val="26"/>
        </w:rPr>
        <w:t xml:space="preserve"> to the </w:t>
      </w:r>
      <w:r w:rsidR="00F613D3" w:rsidRPr="005F2F5C">
        <w:rPr>
          <w:sz w:val="26"/>
          <w:szCs w:val="26"/>
        </w:rPr>
        <w:t>Board</w:t>
      </w:r>
      <w:r w:rsidR="00AD65CD" w:rsidRPr="005F2F5C">
        <w:rPr>
          <w:sz w:val="26"/>
          <w:szCs w:val="26"/>
        </w:rPr>
        <w:t xml:space="preserve"> </w:t>
      </w:r>
      <w:r w:rsidR="005A2615" w:rsidRPr="005F2F5C">
        <w:rPr>
          <w:sz w:val="26"/>
          <w:szCs w:val="26"/>
        </w:rPr>
        <w:t xml:space="preserve">of Trustees </w:t>
      </w:r>
      <w:r w:rsidR="00AD65CD" w:rsidRPr="005F2F5C">
        <w:rPr>
          <w:sz w:val="26"/>
          <w:szCs w:val="26"/>
        </w:rPr>
        <w:t>at the end of the financing term</w:t>
      </w:r>
      <w:r w:rsidR="00BE4A3F" w:rsidRPr="005F2F5C">
        <w:rPr>
          <w:sz w:val="26"/>
          <w:szCs w:val="26"/>
        </w:rPr>
        <w:t>,</w:t>
      </w:r>
      <w:r w:rsidR="00AD65CD" w:rsidRPr="005F2F5C">
        <w:rPr>
          <w:sz w:val="26"/>
          <w:szCs w:val="26"/>
        </w:rPr>
        <w:t xml:space="preserve"> or upon </w:t>
      </w:r>
      <w:r w:rsidR="00BE4A3F" w:rsidRPr="005F2F5C">
        <w:rPr>
          <w:sz w:val="26"/>
          <w:szCs w:val="26"/>
        </w:rPr>
        <w:t xml:space="preserve">earlier </w:t>
      </w:r>
      <w:r w:rsidR="00AD65CD" w:rsidRPr="005F2F5C">
        <w:rPr>
          <w:sz w:val="26"/>
          <w:szCs w:val="26"/>
        </w:rPr>
        <w:t xml:space="preserve">repayment of </w:t>
      </w:r>
      <w:r w:rsidR="00BE4A3F" w:rsidRPr="005F2F5C">
        <w:rPr>
          <w:sz w:val="26"/>
          <w:szCs w:val="26"/>
        </w:rPr>
        <w:t xml:space="preserve">the </w:t>
      </w:r>
      <w:r w:rsidR="00AD65CD" w:rsidRPr="005F2F5C">
        <w:rPr>
          <w:sz w:val="26"/>
          <w:szCs w:val="26"/>
        </w:rPr>
        <w:t>debt</w:t>
      </w:r>
      <w:r w:rsidR="00BE4A3F" w:rsidRPr="005F2F5C">
        <w:rPr>
          <w:sz w:val="26"/>
          <w:szCs w:val="26"/>
        </w:rPr>
        <w:t xml:space="preserve"> issued </w:t>
      </w:r>
      <w:r w:rsidR="005A79A7" w:rsidRPr="005F2F5C">
        <w:rPr>
          <w:sz w:val="26"/>
          <w:szCs w:val="26"/>
        </w:rPr>
        <w:t>for this Project</w:t>
      </w:r>
      <w:r w:rsidR="00757A48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="00DC12CD" w:rsidRPr="005F2F5C">
        <w:rPr>
          <w:sz w:val="26"/>
          <w:szCs w:val="26"/>
        </w:rPr>
        <w:t xml:space="preserve">The </w:t>
      </w:r>
      <w:r w:rsidR="00C87DB7" w:rsidRPr="005F2F5C">
        <w:rPr>
          <w:sz w:val="26"/>
          <w:szCs w:val="26"/>
        </w:rPr>
        <w:t>D</w:t>
      </w:r>
      <w:r w:rsidR="003B4534" w:rsidRPr="005F2F5C">
        <w:rPr>
          <w:sz w:val="26"/>
          <w:szCs w:val="26"/>
        </w:rPr>
        <w:t xml:space="preserve">evelopment </w:t>
      </w:r>
      <w:r w:rsidR="00C87DB7" w:rsidRPr="005F2F5C">
        <w:rPr>
          <w:sz w:val="26"/>
          <w:szCs w:val="26"/>
        </w:rPr>
        <w:t>A</w:t>
      </w:r>
      <w:r w:rsidR="003B4534" w:rsidRPr="005F2F5C">
        <w:rPr>
          <w:sz w:val="26"/>
          <w:szCs w:val="26"/>
        </w:rPr>
        <w:t xml:space="preserve">greement and construction </w:t>
      </w:r>
      <w:r w:rsidR="00DC12CD" w:rsidRPr="005F2F5C">
        <w:rPr>
          <w:sz w:val="26"/>
          <w:szCs w:val="26"/>
        </w:rPr>
        <w:t xml:space="preserve">contracts </w:t>
      </w:r>
      <w:r w:rsidR="003B4534" w:rsidRPr="005F2F5C">
        <w:rPr>
          <w:sz w:val="26"/>
          <w:szCs w:val="26"/>
        </w:rPr>
        <w:t xml:space="preserve">will </w:t>
      </w:r>
      <w:r w:rsidR="00DC12CD" w:rsidRPr="005F2F5C">
        <w:rPr>
          <w:sz w:val="26"/>
          <w:szCs w:val="26"/>
        </w:rPr>
        <w:t>provide for meeting or exceeding University W</w:t>
      </w:r>
      <w:r w:rsidR="004A5908">
        <w:rPr>
          <w:sz w:val="26"/>
          <w:szCs w:val="26"/>
        </w:rPr>
        <w:t xml:space="preserve">omen </w:t>
      </w:r>
      <w:r w:rsidR="00DC12CD" w:rsidRPr="005F2F5C">
        <w:rPr>
          <w:sz w:val="26"/>
          <w:szCs w:val="26"/>
        </w:rPr>
        <w:t>M</w:t>
      </w:r>
      <w:r w:rsidR="004A5908">
        <w:rPr>
          <w:sz w:val="26"/>
          <w:szCs w:val="26"/>
        </w:rPr>
        <w:t xml:space="preserve">inority </w:t>
      </w:r>
      <w:r w:rsidR="00DC12CD" w:rsidRPr="005F2F5C">
        <w:rPr>
          <w:sz w:val="26"/>
          <w:szCs w:val="26"/>
        </w:rPr>
        <w:t>B</w:t>
      </w:r>
      <w:r w:rsidR="004A5908">
        <w:rPr>
          <w:sz w:val="26"/>
          <w:szCs w:val="26"/>
        </w:rPr>
        <w:t xml:space="preserve">usiness </w:t>
      </w:r>
      <w:r w:rsidR="00DC12CD" w:rsidRPr="005F2F5C">
        <w:rPr>
          <w:sz w:val="26"/>
          <w:szCs w:val="26"/>
        </w:rPr>
        <w:t>E</w:t>
      </w:r>
      <w:r w:rsidR="004A5908">
        <w:rPr>
          <w:sz w:val="26"/>
          <w:szCs w:val="26"/>
        </w:rPr>
        <w:t>nterprise</w:t>
      </w:r>
      <w:r w:rsidR="00DC12CD" w:rsidRPr="005F2F5C">
        <w:rPr>
          <w:sz w:val="26"/>
          <w:szCs w:val="26"/>
        </w:rPr>
        <w:t xml:space="preserve"> goals and all labor requirements.</w:t>
      </w:r>
    </w:p>
    <w:p w14:paraId="7FA2A666" w14:textId="77777777" w:rsidR="004A5908" w:rsidRPr="005F2F5C" w:rsidRDefault="004A5908" w:rsidP="006804E3">
      <w:pPr>
        <w:pStyle w:val="BodyDoubleSp5"/>
        <w:ind w:firstLine="1440"/>
        <w:jc w:val="left"/>
        <w:rPr>
          <w:sz w:val="26"/>
          <w:szCs w:val="26"/>
        </w:rPr>
      </w:pPr>
    </w:p>
    <w:p w14:paraId="3E8F13A2" w14:textId="77777777" w:rsidR="00AD65CD" w:rsidRPr="00D15D96" w:rsidRDefault="00AD65CD" w:rsidP="00D15D96">
      <w:pPr>
        <w:pStyle w:val="Heading2"/>
      </w:pPr>
      <w:r w:rsidRPr="00D15D96">
        <w:t>P3 Agreement Package</w:t>
      </w:r>
    </w:p>
    <w:p w14:paraId="11F10226" w14:textId="6541AE84" w:rsidR="00AD65CD" w:rsidRPr="005F2F5C" w:rsidRDefault="00AD65CD" w:rsidP="00963E22">
      <w:pPr>
        <w:pStyle w:val="BodyDoubleSp5"/>
        <w:ind w:firstLine="1440"/>
        <w:jc w:val="left"/>
        <w:rPr>
          <w:sz w:val="26"/>
          <w:szCs w:val="26"/>
        </w:rPr>
      </w:pPr>
      <w:r w:rsidRPr="005F2F5C">
        <w:rPr>
          <w:sz w:val="26"/>
          <w:szCs w:val="26"/>
        </w:rPr>
        <w:t xml:space="preserve">The </w:t>
      </w:r>
      <w:r w:rsidR="00F613D3" w:rsidRPr="005F2F5C">
        <w:rPr>
          <w:sz w:val="26"/>
          <w:szCs w:val="26"/>
        </w:rPr>
        <w:t>Board</w:t>
      </w:r>
      <w:r w:rsidRPr="005F2F5C">
        <w:rPr>
          <w:sz w:val="26"/>
          <w:szCs w:val="26"/>
        </w:rPr>
        <w:t xml:space="preserve"> </w:t>
      </w:r>
      <w:r w:rsidR="005A2615" w:rsidRPr="005F2F5C">
        <w:rPr>
          <w:sz w:val="26"/>
          <w:szCs w:val="26"/>
        </w:rPr>
        <w:t xml:space="preserve">of Trustees </w:t>
      </w:r>
      <w:r w:rsidRPr="005F2F5C">
        <w:rPr>
          <w:sz w:val="26"/>
          <w:szCs w:val="26"/>
        </w:rPr>
        <w:t xml:space="preserve">is required to enter </w:t>
      </w:r>
      <w:r w:rsidR="005A79A7" w:rsidRPr="005F2F5C">
        <w:rPr>
          <w:sz w:val="26"/>
          <w:szCs w:val="26"/>
        </w:rPr>
        <w:t>int</w:t>
      </w:r>
      <w:r w:rsidR="005B2B72" w:rsidRPr="005F2F5C">
        <w:rPr>
          <w:sz w:val="26"/>
          <w:szCs w:val="26"/>
        </w:rPr>
        <w:t>o</w:t>
      </w:r>
      <w:r w:rsidR="005A79A7" w:rsidRPr="005F2F5C">
        <w:rPr>
          <w:sz w:val="26"/>
          <w:szCs w:val="26"/>
        </w:rPr>
        <w:t xml:space="preserve"> </w:t>
      </w:r>
      <w:r w:rsidRPr="005F2F5C">
        <w:rPr>
          <w:sz w:val="26"/>
          <w:szCs w:val="26"/>
        </w:rPr>
        <w:t xml:space="preserve">a series of agreements with </w:t>
      </w:r>
      <w:r w:rsidR="00BE4A3F" w:rsidRPr="005F2F5C">
        <w:rPr>
          <w:sz w:val="26"/>
          <w:szCs w:val="26"/>
        </w:rPr>
        <w:t xml:space="preserve">the Borrower </w:t>
      </w:r>
      <w:r w:rsidRPr="005F2F5C">
        <w:rPr>
          <w:sz w:val="26"/>
          <w:szCs w:val="26"/>
        </w:rPr>
        <w:t xml:space="preserve">and </w:t>
      </w:r>
      <w:r w:rsidR="00F613D3" w:rsidRPr="005F2F5C">
        <w:rPr>
          <w:sz w:val="26"/>
          <w:szCs w:val="26"/>
        </w:rPr>
        <w:t xml:space="preserve">Developer </w:t>
      </w:r>
      <w:r w:rsidRPr="005F2F5C">
        <w:rPr>
          <w:sz w:val="26"/>
          <w:szCs w:val="26"/>
        </w:rPr>
        <w:t xml:space="preserve">to authorize and complete the </w:t>
      </w:r>
      <w:r w:rsidR="00805FA2" w:rsidRPr="005F2F5C">
        <w:rPr>
          <w:sz w:val="26"/>
          <w:szCs w:val="26"/>
        </w:rPr>
        <w:t>Project</w:t>
      </w:r>
      <w:r w:rsidR="00BE4A3F" w:rsidRPr="005F2F5C">
        <w:rPr>
          <w:sz w:val="26"/>
          <w:szCs w:val="26"/>
        </w:rPr>
        <w:t>,</w:t>
      </w:r>
      <w:r w:rsidR="00805FA2" w:rsidRPr="005F2F5C">
        <w:rPr>
          <w:sz w:val="26"/>
          <w:szCs w:val="26"/>
        </w:rPr>
        <w:t xml:space="preserve"> and</w:t>
      </w:r>
      <w:r w:rsidR="002C581A" w:rsidRPr="005F2F5C">
        <w:rPr>
          <w:sz w:val="26"/>
          <w:szCs w:val="26"/>
        </w:rPr>
        <w:t xml:space="preserve"> </w:t>
      </w:r>
      <w:r w:rsidR="007A7842" w:rsidRPr="005F2F5C">
        <w:rPr>
          <w:sz w:val="26"/>
          <w:szCs w:val="26"/>
        </w:rPr>
        <w:t>to give such approval</w:t>
      </w:r>
      <w:r w:rsidR="00BE4A3F" w:rsidRPr="005F2F5C">
        <w:rPr>
          <w:sz w:val="26"/>
          <w:szCs w:val="26"/>
        </w:rPr>
        <w:t>s</w:t>
      </w:r>
      <w:r w:rsidR="0068231F" w:rsidRPr="005F2F5C">
        <w:rPr>
          <w:sz w:val="26"/>
          <w:szCs w:val="26"/>
        </w:rPr>
        <w:t xml:space="preserve"> and take such other actions consistent with the </w:t>
      </w:r>
      <w:r w:rsidR="00C64682" w:rsidRPr="005F2F5C">
        <w:rPr>
          <w:sz w:val="26"/>
          <w:szCs w:val="26"/>
        </w:rPr>
        <w:t>g</w:t>
      </w:r>
      <w:r w:rsidR="0068231F" w:rsidRPr="005F2F5C">
        <w:rPr>
          <w:sz w:val="26"/>
          <w:szCs w:val="26"/>
        </w:rPr>
        <w:t xml:space="preserve">round </w:t>
      </w:r>
      <w:r w:rsidR="00C64682" w:rsidRPr="005F2F5C">
        <w:rPr>
          <w:sz w:val="26"/>
          <w:szCs w:val="26"/>
        </w:rPr>
        <w:t>l</w:t>
      </w:r>
      <w:r w:rsidR="0068231F" w:rsidRPr="005F2F5C">
        <w:rPr>
          <w:sz w:val="26"/>
          <w:szCs w:val="26"/>
        </w:rPr>
        <w:t>ease</w:t>
      </w:r>
      <w:r w:rsidR="00C64682" w:rsidRPr="005F2F5C">
        <w:rPr>
          <w:sz w:val="26"/>
          <w:szCs w:val="26"/>
        </w:rPr>
        <w:t>s</w:t>
      </w:r>
      <w:r w:rsidR="0068231F" w:rsidRPr="005F2F5C">
        <w:rPr>
          <w:sz w:val="26"/>
          <w:szCs w:val="26"/>
        </w:rPr>
        <w:t xml:space="preserve">, as </w:t>
      </w:r>
      <w:r w:rsidR="00BE4A3F" w:rsidRPr="005F2F5C">
        <w:rPr>
          <w:sz w:val="26"/>
          <w:szCs w:val="26"/>
        </w:rPr>
        <w:t xml:space="preserve">the parties </w:t>
      </w:r>
      <w:r w:rsidR="0068231F" w:rsidRPr="005F2F5C">
        <w:rPr>
          <w:sz w:val="26"/>
          <w:szCs w:val="26"/>
        </w:rPr>
        <w:t>consider necessary and appropriate in connection with the development, construction, financing</w:t>
      </w:r>
      <w:r w:rsidR="00700C02">
        <w:rPr>
          <w:sz w:val="26"/>
          <w:szCs w:val="26"/>
        </w:rPr>
        <w:t>,</w:t>
      </w:r>
      <w:r w:rsidR="0068231F" w:rsidRPr="005F2F5C">
        <w:rPr>
          <w:sz w:val="26"/>
          <w:szCs w:val="26"/>
        </w:rPr>
        <w:t xml:space="preserve"> and operation of the </w:t>
      </w:r>
      <w:r w:rsidR="002C581A" w:rsidRPr="005F2F5C">
        <w:rPr>
          <w:sz w:val="26"/>
          <w:szCs w:val="26"/>
        </w:rPr>
        <w:t>P</w:t>
      </w:r>
      <w:r w:rsidR="0068231F" w:rsidRPr="005F2F5C">
        <w:rPr>
          <w:sz w:val="26"/>
          <w:szCs w:val="26"/>
        </w:rPr>
        <w:t>roject as described above</w:t>
      </w:r>
      <w:r w:rsidR="00757A48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Pr="005F2F5C">
        <w:rPr>
          <w:sz w:val="26"/>
          <w:szCs w:val="26"/>
        </w:rPr>
        <w:t xml:space="preserve">The </w:t>
      </w:r>
      <w:r w:rsidR="002A6028" w:rsidRPr="005F2F5C">
        <w:rPr>
          <w:sz w:val="26"/>
          <w:szCs w:val="26"/>
        </w:rPr>
        <w:t>principal</w:t>
      </w:r>
      <w:r w:rsidRPr="005F2F5C">
        <w:rPr>
          <w:sz w:val="26"/>
          <w:szCs w:val="26"/>
        </w:rPr>
        <w:t xml:space="preserve"> documents </w:t>
      </w:r>
      <w:r w:rsidR="0068231F" w:rsidRPr="005F2F5C">
        <w:rPr>
          <w:sz w:val="26"/>
          <w:szCs w:val="26"/>
        </w:rPr>
        <w:t xml:space="preserve">that the </w:t>
      </w:r>
      <w:r w:rsidR="005A79A7" w:rsidRPr="005F2F5C">
        <w:rPr>
          <w:sz w:val="26"/>
          <w:szCs w:val="26"/>
        </w:rPr>
        <w:t>Board</w:t>
      </w:r>
      <w:r w:rsidR="0068231F" w:rsidRPr="005F2F5C">
        <w:rPr>
          <w:sz w:val="26"/>
          <w:szCs w:val="26"/>
        </w:rPr>
        <w:t xml:space="preserve"> will execute are </w:t>
      </w:r>
      <w:r w:rsidRPr="005F2F5C">
        <w:rPr>
          <w:sz w:val="26"/>
          <w:szCs w:val="26"/>
        </w:rPr>
        <w:t>as follows:</w:t>
      </w:r>
    </w:p>
    <w:p w14:paraId="65EC2C8A" w14:textId="33720303" w:rsidR="00AD65CD" w:rsidRPr="005F2F5C" w:rsidRDefault="00AD65CD" w:rsidP="00963E22">
      <w:pPr>
        <w:pStyle w:val="Quote055"/>
        <w:jc w:val="left"/>
        <w:rPr>
          <w:sz w:val="26"/>
          <w:szCs w:val="26"/>
        </w:rPr>
      </w:pPr>
      <w:bookmarkStart w:id="3" w:name="_Hlk177039782"/>
      <w:r w:rsidRPr="005F2F5C">
        <w:rPr>
          <w:b/>
          <w:sz w:val="26"/>
          <w:szCs w:val="26"/>
          <w:u w:val="single"/>
        </w:rPr>
        <w:lastRenderedPageBreak/>
        <w:t>Ground Lease</w:t>
      </w:r>
      <w:r w:rsidR="005A2615" w:rsidRPr="005F2F5C">
        <w:rPr>
          <w:b/>
          <w:sz w:val="26"/>
          <w:szCs w:val="26"/>
          <w:u w:val="single"/>
        </w:rPr>
        <w:t>s</w:t>
      </w:r>
      <w:r w:rsidRPr="005F2F5C">
        <w:rPr>
          <w:sz w:val="26"/>
          <w:szCs w:val="26"/>
        </w:rPr>
        <w:t>:</w:t>
      </w:r>
      <w:r w:rsidR="006804E3" w:rsidRPr="005F2F5C">
        <w:rPr>
          <w:sz w:val="26"/>
          <w:szCs w:val="26"/>
        </w:rPr>
        <w:t xml:space="preserve"> </w:t>
      </w:r>
      <w:r w:rsidR="00C55BB8" w:rsidRPr="005F2F5C">
        <w:rPr>
          <w:sz w:val="26"/>
          <w:szCs w:val="26"/>
        </w:rPr>
        <w:t xml:space="preserve">The </w:t>
      </w:r>
      <w:r w:rsidR="00C64682" w:rsidRPr="005F2F5C">
        <w:rPr>
          <w:sz w:val="26"/>
          <w:szCs w:val="26"/>
        </w:rPr>
        <w:t>g</w:t>
      </w:r>
      <w:r w:rsidRPr="005F2F5C">
        <w:rPr>
          <w:sz w:val="26"/>
          <w:szCs w:val="26"/>
        </w:rPr>
        <w:t xml:space="preserve">round </w:t>
      </w:r>
      <w:r w:rsidR="00C64682" w:rsidRPr="005F2F5C">
        <w:rPr>
          <w:sz w:val="26"/>
          <w:szCs w:val="26"/>
        </w:rPr>
        <w:t>l</w:t>
      </w:r>
      <w:r w:rsidRPr="005F2F5C">
        <w:rPr>
          <w:sz w:val="26"/>
          <w:szCs w:val="26"/>
        </w:rPr>
        <w:t xml:space="preserve">ease for the Project is between the </w:t>
      </w:r>
      <w:r w:rsidR="00F613D3" w:rsidRPr="005F2F5C">
        <w:rPr>
          <w:sz w:val="26"/>
          <w:szCs w:val="26"/>
        </w:rPr>
        <w:t>Board</w:t>
      </w:r>
      <w:r w:rsidRPr="005F2F5C">
        <w:rPr>
          <w:sz w:val="26"/>
          <w:szCs w:val="26"/>
        </w:rPr>
        <w:t xml:space="preserve"> and </w:t>
      </w:r>
      <w:r w:rsidR="00BE4A3F" w:rsidRPr="005F2F5C">
        <w:rPr>
          <w:sz w:val="26"/>
          <w:szCs w:val="26"/>
        </w:rPr>
        <w:t>the Borrower</w:t>
      </w:r>
      <w:r w:rsidRPr="005F2F5C">
        <w:rPr>
          <w:sz w:val="26"/>
          <w:szCs w:val="26"/>
        </w:rPr>
        <w:t xml:space="preserve"> and will be for a term of </w:t>
      </w:r>
      <w:r w:rsidR="007729D9" w:rsidRPr="005F2F5C">
        <w:rPr>
          <w:sz w:val="26"/>
          <w:szCs w:val="26"/>
        </w:rPr>
        <w:t xml:space="preserve">up to </w:t>
      </w:r>
      <w:r w:rsidRPr="005F2F5C">
        <w:rPr>
          <w:sz w:val="26"/>
          <w:szCs w:val="26"/>
        </w:rPr>
        <w:t xml:space="preserve">40 </w:t>
      </w:r>
      <w:r w:rsidR="008920BA" w:rsidRPr="005F2F5C">
        <w:rPr>
          <w:sz w:val="26"/>
          <w:szCs w:val="26"/>
        </w:rPr>
        <w:t>years but</w:t>
      </w:r>
      <w:r w:rsidRPr="005F2F5C">
        <w:rPr>
          <w:sz w:val="26"/>
          <w:szCs w:val="26"/>
        </w:rPr>
        <w:t xml:space="preserve"> will terminate upon the retirement of debt based on a 3</w:t>
      </w:r>
      <w:r w:rsidR="007729D9" w:rsidRPr="005F2F5C">
        <w:rPr>
          <w:sz w:val="26"/>
          <w:szCs w:val="26"/>
        </w:rPr>
        <w:t>0</w:t>
      </w:r>
      <w:r w:rsidRPr="005F2F5C">
        <w:rPr>
          <w:sz w:val="26"/>
          <w:szCs w:val="26"/>
        </w:rPr>
        <w:t xml:space="preserve">-year </w:t>
      </w:r>
      <w:r w:rsidR="00A04A25" w:rsidRPr="005F2F5C">
        <w:rPr>
          <w:sz w:val="26"/>
          <w:szCs w:val="26"/>
        </w:rPr>
        <w:t>repayment schedule</w:t>
      </w:r>
      <w:r w:rsidR="00757A48" w:rsidRPr="005F2F5C">
        <w:rPr>
          <w:sz w:val="26"/>
          <w:szCs w:val="26"/>
        </w:rPr>
        <w:t>.</w:t>
      </w:r>
      <w:r w:rsidR="006804E3" w:rsidRPr="005F2F5C">
        <w:rPr>
          <w:sz w:val="26"/>
          <w:szCs w:val="26"/>
        </w:rPr>
        <w:t xml:space="preserve"> </w:t>
      </w:r>
      <w:r w:rsidRPr="005F2F5C">
        <w:rPr>
          <w:sz w:val="26"/>
          <w:szCs w:val="26"/>
        </w:rPr>
        <w:t xml:space="preserve">The </w:t>
      </w:r>
      <w:r w:rsidR="00C64682" w:rsidRPr="005F2F5C">
        <w:rPr>
          <w:sz w:val="26"/>
          <w:szCs w:val="26"/>
        </w:rPr>
        <w:t>g</w:t>
      </w:r>
      <w:r w:rsidRPr="005F2F5C">
        <w:rPr>
          <w:sz w:val="26"/>
          <w:szCs w:val="26"/>
        </w:rPr>
        <w:t xml:space="preserve">round </w:t>
      </w:r>
      <w:r w:rsidR="00C64682" w:rsidRPr="005F2F5C">
        <w:rPr>
          <w:sz w:val="26"/>
          <w:szCs w:val="26"/>
        </w:rPr>
        <w:t>l</w:t>
      </w:r>
      <w:r w:rsidRPr="005F2F5C">
        <w:rPr>
          <w:sz w:val="26"/>
          <w:szCs w:val="26"/>
        </w:rPr>
        <w:t>ease define</w:t>
      </w:r>
      <w:r w:rsidR="004D6BFA" w:rsidRPr="005F2F5C">
        <w:rPr>
          <w:sz w:val="26"/>
          <w:szCs w:val="26"/>
        </w:rPr>
        <w:t>s</w:t>
      </w:r>
      <w:r w:rsidR="00C64682" w:rsidRPr="005F2F5C">
        <w:rPr>
          <w:sz w:val="26"/>
          <w:szCs w:val="26"/>
        </w:rPr>
        <w:t xml:space="preserve"> the University-owned land that will be leased to the Borrower,</w:t>
      </w:r>
      <w:r w:rsidRPr="005F2F5C">
        <w:rPr>
          <w:sz w:val="26"/>
          <w:szCs w:val="26"/>
        </w:rPr>
        <w:t xml:space="preserve"> obligations of the parties for development, maintenance, insurance, operation, and financing of improvements.</w:t>
      </w:r>
    </w:p>
    <w:bookmarkEnd w:id="3"/>
    <w:p w14:paraId="3075A7F0" w14:textId="7E823BEB" w:rsidR="00AD65CD" w:rsidRPr="005F2F5C" w:rsidRDefault="00AD65CD" w:rsidP="00963E22">
      <w:pPr>
        <w:pStyle w:val="Quote055"/>
        <w:jc w:val="left"/>
        <w:rPr>
          <w:sz w:val="26"/>
          <w:szCs w:val="26"/>
        </w:rPr>
      </w:pPr>
      <w:r w:rsidRPr="005F2F5C">
        <w:rPr>
          <w:b/>
          <w:sz w:val="26"/>
          <w:szCs w:val="26"/>
          <w:u w:val="single"/>
        </w:rPr>
        <w:t>Sublease</w:t>
      </w:r>
      <w:r w:rsidR="005A2615" w:rsidRPr="005F2F5C">
        <w:rPr>
          <w:b/>
          <w:sz w:val="26"/>
          <w:szCs w:val="26"/>
          <w:u w:val="single"/>
        </w:rPr>
        <w:t>s</w:t>
      </w:r>
      <w:r w:rsidRPr="005F2F5C">
        <w:rPr>
          <w:sz w:val="26"/>
          <w:szCs w:val="26"/>
        </w:rPr>
        <w:t>:</w:t>
      </w:r>
      <w:r w:rsidR="006804E3" w:rsidRPr="005F2F5C">
        <w:rPr>
          <w:sz w:val="26"/>
          <w:szCs w:val="26"/>
        </w:rPr>
        <w:t xml:space="preserve"> </w:t>
      </w:r>
      <w:r w:rsidRPr="005F2F5C">
        <w:rPr>
          <w:sz w:val="26"/>
          <w:szCs w:val="26"/>
        </w:rPr>
        <w:t xml:space="preserve">The </w:t>
      </w:r>
      <w:r w:rsidR="00C64682" w:rsidRPr="005F2F5C">
        <w:rPr>
          <w:sz w:val="26"/>
          <w:szCs w:val="26"/>
        </w:rPr>
        <w:t>s</w:t>
      </w:r>
      <w:r w:rsidRPr="005F2F5C">
        <w:rPr>
          <w:sz w:val="26"/>
          <w:szCs w:val="26"/>
        </w:rPr>
        <w:t>ublease provide</w:t>
      </w:r>
      <w:r w:rsidR="004D6BFA" w:rsidRPr="005F2F5C">
        <w:rPr>
          <w:sz w:val="26"/>
          <w:szCs w:val="26"/>
        </w:rPr>
        <w:t>s</w:t>
      </w:r>
      <w:r w:rsidRPr="005F2F5C">
        <w:rPr>
          <w:sz w:val="26"/>
          <w:szCs w:val="26"/>
        </w:rPr>
        <w:t xml:space="preserve"> the terms and conditions for the lease of </w:t>
      </w:r>
      <w:r w:rsidR="00F613D3" w:rsidRPr="005F2F5C">
        <w:rPr>
          <w:sz w:val="26"/>
          <w:szCs w:val="26"/>
        </w:rPr>
        <w:t xml:space="preserve">the </w:t>
      </w:r>
      <w:r w:rsidR="00544A1B" w:rsidRPr="005F2F5C">
        <w:rPr>
          <w:sz w:val="26"/>
          <w:szCs w:val="26"/>
        </w:rPr>
        <w:t>Project by the</w:t>
      </w:r>
      <w:r w:rsidRPr="005F2F5C">
        <w:rPr>
          <w:sz w:val="26"/>
          <w:szCs w:val="26"/>
        </w:rPr>
        <w:t xml:space="preserve"> </w:t>
      </w:r>
      <w:r w:rsidR="00F613D3" w:rsidRPr="005F2F5C">
        <w:rPr>
          <w:sz w:val="26"/>
          <w:szCs w:val="26"/>
        </w:rPr>
        <w:t>Board</w:t>
      </w:r>
      <w:r w:rsidRPr="005F2F5C">
        <w:rPr>
          <w:sz w:val="26"/>
          <w:szCs w:val="26"/>
        </w:rPr>
        <w:t xml:space="preserve"> from </w:t>
      </w:r>
      <w:r w:rsidR="00A04A25" w:rsidRPr="005F2F5C">
        <w:rPr>
          <w:sz w:val="26"/>
          <w:szCs w:val="26"/>
        </w:rPr>
        <w:t>the Borrower</w:t>
      </w:r>
      <w:r w:rsidRPr="005F2F5C">
        <w:rPr>
          <w:sz w:val="26"/>
          <w:szCs w:val="26"/>
        </w:rPr>
        <w:t xml:space="preserve"> including base rent (equal</w:t>
      </w:r>
      <w:r w:rsidR="00A04A25" w:rsidRPr="005F2F5C">
        <w:rPr>
          <w:sz w:val="26"/>
          <w:szCs w:val="26"/>
        </w:rPr>
        <w:t xml:space="preserve"> to</w:t>
      </w:r>
      <w:r w:rsidRPr="005F2F5C">
        <w:rPr>
          <w:sz w:val="26"/>
          <w:szCs w:val="26"/>
        </w:rPr>
        <w:t xml:space="preserve"> principal and interest</w:t>
      </w:r>
      <w:r w:rsidR="00A04A25" w:rsidRPr="005F2F5C">
        <w:rPr>
          <w:sz w:val="26"/>
          <w:szCs w:val="26"/>
        </w:rPr>
        <w:t xml:space="preserve"> </w:t>
      </w:r>
      <w:r w:rsidR="007C0A80" w:rsidRPr="005F2F5C">
        <w:rPr>
          <w:sz w:val="26"/>
          <w:szCs w:val="26"/>
        </w:rPr>
        <w:t>on the bonds issue</w:t>
      </w:r>
      <w:r w:rsidR="00700C02">
        <w:rPr>
          <w:sz w:val="26"/>
          <w:szCs w:val="26"/>
        </w:rPr>
        <w:t>d</w:t>
      </w:r>
      <w:r w:rsidR="007C0A80" w:rsidRPr="005F2F5C">
        <w:rPr>
          <w:sz w:val="26"/>
          <w:szCs w:val="26"/>
        </w:rPr>
        <w:t xml:space="preserve"> by the IFA</w:t>
      </w:r>
      <w:r w:rsidRPr="005F2F5C">
        <w:rPr>
          <w:sz w:val="26"/>
          <w:szCs w:val="26"/>
        </w:rPr>
        <w:t>) and additional rent for operating costs.</w:t>
      </w:r>
    </w:p>
    <w:p w14:paraId="2CB87B0E" w14:textId="4EF7A25F" w:rsidR="00AD65CD" w:rsidRPr="005F2F5C" w:rsidRDefault="00AD65CD" w:rsidP="00963E22">
      <w:pPr>
        <w:pStyle w:val="BodyDoubleSp5"/>
        <w:ind w:firstLine="1440"/>
        <w:jc w:val="left"/>
        <w:rPr>
          <w:sz w:val="26"/>
          <w:szCs w:val="26"/>
        </w:rPr>
      </w:pPr>
      <w:r w:rsidRPr="005F2F5C">
        <w:rPr>
          <w:sz w:val="26"/>
          <w:szCs w:val="26"/>
        </w:rPr>
        <w:t xml:space="preserve">The Board action recommended in this item complies in all material respects with applicable </w:t>
      </w:r>
      <w:r w:rsidR="004A5908">
        <w:rPr>
          <w:sz w:val="26"/>
          <w:szCs w:val="26"/>
        </w:rPr>
        <w:t>S</w:t>
      </w:r>
      <w:r w:rsidRPr="005F2F5C">
        <w:rPr>
          <w:sz w:val="26"/>
          <w:szCs w:val="26"/>
        </w:rPr>
        <w:t xml:space="preserve">tate and federal laws, </w:t>
      </w:r>
      <w:r w:rsidRPr="004A5908">
        <w:rPr>
          <w:sz w:val="26"/>
          <w:szCs w:val="26"/>
        </w:rPr>
        <w:t>University of Illinois</w:t>
      </w:r>
      <w:r w:rsidRPr="005F2F5C">
        <w:rPr>
          <w:i/>
          <w:iCs/>
          <w:sz w:val="26"/>
          <w:szCs w:val="26"/>
        </w:rPr>
        <w:t xml:space="preserve"> Statutes</w:t>
      </w:r>
      <w:r w:rsidRPr="005F2F5C">
        <w:rPr>
          <w:sz w:val="26"/>
          <w:szCs w:val="26"/>
        </w:rPr>
        <w:t xml:space="preserve">, </w:t>
      </w:r>
      <w:r w:rsidRPr="005F2F5C">
        <w:rPr>
          <w:i/>
          <w:sz w:val="26"/>
          <w:szCs w:val="26"/>
        </w:rPr>
        <w:t>The General Rules Concerning University Organization and Procedure</w:t>
      </w:r>
      <w:r w:rsidRPr="005F2F5C">
        <w:rPr>
          <w:sz w:val="26"/>
          <w:szCs w:val="26"/>
        </w:rPr>
        <w:t>, and Board of Trustee</w:t>
      </w:r>
      <w:r w:rsidR="004A5908">
        <w:rPr>
          <w:sz w:val="26"/>
          <w:szCs w:val="26"/>
        </w:rPr>
        <w:t>s</w:t>
      </w:r>
      <w:r w:rsidRPr="005F2F5C">
        <w:rPr>
          <w:sz w:val="26"/>
          <w:szCs w:val="26"/>
        </w:rPr>
        <w:t xml:space="preserve"> policies and directives.</w:t>
      </w:r>
    </w:p>
    <w:p w14:paraId="3C558BE6" w14:textId="524074BE" w:rsidR="00AD65CD" w:rsidRPr="005F2F5C" w:rsidRDefault="00AD65CD" w:rsidP="004A5908">
      <w:pPr>
        <w:pStyle w:val="BodyDoubleSp5"/>
        <w:ind w:left="720"/>
        <w:rPr>
          <w:sz w:val="26"/>
          <w:szCs w:val="26"/>
        </w:rPr>
      </w:pPr>
      <w:r w:rsidRPr="005F2F5C">
        <w:rPr>
          <w:sz w:val="26"/>
          <w:szCs w:val="26"/>
        </w:rPr>
        <w:t xml:space="preserve">The </w:t>
      </w:r>
      <w:r w:rsidR="005A587E" w:rsidRPr="005F2F5C">
        <w:rPr>
          <w:sz w:val="26"/>
          <w:szCs w:val="26"/>
        </w:rPr>
        <w:t>vice president</w:t>
      </w:r>
      <w:r w:rsidRPr="005F2F5C">
        <w:rPr>
          <w:sz w:val="26"/>
          <w:szCs w:val="26"/>
        </w:rPr>
        <w:t>/</w:t>
      </w:r>
      <w:r w:rsidR="005A587E" w:rsidRPr="005F2F5C">
        <w:rPr>
          <w:sz w:val="26"/>
          <w:szCs w:val="26"/>
        </w:rPr>
        <w:t xml:space="preserve">chief financial officer </w:t>
      </w:r>
      <w:r w:rsidRPr="005F2F5C">
        <w:rPr>
          <w:sz w:val="26"/>
          <w:szCs w:val="26"/>
        </w:rPr>
        <w:t xml:space="preserve">and </w:t>
      </w:r>
      <w:r w:rsidR="006804E3" w:rsidRPr="005F2F5C">
        <w:rPr>
          <w:sz w:val="26"/>
          <w:szCs w:val="26"/>
        </w:rPr>
        <w:t>c</w:t>
      </w:r>
      <w:r w:rsidR="005A587E" w:rsidRPr="005F2F5C">
        <w:rPr>
          <w:sz w:val="26"/>
          <w:szCs w:val="26"/>
        </w:rPr>
        <w:t xml:space="preserve">omptroller </w:t>
      </w:r>
      <w:r w:rsidRPr="005F2F5C">
        <w:rPr>
          <w:sz w:val="26"/>
          <w:szCs w:val="26"/>
        </w:rPr>
        <w:t>concurs.</w:t>
      </w:r>
    </w:p>
    <w:p w14:paraId="38E4B8CB" w14:textId="12B0E2A6" w:rsidR="00AD65CD" w:rsidRPr="005F2F5C" w:rsidRDefault="00AD65CD" w:rsidP="004A5908">
      <w:pPr>
        <w:pStyle w:val="BodyDoubleSp5"/>
        <w:ind w:left="720"/>
        <w:rPr>
          <w:sz w:val="26"/>
          <w:szCs w:val="26"/>
        </w:rPr>
      </w:pPr>
      <w:r w:rsidRPr="005F2F5C">
        <w:rPr>
          <w:sz w:val="26"/>
          <w:szCs w:val="26"/>
        </w:rPr>
        <w:t xml:space="preserve">The </w:t>
      </w:r>
      <w:r w:rsidR="005A587E" w:rsidRPr="005F2F5C">
        <w:rPr>
          <w:sz w:val="26"/>
          <w:szCs w:val="26"/>
        </w:rPr>
        <w:t xml:space="preserve">president </w:t>
      </w:r>
      <w:r w:rsidRPr="005F2F5C">
        <w:rPr>
          <w:sz w:val="26"/>
          <w:szCs w:val="26"/>
        </w:rPr>
        <w:t>of the University</w:t>
      </w:r>
      <w:r w:rsidR="005A587E" w:rsidRPr="005F2F5C">
        <w:rPr>
          <w:sz w:val="26"/>
          <w:szCs w:val="26"/>
        </w:rPr>
        <w:t xml:space="preserve"> of Illinois System</w:t>
      </w:r>
      <w:r w:rsidRPr="005F2F5C">
        <w:rPr>
          <w:sz w:val="26"/>
          <w:szCs w:val="26"/>
        </w:rPr>
        <w:t xml:space="preserve"> recommends approval.</w:t>
      </w:r>
    </w:p>
    <w:sectPr w:rsidR="00AD65CD" w:rsidRPr="005F2F5C" w:rsidSect="006804E3"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DF1B4" w14:textId="77777777" w:rsidR="004C480A" w:rsidRDefault="004C480A" w:rsidP="009C2546">
      <w:r>
        <w:separator/>
      </w:r>
    </w:p>
  </w:endnote>
  <w:endnote w:type="continuationSeparator" w:id="0">
    <w:p w14:paraId="53EEEA87" w14:textId="77777777" w:rsidR="004C480A" w:rsidRDefault="004C480A" w:rsidP="009C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6A4C8" w14:textId="77777777" w:rsidR="004C480A" w:rsidRDefault="004C480A" w:rsidP="009C2546">
      <w:r>
        <w:separator/>
      </w:r>
    </w:p>
  </w:footnote>
  <w:footnote w:type="continuationSeparator" w:id="0">
    <w:p w14:paraId="3BEBAAB6" w14:textId="77777777" w:rsidR="004C480A" w:rsidRDefault="004C480A" w:rsidP="009C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D3877" w14:textId="4306BE9D" w:rsidR="00307117" w:rsidRPr="006804E3" w:rsidRDefault="00307117" w:rsidP="00307117">
    <w:pPr>
      <w:pStyle w:val="Header"/>
      <w:jc w:val="center"/>
      <w:rPr>
        <w:noProof/>
        <w:sz w:val="26"/>
        <w:szCs w:val="26"/>
      </w:rPr>
    </w:pPr>
    <w:r w:rsidRPr="006804E3">
      <w:rPr>
        <w:sz w:val="26"/>
        <w:szCs w:val="26"/>
      </w:rPr>
      <w:fldChar w:fldCharType="begin"/>
    </w:r>
    <w:r w:rsidRPr="006804E3">
      <w:rPr>
        <w:sz w:val="26"/>
        <w:szCs w:val="26"/>
      </w:rPr>
      <w:instrText xml:space="preserve"> PAGE   \* MERGEFORMAT </w:instrText>
    </w:r>
    <w:r w:rsidRPr="006804E3">
      <w:rPr>
        <w:sz w:val="26"/>
        <w:szCs w:val="26"/>
      </w:rPr>
      <w:fldChar w:fldCharType="separate"/>
    </w:r>
    <w:r w:rsidR="00732CA0" w:rsidRPr="006804E3">
      <w:rPr>
        <w:noProof/>
        <w:sz w:val="26"/>
        <w:szCs w:val="26"/>
      </w:rPr>
      <w:t>2</w:t>
    </w:r>
    <w:r w:rsidRPr="006804E3">
      <w:rPr>
        <w:noProof/>
        <w:sz w:val="26"/>
        <w:szCs w:val="26"/>
      </w:rPr>
      <w:fldChar w:fldCharType="end"/>
    </w:r>
  </w:p>
  <w:p w14:paraId="3DD6D391" w14:textId="77777777" w:rsidR="006804E3" w:rsidRPr="006804E3" w:rsidRDefault="006804E3" w:rsidP="00307117">
    <w:pPr>
      <w:pStyle w:val="Header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387"/>
    <w:multiLevelType w:val="multilevel"/>
    <w:tmpl w:val="AD9CB728"/>
    <w:name w:val="Outline "/>
    <w:lvl w:ilvl="0">
      <w:start w:val="1"/>
      <w:numFmt w:val="upperRoman"/>
      <w:lvlRestart w:val="0"/>
      <w:pStyle w:val="Outline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utlin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Outlin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Outlin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Outline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pStyle w:val="Outline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pStyle w:val="Outline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pStyle w:val="Outline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4B1E45"/>
    <w:multiLevelType w:val="singleLevel"/>
    <w:tmpl w:val="71AC711E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1DBC5EC2"/>
    <w:multiLevelType w:val="multilevel"/>
    <w:tmpl w:val="92AC7CC0"/>
    <w:lvl w:ilvl="0">
      <w:start w:val="1"/>
      <w:numFmt w:val="upperRoman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98B2B5E"/>
    <w:multiLevelType w:val="singleLevel"/>
    <w:tmpl w:val="022C948A"/>
    <w:name w:val="*Bullet List Indent .5"/>
    <w:lvl w:ilvl="0">
      <w:start w:val="1"/>
      <w:numFmt w:val="bullet"/>
      <w:pStyle w:val="BulletListIndent5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num w:numId="1" w16cid:durableId="1150294733">
    <w:abstractNumId w:val="1"/>
  </w:num>
  <w:num w:numId="2" w16cid:durableId="1380668985">
    <w:abstractNumId w:val="2"/>
  </w:num>
  <w:num w:numId="3" w16cid:durableId="1838963552">
    <w:abstractNumId w:val="2"/>
  </w:num>
  <w:num w:numId="4" w16cid:durableId="1499886964">
    <w:abstractNumId w:val="2"/>
  </w:num>
  <w:num w:numId="5" w16cid:durableId="327025293">
    <w:abstractNumId w:val="2"/>
  </w:num>
  <w:num w:numId="6" w16cid:durableId="1313215813">
    <w:abstractNumId w:val="2"/>
  </w:num>
  <w:num w:numId="7" w16cid:durableId="357438644">
    <w:abstractNumId w:val="2"/>
  </w:num>
  <w:num w:numId="8" w16cid:durableId="1235434044">
    <w:abstractNumId w:val="2"/>
  </w:num>
  <w:num w:numId="9" w16cid:durableId="1978026340">
    <w:abstractNumId w:val="2"/>
  </w:num>
  <w:num w:numId="10" w16cid:durableId="96676269">
    <w:abstractNumId w:val="2"/>
  </w:num>
  <w:num w:numId="11" w16cid:durableId="30149763">
    <w:abstractNumId w:val="1"/>
  </w:num>
  <w:num w:numId="12" w16cid:durableId="1927571519">
    <w:abstractNumId w:val="2"/>
  </w:num>
  <w:num w:numId="13" w16cid:durableId="915477313">
    <w:abstractNumId w:val="2"/>
  </w:num>
  <w:num w:numId="14" w16cid:durableId="1635871356">
    <w:abstractNumId w:val="2"/>
  </w:num>
  <w:num w:numId="15" w16cid:durableId="1030497442">
    <w:abstractNumId w:val="2"/>
  </w:num>
  <w:num w:numId="16" w16cid:durableId="301693644">
    <w:abstractNumId w:val="2"/>
  </w:num>
  <w:num w:numId="17" w16cid:durableId="399864049">
    <w:abstractNumId w:val="2"/>
  </w:num>
  <w:num w:numId="18" w16cid:durableId="1151867174">
    <w:abstractNumId w:val="2"/>
  </w:num>
  <w:num w:numId="19" w16cid:durableId="1779838296">
    <w:abstractNumId w:val="2"/>
  </w:num>
  <w:num w:numId="20" w16cid:durableId="605624201">
    <w:abstractNumId w:val="2"/>
  </w:num>
  <w:num w:numId="21" w16cid:durableId="1988437042">
    <w:abstractNumId w:val="3"/>
  </w:num>
  <w:num w:numId="22" w16cid:durableId="1825202169">
    <w:abstractNumId w:val="2"/>
  </w:num>
  <w:num w:numId="23" w16cid:durableId="686835281">
    <w:abstractNumId w:val="2"/>
  </w:num>
  <w:num w:numId="24" w16cid:durableId="1570995473">
    <w:abstractNumId w:val="2"/>
  </w:num>
  <w:num w:numId="25" w16cid:durableId="1650744448">
    <w:abstractNumId w:val="2"/>
  </w:num>
  <w:num w:numId="26" w16cid:durableId="981809337">
    <w:abstractNumId w:val="2"/>
  </w:num>
  <w:num w:numId="27" w16cid:durableId="1946618515">
    <w:abstractNumId w:val="2"/>
  </w:num>
  <w:num w:numId="28" w16cid:durableId="1671562387">
    <w:abstractNumId w:val="2"/>
  </w:num>
  <w:num w:numId="29" w16cid:durableId="1026326004">
    <w:abstractNumId w:val="2"/>
  </w:num>
  <w:num w:numId="30" w16cid:durableId="1821193467">
    <w:abstractNumId w:val="2"/>
  </w:num>
  <w:num w:numId="31" w16cid:durableId="36965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1NDQ0sTA3tjQ2sjBU0lEKTi0uzszPAykwqgUAMcxcViwAAAA="/>
  </w:docVars>
  <w:rsids>
    <w:rsidRoot w:val="00AD65CD"/>
    <w:rsid w:val="00012907"/>
    <w:rsid w:val="000133E0"/>
    <w:rsid w:val="00027FD7"/>
    <w:rsid w:val="00055D97"/>
    <w:rsid w:val="00060919"/>
    <w:rsid w:val="00070D36"/>
    <w:rsid w:val="0007351A"/>
    <w:rsid w:val="000749E8"/>
    <w:rsid w:val="00084581"/>
    <w:rsid w:val="000A1602"/>
    <w:rsid w:val="000A4A7D"/>
    <w:rsid w:val="000A5A21"/>
    <w:rsid w:val="000A7919"/>
    <w:rsid w:val="000C3BCD"/>
    <w:rsid w:val="000E4753"/>
    <w:rsid w:val="000E4FE4"/>
    <w:rsid w:val="000F226A"/>
    <w:rsid w:val="00110EF1"/>
    <w:rsid w:val="00120743"/>
    <w:rsid w:val="0012416C"/>
    <w:rsid w:val="0013287A"/>
    <w:rsid w:val="00132E6A"/>
    <w:rsid w:val="00141617"/>
    <w:rsid w:val="00162C87"/>
    <w:rsid w:val="001826AE"/>
    <w:rsid w:val="001909FC"/>
    <w:rsid w:val="001A2DBF"/>
    <w:rsid w:val="001B11B8"/>
    <w:rsid w:val="001C0C38"/>
    <w:rsid w:val="001C0CDD"/>
    <w:rsid w:val="001D1557"/>
    <w:rsid w:val="001D3CC9"/>
    <w:rsid w:val="001D6DC1"/>
    <w:rsid w:val="001E1DF9"/>
    <w:rsid w:val="001E7C97"/>
    <w:rsid w:val="001F074B"/>
    <w:rsid w:val="001F40EA"/>
    <w:rsid w:val="001F5040"/>
    <w:rsid w:val="001F51EF"/>
    <w:rsid w:val="001F7339"/>
    <w:rsid w:val="00204E22"/>
    <w:rsid w:val="00215793"/>
    <w:rsid w:val="002157C3"/>
    <w:rsid w:val="002307F9"/>
    <w:rsid w:val="00247CC8"/>
    <w:rsid w:val="0025021D"/>
    <w:rsid w:val="002574E0"/>
    <w:rsid w:val="002855EE"/>
    <w:rsid w:val="00294AC0"/>
    <w:rsid w:val="002A1727"/>
    <w:rsid w:val="002A6028"/>
    <w:rsid w:val="002B337B"/>
    <w:rsid w:val="002C581A"/>
    <w:rsid w:val="002D403E"/>
    <w:rsid w:val="002F2163"/>
    <w:rsid w:val="002F6F7B"/>
    <w:rsid w:val="00301453"/>
    <w:rsid w:val="0030697B"/>
    <w:rsid w:val="00307117"/>
    <w:rsid w:val="00327CDD"/>
    <w:rsid w:val="003314DB"/>
    <w:rsid w:val="0036214A"/>
    <w:rsid w:val="0036456F"/>
    <w:rsid w:val="0037516F"/>
    <w:rsid w:val="00382D6C"/>
    <w:rsid w:val="003961E0"/>
    <w:rsid w:val="003A0BC6"/>
    <w:rsid w:val="003A3445"/>
    <w:rsid w:val="003B0A56"/>
    <w:rsid w:val="003B129E"/>
    <w:rsid w:val="003B4534"/>
    <w:rsid w:val="003D1021"/>
    <w:rsid w:val="003D22E5"/>
    <w:rsid w:val="003D6071"/>
    <w:rsid w:val="003E2577"/>
    <w:rsid w:val="003E73A2"/>
    <w:rsid w:val="003F13FC"/>
    <w:rsid w:val="00403E05"/>
    <w:rsid w:val="00413652"/>
    <w:rsid w:val="00431709"/>
    <w:rsid w:val="0043584E"/>
    <w:rsid w:val="004359AF"/>
    <w:rsid w:val="00455C5A"/>
    <w:rsid w:val="004565D8"/>
    <w:rsid w:val="00460CE1"/>
    <w:rsid w:val="00475E4A"/>
    <w:rsid w:val="00475F5F"/>
    <w:rsid w:val="00477CA5"/>
    <w:rsid w:val="0049347C"/>
    <w:rsid w:val="004A174B"/>
    <w:rsid w:val="004A5908"/>
    <w:rsid w:val="004B1782"/>
    <w:rsid w:val="004B4768"/>
    <w:rsid w:val="004C480A"/>
    <w:rsid w:val="004C4863"/>
    <w:rsid w:val="004D6BFA"/>
    <w:rsid w:val="004D7C67"/>
    <w:rsid w:val="004E2040"/>
    <w:rsid w:val="004F177B"/>
    <w:rsid w:val="00507241"/>
    <w:rsid w:val="00517EA1"/>
    <w:rsid w:val="005223CC"/>
    <w:rsid w:val="00535172"/>
    <w:rsid w:val="00544A1B"/>
    <w:rsid w:val="00567CB6"/>
    <w:rsid w:val="00594254"/>
    <w:rsid w:val="005A2615"/>
    <w:rsid w:val="005A587E"/>
    <w:rsid w:val="005A79A7"/>
    <w:rsid w:val="005B2B72"/>
    <w:rsid w:val="005B32FF"/>
    <w:rsid w:val="005B3AF1"/>
    <w:rsid w:val="005C6C9C"/>
    <w:rsid w:val="005D0B56"/>
    <w:rsid w:val="005D52B9"/>
    <w:rsid w:val="005D6BEE"/>
    <w:rsid w:val="005F01A6"/>
    <w:rsid w:val="005F2F5C"/>
    <w:rsid w:val="005F5422"/>
    <w:rsid w:val="00616454"/>
    <w:rsid w:val="0061753A"/>
    <w:rsid w:val="00632839"/>
    <w:rsid w:val="00633B8D"/>
    <w:rsid w:val="00636168"/>
    <w:rsid w:val="00643359"/>
    <w:rsid w:val="00645893"/>
    <w:rsid w:val="0064656D"/>
    <w:rsid w:val="00651EBB"/>
    <w:rsid w:val="00660056"/>
    <w:rsid w:val="006804E3"/>
    <w:rsid w:val="0068231F"/>
    <w:rsid w:val="00687C4A"/>
    <w:rsid w:val="00696A0F"/>
    <w:rsid w:val="006A2117"/>
    <w:rsid w:val="006B19DE"/>
    <w:rsid w:val="006B7E2D"/>
    <w:rsid w:val="006C4995"/>
    <w:rsid w:val="006D1933"/>
    <w:rsid w:val="006D3854"/>
    <w:rsid w:val="006F3DAA"/>
    <w:rsid w:val="006F5FF7"/>
    <w:rsid w:val="00700C02"/>
    <w:rsid w:val="007021D5"/>
    <w:rsid w:val="00711E97"/>
    <w:rsid w:val="00721470"/>
    <w:rsid w:val="00727A71"/>
    <w:rsid w:val="00732CA0"/>
    <w:rsid w:val="00740B2E"/>
    <w:rsid w:val="0075281D"/>
    <w:rsid w:val="0075409B"/>
    <w:rsid w:val="00757A2A"/>
    <w:rsid w:val="00757A48"/>
    <w:rsid w:val="0076797F"/>
    <w:rsid w:val="00772003"/>
    <w:rsid w:val="007729D9"/>
    <w:rsid w:val="0077590A"/>
    <w:rsid w:val="00777A91"/>
    <w:rsid w:val="0078175A"/>
    <w:rsid w:val="007A0C85"/>
    <w:rsid w:val="007A5046"/>
    <w:rsid w:val="007A7842"/>
    <w:rsid w:val="007C0A80"/>
    <w:rsid w:val="007C1D8E"/>
    <w:rsid w:val="007D06D8"/>
    <w:rsid w:val="007D7C8D"/>
    <w:rsid w:val="007E7433"/>
    <w:rsid w:val="007E7CEE"/>
    <w:rsid w:val="007F2C89"/>
    <w:rsid w:val="00805FA2"/>
    <w:rsid w:val="008116B8"/>
    <w:rsid w:val="00813EA2"/>
    <w:rsid w:val="00813EE1"/>
    <w:rsid w:val="008468F8"/>
    <w:rsid w:val="00855C67"/>
    <w:rsid w:val="008604DC"/>
    <w:rsid w:val="00861A5C"/>
    <w:rsid w:val="00873F58"/>
    <w:rsid w:val="00876163"/>
    <w:rsid w:val="008870C8"/>
    <w:rsid w:val="00890285"/>
    <w:rsid w:val="008920BA"/>
    <w:rsid w:val="008A01C9"/>
    <w:rsid w:val="008B3E0E"/>
    <w:rsid w:val="008E7414"/>
    <w:rsid w:val="0090777C"/>
    <w:rsid w:val="009360BE"/>
    <w:rsid w:val="00961B95"/>
    <w:rsid w:val="00963828"/>
    <w:rsid w:val="00963E22"/>
    <w:rsid w:val="00966B6D"/>
    <w:rsid w:val="00974428"/>
    <w:rsid w:val="009951F9"/>
    <w:rsid w:val="00995901"/>
    <w:rsid w:val="009966C1"/>
    <w:rsid w:val="009B6A61"/>
    <w:rsid w:val="009C2546"/>
    <w:rsid w:val="009C57AB"/>
    <w:rsid w:val="009D4AB2"/>
    <w:rsid w:val="00A00967"/>
    <w:rsid w:val="00A02CC0"/>
    <w:rsid w:val="00A04A25"/>
    <w:rsid w:val="00A10302"/>
    <w:rsid w:val="00A5182B"/>
    <w:rsid w:val="00A6431B"/>
    <w:rsid w:val="00A76ECC"/>
    <w:rsid w:val="00A93649"/>
    <w:rsid w:val="00A96E5F"/>
    <w:rsid w:val="00A97BA9"/>
    <w:rsid w:val="00AA5DA9"/>
    <w:rsid w:val="00AD65CD"/>
    <w:rsid w:val="00B03B62"/>
    <w:rsid w:val="00B03DF4"/>
    <w:rsid w:val="00B21F90"/>
    <w:rsid w:val="00B24BB1"/>
    <w:rsid w:val="00B2689A"/>
    <w:rsid w:val="00B5470A"/>
    <w:rsid w:val="00B668EB"/>
    <w:rsid w:val="00B66BAE"/>
    <w:rsid w:val="00B91352"/>
    <w:rsid w:val="00B91781"/>
    <w:rsid w:val="00BA43CE"/>
    <w:rsid w:val="00BA7657"/>
    <w:rsid w:val="00BB431D"/>
    <w:rsid w:val="00BB6CD5"/>
    <w:rsid w:val="00BD3A3B"/>
    <w:rsid w:val="00BE20A0"/>
    <w:rsid w:val="00BE4A3F"/>
    <w:rsid w:val="00BF0530"/>
    <w:rsid w:val="00BF3566"/>
    <w:rsid w:val="00C1392A"/>
    <w:rsid w:val="00C306F6"/>
    <w:rsid w:val="00C442CF"/>
    <w:rsid w:val="00C45FD2"/>
    <w:rsid w:val="00C55BB8"/>
    <w:rsid w:val="00C64682"/>
    <w:rsid w:val="00C658E7"/>
    <w:rsid w:val="00C711B5"/>
    <w:rsid w:val="00C87DB7"/>
    <w:rsid w:val="00CB5D9F"/>
    <w:rsid w:val="00CB6C44"/>
    <w:rsid w:val="00CC2CAB"/>
    <w:rsid w:val="00CC7313"/>
    <w:rsid w:val="00CD0187"/>
    <w:rsid w:val="00CD5DDB"/>
    <w:rsid w:val="00CD68E1"/>
    <w:rsid w:val="00D017C2"/>
    <w:rsid w:val="00D0183E"/>
    <w:rsid w:val="00D050CA"/>
    <w:rsid w:val="00D15D96"/>
    <w:rsid w:val="00D3308E"/>
    <w:rsid w:val="00D359C6"/>
    <w:rsid w:val="00D421C4"/>
    <w:rsid w:val="00D426B6"/>
    <w:rsid w:val="00D62FF9"/>
    <w:rsid w:val="00D63155"/>
    <w:rsid w:val="00D8560A"/>
    <w:rsid w:val="00D868D8"/>
    <w:rsid w:val="00DA71A3"/>
    <w:rsid w:val="00DB4645"/>
    <w:rsid w:val="00DB67D8"/>
    <w:rsid w:val="00DC12CD"/>
    <w:rsid w:val="00DD63B6"/>
    <w:rsid w:val="00DD7460"/>
    <w:rsid w:val="00DE71CF"/>
    <w:rsid w:val="00DE754D"/>
    <w:rsid w:val="00DE7D28"/>
    <w:rsid w:val="00DF0869"/>
    <w:rsid w:val="00DF225C"/>
    <w:rsid w:val="00DF4D30"/>
    <w:rsid w:val="00E015EB"/>
    <w:rsid w:val="00E03BCB"/>
    <w:rsid w:val="00E153BB"/>
    <w:rsid w:val="00E22118"/>
    <w:rsid w:val="00E42166"/>
    <w:rsid w:val="00E466C6"/>
    <w:rsid w:val="00E47052"/>
    <w:rsid w:val="00E51D78"/>
    <w:rsid w:val="00E55485"/>
    <w:rsid w:val="00E65EAA"/>
    <w:rsid w:val="00E72B43"/>
    <w:rsid w:val="00E7306D"/>
    <w:rsid w:val="00E735D3"/>
    <w:rsid w:val="00E7422A"/>
    <w:rsid w:val="00E803A9"/>
    <w:rsid w:val="00E87B06"/>
    <w:rsid w:val="00E94DBF"/>
    <w:rsid w:val="00E95B79"/>
    <w:rsid w:val="00EB2AF1"/>
    <w:rsid w:val="00ED304C"/>
    <w:rsid w:val="00ED55D9"/>
    <w:rsid w:val="00ED6F54"/>
    <w:rsid w:val="00EE1618"/>
    <w:rsid w:val="00EE348B"/>
    <w:rsid w:val="00EE512B"/>
    <w:rsid w:val="00EF3964"/>
    <w:rsid w:val="00EF5A4E"/>
    <w:rsid w:val="00EF66C7"/>
    <w:rsid w:val="00F15EB1"/>
    <w:rsid w:val="00F27480"/>
    <w:rsid w:val="00F275DA"/>
    <w:rsid w:val="00F33945"/>
    <w:rsid w:val="00F52F16"/>
    <w:rsid w:val="00F613D3"/>
    <w:rsid w:val="00F6590C"/>
    <w:rsid w:val="00F83179"/>
    <w:rsid w:val="00F869ED"/>
    <w:rsid w:val="00F903D9"/>
    <w:rsid w:val="00F95A2A"/>
    <w:rsid w:val="00FB570B"/>
    <w:rsid w:val="00FD22DC"/>
    <w:rsid w:val="00FE3753"/>
    <w:rsid w:val="00FF3B77"/>
    <w:rsid w:val="00FF5DA7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13043"/>
  <w15:docId w15:val="{CD3B9D67-F5FE-48C0-BACF-21CF01CB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5CD"/>
    <w:rPr>
      <w:rFonts w:ascii="Times New Roman" w:hAnsi="Times New Roman"/>
    </w:rPr>
  </w:style>
  <w:style w:type="paragraph" w:styleId="Heading1">
    <w:name w:val="heading 1"/>
    <w:basedOn w:val="TitleCenter"/>
    <w:next w:val="Normal"/>
    <w:link w:val="Heading1Char"/>
    <w:uiPriority w:val="9"/>
    <w:rsid w:val="00D15D96"/>
    <w:pPr>
      <w:spacing w:after="0"/>
      <w:outlineLvl w:val="0"/>
    </w:pPr>
    <w:rPr>
      <w:sz w:val="26"/>
      <w:szCs w:val="26"/>
    </w:rPr>
  </w:style>
  <w:style w:type="paragraph" w:styleId="Heading2">
    <w:name w:val="heading 2"/>
    <w:basedOn w:val="TitleLeftUnderline"/>
    <w:next w:val="Normal"/>
    <w:link w:val="Heading2Char"/>
    <w:uiPriority w:val="9"/>
    <w:unhideWhenUsed/>
    <w:qFormat/>
    <w:rsid w:val="00D15D96"/>
    <w:pPr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546"/>
  </w:style>
  <w:style w:type="paragraph" w:styleId="Footer">
    <w:name w:val="footer"/>
    <w:basedOn w:val="Normal"/>
    <w:link w:val="FooterChar"/>
    <w:uiPriority w:val="99"/>
    <w:unhideWhenUsed/>
    <w:rsid w:val="009C2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546"/>
  </w:style>
  <w:style w:type="paragraph" w:customStyle="1" w:styleId="BodySingle5">
    <w:name w:val="*Body Single .5"/>
    <w:aliases w:val="Body Single"/>
    <w:basedOn w:val="Normal"/>
    <w:link w:val="BodySingle5Char"/>
    <w:qFormat/>
    <w:rsid w:val="009C2546"/>
    <w:pPr>
      <w:spacing w:after="240"/>
      <w:ind w:firstLine="720"/>
    </w:pPr>
    <w:rPr>
      <w:bCs/>
    </w:rPr>
  </w:style>
  <w:style w:type="character" w:customStyle="1" w:styleId="BodySingle5Char">
    <w:name w:val="*Body Single .5 Char"/>
    <w:aliases w:val="Body Single Char"/>
    <w:basedOn w:val="DefaultParagraphFont"/>
    <w:link w:val="BodySingle5"/>
    <w:rsid w:val="009C2546"/>
    <w:rPr>
      <w:rFonts w:eastAsia="Times New Roman" w:cstheme="minorHAnsi"/>
      <w:bCs/>
    </w:rPr>
  </w:style>
  <w:style w:type="paragraph" w:customStyle="1" w:styleId="BodyDouble5">
    <w:name w:val="*Body Double.5"/>
    <w:aliases w:val="Body Double"/>
    <w:basedOn w:val="Normal"/>
    <w:link w:val="BodyDouble5Char"/>
    <w:qFormat/>
    <w:rsid w:val="009C2546"/>
    <w:pPr>
      <w:spacing w:line="480" w:lineRule="auto"/>
      <w:ind w:firstLine="720"/>
    </w:pPr>
    <w:rPr>
      <w:bCs/>
    </w:rPr>
  </w:style>
  <w:style w:type="character" w:customStyle="1" w:styleId="BodyDouble5Char">
    <w:name w:val="*Body Double.5 Char"/>
    <w:aliases w:val="Body Double Char"/>
    <w:basedOn w:val="DefaultParagraphFont"/>
    <w:link w:val="BodyDouble5"/>
    <w:rsid w:val="009C2546"/>
    <w:rPr>
      <w:rFonts w:eastAsia="Times New Roman" w:cstheme="minorHAnsi"/>
      <w:bCs/>
    </w:rPr>
  </w:style>
  <w:style w:type="paragraph" w:customStyle="1" w:styleId="Quote">
    <w:name w:val="*Quote"/>
    <w:aliases w:val="Quote 1"/>
    <w:basedOn w:val="Normal"/>
    <w:link w:val="QuoteChar"/>
    <w:qFormat/>
    <w:rsid w:val="009C2546"/>
    <w:pPr>
      <w:spacing w:after="240"/>
      <w:ind w:left="1440" w:right="1440"/>
    </w:pPr>
    <w:rPr>
      <w:bCs/>
    </w:rPr>
  </w:style>
  <w:style w:type="character" w:customStyle="1" w:styleId="QuoteChar">
    <w:name w:val="*Quote Char"/>
    <w:aliases w:val="Quote 1 Char"/>
    <w:basedOn w:val="DefaultParagraphFont"/>
    <w:link w:val="Quote"/>
    <w:rsid w:val="009C2546"/>
    <w:rPr>
      <w:rFonts w:eastAsia="Times New Roman" w:cstheme="minorHAnsi"/>
      <w:bCs/>
    </w:rPr>
  </w:style>
  <w:style w:type="paragraph" w:customStyle="1" w:styleId="ShortLines">
    <w:name w:val="*Short Lines"/>
    <w:aliases w:val="Short Lines"/>
    <w:basedOn w:val="Normal"/>
    <w:link w:val="ShortLinesChar"/>
    <w:qFormat/>
    <w:rsid w:val="009C2546"/>
    <w:pPr>
      <w:spacing w:after="240"/>
      <w:contextualSpacing/>
    </w:pPr>
    <w:rPr>
      <w:bCs/>
    </w:rPr>
  </w:style>
  <w:style w:type="character" w:customStyle="1" w:styleId="ShortLinesChar">
    <w:name w:val="*Short Lines Char"/>
    <w:aliases w:val="Short Lines Char"/>
    <w:basedOn w:val="DefaultParagraphFont"/>
    <w:link w:val="ShortLines"/>
    <w:rsid w:val="009C2546"/>
    <w:rPr>
      <w:rFonts w:eastAsia="Times New Roman" w:cstheme="minorHAnsi"/>
      <w:bCs/>
    </w:rPr>
  </w:style>
  <w:style w:type="paragraph" w:customStyle="1" w:styleId="Signature">
    <w:name w:val="*Signature"/>
    <w:aliases w:val="Sign"/>
    <w:basedOn w:val="Normal"/>
    <w:link w:val="SignatureChar"/>
    <w:qFormat/>
    <w:rsid w:val="009C2546"/>
    <w:pPr>
      <w:keepLines/>
      <w:tabs>
        <w:tab w:val="left" w:pos="5328"/>
        <w:tab w:val="right" w:pos="9360"/>
      </w:tabs>
      <w:ind w:left="5040"/>
    </w:pPr>
  </w:style>
  <w:style w:type="character" w:customStyle="1" w:styleId="SignatureChar">
    <w:name w:val="*Signature Char"/>
    <w:aliases w:val="Sign Char"/>
    <w:basedOn w:val="DefaultParagraphFont"/>
    <w:link w:val="Signature"/>
    <w:rsid w:val="009C2546"/>
    <w:rPr>
      <w:rFonts w:eastAsia="Times New Roman" w:cstheme="minorHAnsi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9C2546"/>
    <w:pPr>
      <w:keepNext/>
      <w:spacing w:after="240"/>
      <w:jc w:val="center"/>
    </w:pPr>
    <w:rPr>
      <w:b/>
      <w:bCs/>
      <w:caps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sid w:val="009C2546"/>
    <w:rPr>
      <w:rFonts w:eastAsia="Times New Roman" w:cstheme="minorHAnsi"/>
      <w:b/>
      <w:bCs/>
      <w:caps/>
    </w:rPr>
  </w:style>
  <w:style w:type="paragraph" w:customStyle="1" w:styleId="TitleCenterBoldUnderlineAllCaps">
    <w:name w:val="*Title Center Bold Underline All Caps"/>
    <w:aliases w:val="TCBUA"/>
    <w:basedOn w:val="Normal"/>
    <w:link w:val="TitleCenterBoldUnderlineAllCapsChar"/>
    <w:qFormat/>
    <w:rsid w:val="009C2546"/>
    <w:pPr>
      <w:keepNext/>
      <w:spacing w:after="240"/>
      <w:jc w:val="center"/>
    </w:pPr>
    <w:rPr>
      <w:b/>
      <w:caps/>
      <w:u w:val="single"/>
    </w:rPr>
  </w:style>
  <w:style w:type="character" w:customStyle="1" w:styleId="TitleCenterBoldUnderlineAllCapsChar">
    <w:name w:val="*Title Center Bold Underline All Caps Char"/>
    <w:aliases w:val="TCBUA Char"/>
    <w:basedOn w:val="DefaultParagraphFont"/>
    <w:link w:val="TitleCenterBoldUnderlineAllCaps"/>
    <w:rsid w:val="009C2546"/>
    <w:rPr>
      <w:rFonts w:eastAsia="Times New Roman" w:cstheme="minorHAnsi"/>
      <w:b/>
      <w:caps/>
      <w:u w:val="single"/>
    </w:rPr>
  </w:style>
  <w:style w:type="paragraph" w:customStyle="1" w:styleId="BulletListIndent5">
    <w:name w:val="*Bullet List Indent .5"/>
    <w:aliases w:val="Bullet"/>
    <w:basedOn w:val="Normal"/>
    <w:link w:val="BulletListIndent5Char"/>
    <w:qFormat/>
    <w:rsid w:val="009C2546"/>
    <w:pPr>
      <w:numPr>
        <w:numId w:val="21"/>
      </w:numPr>
      <w:spacing w:after="240"/>
    </w:pPr>
    <w:rPr>
      <w:bCs/>
    </w:rPr>
  </w:style>
  <w:style w:type="character" w:customStyle="1" w:styleId="BulletListIndent5Char">
    <w:name w:val="*Bullet List Indent .5 Char"/>
    <w:aliases w:val="Bullet Char"/>
    <w:basedOn w:val="DefaultParagraphFont"/>
    <w:link w:val="BulletListIndent5"/>
    <w:rsid w:val="009C2546"/>
    <w:rPr>
      <w:rFonts w:eastAsia="Times New Roman" w:cstheme="minorHAnsi"/>
      <w:bCs/>
    </w:rPr>
  </w:style>
  <w:style w:type="paragraph" w:customStyle="1" w:styleId="Outline1">
    <w:name w:val="Outline 1"/>
    <w:basedOn w:val="Normal"/>
    <w:link w:val="Outline1Char"/>
    <w:qFormat/>
    <w:rsid w:val="009C2546"/>
    <w:pPr>
      <w:keepNext/>
      <w:numPr>
        <w:numId w:val="31"/>
      </w:numPr>
      <w:spacing w:after="240"/>
      <w:outlineLvl w:val="0"/>
    </w:pPr>
    <w:rPr>
      <w:rFonts w:asciiTheme="majorHAnsi" w:hAnsiTheme="majorHAnsi" w:cstheme="majorHAnsi"/>
      <w:bCs/>
    </w:rPr>
  </w:style>
  <w:style w:type="character" w:customStyle="1" w:styleId="Outline1Char">
    <w:name w:val="Outline 1 Char"/>
    <w:basedOn w:val="DefaultParagraphFont"/>
    <w:link w:val="Outline1"/>
    <w:rsid w:val="009C2546"/>
    <w:rPr>
      <w:rFonts w:asciiTheme="majorHAnsi" w:eastAsia="Times New Roman" w:hAnsiTheme="majorHAnsi" w:cstheme="majorHAnsi"/>
      <w:bCs/>
    </w:rPr>
  </w:style>
  <w:style w:type="paragraph" w:customStyle="1" w:styleId="Outline2">
    <w:name w:val="Outline 2"/>
    <w:basedOn w:val="Normal"/>
    <w:link w:val="Outline2Char"/>
    <w:qFormat/>
    <w:rsid w:val="009C2546"/>
    <w:pPr>
      <w:numPr>
        <w:ilvl w:val="1"/>
        <w:numId w:val="31"/>
      </w:numPr>
      <w:spacing w:after="240"/>
      <w:outlineLvl w:val="1"/>
    </w:pPr>
    <w:rPr>
      <w:rFonts w:asciiTheme="majorHAnsi" w:hAnsiTheme="majorHAnsi" w:cstheme="majorHAnsi"/>
      <w:bCs/>
      <w:iCs/>
      <w:szCs w:val="28"/>
    </w:rPr>
  </w:style>
  <w:style w:type="character" w:customStyle="1" w:styleId="Outline2Char">
    <w:name w:val="Outline 2 Char"/>
    <w:basedOn w:val="DefaultParagraphFont"/>
    <w:link w:val="Outline2"/>
    <w:rsid w:val="009C2546"/>
    <w:rPr>
      <w:rFonts w:asciiTheme="majorHAnsi" w:eastAsia="Times New Roman" w:hAnsiTheme="majorHAnsi" w:cstheme="majorHAnsi"/>
      <w:bCs/>
      <w:iCs/>
      <w:szCs w:val="28"/>
    </w:rPr>
  </w:style>
  <w:style w:type="paragraph" w:customStyle="1" w:styleId="Outline3">
    <w:name w:val="Outline 3"/>
    <w:basedOn w:val="Normal"/>
    <w:link w:val="Outline3Char"/>
    <w:qFormat/>
    <w:rsid w:val="009C2546"/>
    <w:pPr>
      <w:numPr>
        <w:ilvl w:val="2"/>
        <w:numId w:val="31"/>
      </w:numPr>
      <w:spacing w:after="240"/>
      <w:outlineLvl w:val="2"/>
    </w:pPr>
    <w:rPr>
      <w:rFonts w:asciiTheme="majorHAnsi" w:hAnsiTheme="majorHAnsi" w:cstheme="majorHAnsi"/>
      <w:bCs/>
      <w:szCs w:val="26"/>
    </w:rPr>
  </w:style>
  <w:style w:type="character" w:customStyle="1" w:styleId="Outline3Char">
    <w:name w:val="Outline 3 Char"/>
    <w:basedOn w:val="DefaultParagraphFont"/>
    <w:link w:val="Outline3"/>
    <w:rsid w:val="009C2546"/>
    <w:rPr>
      <w:rFonts w:asciiTheme="majorHAnsi" w:eastAsia="Times New Roman" w:hAnsiTheme="majorHAnsi" w:cstheme="majorHAnsi"/>
      <w:bCs/>
      <w:szCs w:val="26"/>
    </w:rPr>
  </w:style>
  <w:style w:type="paragraph" w:customStyle="1" w:styleId="Outline4">
    <w:name w:val="Outline 4"/>
    <w:basedOn w:val="Normal"/>
    <w:link w:val="Outline4Char"/>
    <w:qFormat/>
    <w:rsid w:val="009C2546"/>
    <w:pPr>
      <w:numPr>
        <w:ilvl w:val="3"/>
        <w:numId w:val="31"/>
      </w:numPr>
      <w:spacing w:after="240"/>
      <w:outlineLvl w:val="3"/>
    </w:pPr>
    <w:rPr>
      <w:rFonts w:asciiTheme="majorHAnsi" w:hAnsiTheme="majorHAnsi" w:cstheme="majorHAnsi"/>
      <w:bCs/>
      <w:szCs w:val="28"/>
    </w:rPr>
  </w:style>
  <w:style w:type="character" w:customStyle="1" w:styleId="Outline4Char">
    <w:name w:val="Outline 4 Char"/>
    <w:basedOn w:val="DefaultParagraphFont"/>
    <w:link w:val="Outline4"/>
    <w:rsid w:val="009C2546"/>
    <w:rPr>
      <w:rFonts w:asciiTheme="majorHAnsi" w:eastAsia="Times New Roman" w:hAnsiTheme="majorHAnsi" w:cstheme="majorHAnsi"/>
      <w:bCs/>
      <w:szCs w:val="28"/>
    </w:rPr>
  </w:style>
  <w:style w:type="paragraph" w:customStyle="1" w:styleId="Outline5">
    <w:name w:val="Outline 5"/>
    <w:basedOn w:val="Normal"/>
    <w:link w:val="Outline5Char"/>
    <w:qFormat/>
    <w:rsid w:val="009C2546"/>
    <w:pPr>
      <w:numPr>
        <w:ilvl w:val="4"/>
        <w:numId w:val="31"/>
      </w:numPr>
      <w:spacing w:after="240"/>
      <w:outlineLvl w:val="4"/>
    </w:pPr>
    <w:rPr>
      <w:rFonts w:asciiTheme="majorHAnsi" w:hAnsiTheme="majorHAnsi" w:cstheme="majorHAnsi"/>
      <w:bCs/>
      <w:iCs/>
      <w:szCs w:val="26"/>
    </w:rPr>
  </w:style>
  <w:style w:type="character" w:customStyle="1" w:styleId="Outline5Char">
    <w:name w:val="Outline 5 Char"/>
    <w:basedOn w:val="DefaultParagraphFont"/>
    <w:link w:val="Outline5"/>
    <w:rsid w:val="009C2546"/>
    <w:rPr>
      <w:rFonts w:asciiTheme="majorHAnsi" w:eastAsia="Times New Roman" w:hAnsiTheme="majorHAnsi" w:cstheme="majorHAnsi"/>
      <w:bCs/>
      <w:iCs/>
      <w:szCs w:val="26"/>
    </w:rPr>
  </w:style>
  <w:style w:type="paragraph" w:customStyle="1" w:styleId="Outline6">
    <w:name w:val="Outline 6"/>
    <w:basedOn w:val="Normal"/>
    <w:link w:val="Outline6Char"/>
    <w:qFormat/>
    <w:rsid w:val="009C2546"/>
    <w:pPr>
      <w:numPr>
        <w:ilvl w:val="5"/>
        <w:numId w:val="31"/>
      </w:numPr>
      <w:spacing w:after="240"/>
      <w:outlineLvl w:val="5"/>
    </w:pPr>
    <w:rPr>
      <w:rFonts w:asciiTheme="majorHAnsi" w:hAnsiTheme="majorHAnsi" w:cstheme="majorHAnsi"/>
      <w:bCs/>
      <w:szCs w:val="22"/>
    </w:rPr>
  </w:style>
  <w:style w:type="character" w:customStyle="1" w:styleId="Outline6Char">
    <w:name w:val="Outline 6 Char"/>
    <w:basedOn w:val="DefaultParagraphFont"/>
    <w:link w:val="Outline6"/>
    <w:rsid w:val="009C2546"/>
    <w:rPr>
      <w:rFonts w:asciiTheme="majorHAnsi" w:eastAsia="Times New Roman" w:hAnsiTheme="majorHAnsi" w:cstheme="majorHAnsi"/>
      <w:bCs/>
      <w:szCs w:val="22"/>
    </w:rPr>
  </w:style>
  <w:style w:type="paragraph" w:customStyle="1" w:styleId="Outline7">
    <w:name w:val="Outline 7"/>
    <w:basedOn w:val="Normal"/>
    <w:link w:val="Outline7Char"/>
    <w:qFormat/>
    <w:rsid w:val="009C2546"/>
    <w:pPr>
      <w:numPr>
        <w:ilvl w:val="6"/>
        <w:numId w:val="31"/>
      </w:numPr>
      <w:spacing w:after="240"/>
      <w:outlineLvl w:val="6"/>
    </w:pPr>
    <w:rPr>
      <w:rFonts w:asciiTheme="majorHAnsi" w:hAnsiTheme="majorHAnsi" w:cstheme="majorHAnsi"/>
    </w:rPr>
  </w:style>
  <w:style w:type="character" w:customStyle="1" w:styleId="Outline7Char">
    <w:name w:val="Outline 7 Char"/>
    <w:basedOn w:val="DefaultParagraphFont"/>
    <w:link w:val="Outline7"/>
    <w:rsid w:val="009C2546"/>
    <w:rPr>
      <w:rFonts w:asciiTheme="majorHAnsi" w:eastAsia="Times New Roman" w:hAnsiTheme="majorHAnsi" w:cstheme="majorHAnsi"/>
    </w:rPr>
  </w:style>
  <w:style w:type="paragraph" w:customStyle="1" w:styleId="Outline8">
    <w:name w:val="Outline 8"/>
    <w:basedOn w:val="Normal"/>
    <w:link w:val="Outline8Char"/>
    <w:qFormat/>
    <w:rsid w:val="009C2546"/>
    <w:pPr>
      <w:numPr>
        <w:ilvl w:val="7"/>
        <w:numId w:val="31"/>
      </w:numPr>
      <w:spacing w:after="240"/>
      <w:outlineLvl w:val="7"/>
    </w:pPr>
    <w:rPr>
      <w:rFonts w:asciiTheme="majorHAnsi" w:hAnsiTheme="majorHAnsi" w:cstheme="majorHAnsi"/>
      <w:iCs/>
    </w:rPr>
  </w:style>
  <w:style w:type="character" w:customStyle="1" w:styleId="Outline8Char">
    <w:name w:val="Outline 8 Char"/>
    <w:basedOn w:val="DefaultParagraphFont"/>
    <w:link w:val="Outline8"/>
    <w:rsid w:val="009C2546"/>
    <w:rPr>
      <w:rFonts w:asciiTheme="majorHAnsi" w:eastAsia="Times New Roman" w:hAnsiTheme="majorHAnsi" w:cstheme="majorHAnsi"/>
      <w:iCs/>
    </w:rPr>
  </w:style>
  <w:style w:type="paragraph" w:customStyle="1" w:styleId="Outline9">
    <w:name w:val="Outline 9"/>
    <w:basedOn w:val="Normal"/>
    <w:link w:val="Outline9Char"/>
    <w:qFormat/>
    <w:rsid w:val="009C2546"/>
    <w:pPr>
      <w:numPr>
        <w:ilvl w:val="8"/>
        <w:numId w:val="31"/>
      </w:numPr>
      <w:spacing w:after="240"/>
      <w:outlineLvl w:val="8"/>
    </w:pPr>
    <w:rPr>
      <w:rFonts w:asciiTheme="majorHAnsi" w:hAnsiTheme="majorHAnsi" w:cstheme="majorHAnsi"/>
      <w:szCs w:val="22"/>
    </w:rPr>
  </w:style>
  <w:style w:type="character" w:customStyle="1" w:styleId="Outline9Char">
    <w:name w:val="Outline 9 Char"/>
    <w:basedOn w:val="DefaultParagraphFont"/>
    <w:link w:val="Outline9"/>
    <w:rsid w:val="009C2546"/>
    <w:rPr>
      <w:rFonts w:asciiTheme="majorHAnsi" w:eastAsia="Times New Roman" w:hAnsiTheme="majorHAnsi" w:cstheme="majorHAnsi"/>
      <w:szCs w:val="22"/>
    </w:rPr>
  </w:style>
  <w:style w:type="paragraph" w:styleId="Signature0">
    <w:name w:val="Signature"/>
    <w:basedOn w:val="Normal"/>
    <w:link w:val="SignatureChar0"/>
    <w:uiPriority w:val="99"/>
    <w:unhideWhenUsed/>
    <w:qFormat/>
    <w:rsid w:val="009C2546"/>
    <w:pPr>
      <w:tabs>
        <w:tab w:val="left" w:pos="5328"/>
        <w:tab w:val="left" w:pos="9360"/>
      </w:tabs>
      <w:ind w:left="5040"/>
    </w:pPr>
    <w:rPr>
      <w:rFonts w:eastAsiaTheme="minorHAnsi"/>
    </w:rPr>
  </w:style>
  <w:style w:type="character" w:customStyle="1" w:styleId="SignatureChar0">
    <w:name w:val="Signature Char"/>
    <w:basedOn w:val="DefaultParagraphFont"/>
    <w:link w:val="Signature0"/>
    <w:uiPriority w:val="99"/>
    <w:rsid w:val="009C2546"/>
    <w:rPr>
      <w:rFonts w:cstheme="minorHAnsi"/>
    </w:rPr>
  </w:style>
  <w:style w:type="paragraph" w:styleId="EnvelopeAddress">
    <w:name w:val="envelope address"/>
    <w:basedOn w:val="Normal"/>
    <w:uiPriority w:val="99"/>
    <w:semiHidden/>
    <w:unhideWhenUsed/>
    <w:rsid w:val="003E73A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customStyle="1" w:styleId="TitleCenter">
    <w:name w:val="*Title Center"/>
    <w:aliases w:val="TC"/>
    <w:basedOn w:val="Normal"/>
    <w:link w:val="TitleCenterChar"/>
    <w:qFormat/>
    <w:rsid w:val="00AD65CD"/>
    <w:pPr>
      <w:keepNext/>
      <w:spacing w:after="240"/>
      <w:jc w:val="center"/>
    </w:pPr>
    <w:rPr>
      <w:bCs/>
    </w:rPr>
  </w:style>
  <w:style w:type="paragraph" w:customStyle="1" w:styleId="BodyText16ptBoldRightAlign">
    <w:name w:val="Body Text 16 pt Bold Right Align"/>
    <w:basedOn w:val="Normal"/>
    <w:qFormat/>
    <w:rsid w:val="00AD65CD"/>
    <w:pPr>
      <w:spacing w:after="240"/>
      <w:jc w:val="right"/>
    </w:pPr>
    <w:rPr>
      <w:b/>
      <w:sz w:val="32"/>
    </w:rPr>
  </w:style>
  <w:style w:type="paragraph" w:customStyle="1" w:styleId="Title14pt">
    <w:name w:val="Title 14 pt"/>
    <w:basedOn w:val="Normal"/>
    <w:qFormat/>
    <w:rsid w:val="00AD65CD"/>
    <w:pPr>
      <w:spacing w:after="240"/>
      <w:jc w:val="center"/>
    </w:pPr>
    <w:rPr>
      <w:sz w:val="28"/>
    </w:rPr>
  </w:style>
  <w:style w:type="paragraph" w:customStyle="1" w:styleId="BodyTextIndentedRight">
    <w:name w:val="Body Text Indented Right"/>
    <w:basedOn w:val="Normal"/>
    <w:autoRedefine/>
    <w:qFormat/>
    <w:rsid w:val="005F2F5C"/>
    <w:pPr>
      <w:ind w:left="7200" w:hanging="7200"/>
      <w:jc w:val="right"/>
    </w:pPr>
  </w:style>
  <w:style w:type="character" w:customStyle="1" w:styleId="TitleCenterChar">
    <w:name w:val="*Title Center Char"/>
    <w:aliases w:val="TC Char"/>
    <w:basedOn w:val="DefaultParagraphFont"/>
    <w:link w:val="TitleCenter"/>
    <w:rsid w:val="00AD65CD"/>
    <w:rPr>
      <w:rFonts w:ascii="Times New Roman" w:hAnsi="Times New Roman"/>
      <w:bCs/>
    </w:rPr>
  </w:style>
  <w:style w:type="table" w:styleId="TableGrid">
    <w:name w:val="Table Grid"/>
    <w:basedOn w:val="TableNormal"/>
    <w:uiPriority w:val="59"/>
    <w:rsid w:val="00AD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DoubleSp5">
    <w:name w:val="*Body Double Sp .5"/>
    <w:basedOn w:val="Normal"/>
    <w:link w:val="BodyDoubleSp5Char"/>
    <w:qFormat/>
    <w:rsid w:val="00AD65CD"/>
    <w:pPr>
      <w:spacing w:line="480" w:lineRule="auto"/>
      <w:ind w:firstLine="720"/>
      <w:jc w:val="both"/>
    </w:pPr>
  </w:style>
  <w:style w:type="character" w:customStyle="1" w:styleId="BodyDoubleSp5Char">
    <w:name w:val="*Body Double Sp .5 Char"/>
    <w:basedOn w:val="DefaultParagraphFont"/>
    <w:link w:val="BodyDoubleSp5"/>
    <w:rsid w:val="00AD65CD"/>
    <w:rPr>
      <w:rFonts w:ascii="Times New Roman" w:hAnsi="Times New Roman"/>
    </w:rPr>
  </w:style>
  <w:style w:type="paragraph" w:customStyle="1" w:styleId="TitleLeftUnderline">
    <w:name w:val="*Title Left Underline"/>
    <w:aliases w:val="TLU"/>
    <w:basedOn w:val="Normal"/>
    <w:link w:val="TitleLeftUnderlineChar"/>
    <w:qFormat/>
    <w:rsid w:val="00AD65CD"/>
    <w:pPr>
      <w:keepNext/>
      <w:spacing w:after="240"/>
    </w:pPr>
    <w:rPr>
      <w:bCs/>
      <w:u w:val="single"/>
    </w:rPr>
  </w:style>
  <w:style w:type="character" w:customStyle="1" w:styleId="TitleLeftUnderlineChar">
    <w:name w:val="*Title Left Underline Char"/>
    <w:aliases w:val="TLU Char"/>
    <w:basedOn w:val="DefaultParagraphFont"/>
    <w:link w:val="TitleLeftUnderline"/>
    <w:rsid w:val="00AD65CD"/>
    <w:rPr>
      <w:rFonts w:ascii="Times New Roman" w:hAnsi="Times New Roman"/>
      <w:bCs/>
      <w:u w:val="single"/>
    </w:rPr>
  </w:style>
  <w:style w:type="paragraph" w:customStyle="1" w:styleId="Quote055">
    <w:name w:val="*Quote 0/.5/.5"/>
    <w:aliases w:val="Q055"/>
    <w:basedOn w:val="Normal"/>
    <w:link w:val="Quote055Char"/>
    <w:qFormat/>
    <w:rsid w:val="00AD65CD"/>
    <w:pPr>
      <w:spacing w:after="240"/>
      <w:ind w:left="720" w:right="720"/>
      <w:jc w:val="both"/>
    </w:pPr>
    <w:rPr>
      <w:bCs/>
    </w:rPr>
  </w:style>
  <w:style w:type="character" w:customStyle="1" w:styleId="Quote055Char">
    <w:name w:val="*Quote 0/.5/.5 Char"/>
    <w:aliases w:val="Q055 Char"/>
    <w:basedOn w:val="DefaultParagraphFont"/>
    <w:link w:val="Quote055"/>
    <w:rsid w:val="00AD65CD"/>
    <w:rPr>
      <w:rFonts w:ascii="Times New Roman" w:hAnsi="Times New Roman"/>
      <w:bCs/>
    </w:rPr>
  </w:style>
  <w:style w:type="character" w:customStyle="1" w:styleId="LBFileStampAtCursor">
    <w:name w:val="*LBFileStampAtCursor"/>
    <w:aliases w:val="FSC"/>
    <w:basedOn w:val="DefaultParagraphFont"/>
    <w:rsid w:val="00307117"/>
    <w:rPr>
      <w:rFonts w:asciiTheme="minorHAnsi" w:hAnsiTheme="minorHAnsi" w:cstheme="minorHAnsi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307117"/>
    <w:rPr>
      <w:rFonts w:ascii="Arial" w:hAnsi="Arial" w:cstheme="minorHAnsi"/>
      <w:sz w:val="1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2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6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B6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B6D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0743"/>
    <w:rPr>
      <w:rFonts w:ascii="Times New Roman" w:hAnsi="Times New Roman"/>
    </w:rPr>
  </w:style>
  <w:style w:type="paragraph" w:customStyle="1" w:styleId="bdstyle1">
    <w:name w:val="bdstyle1"/>
    <w:basedOn w:val="Normal"/>
    <w:rsid w:val="006804E3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D96"/>
    <w:rPr>
      <w:rFonts w:ascii="Times New Roman" w:hAnsi="Times New Roman"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D15D96"/>
    <w:rPr>
      <w:rFonts w:ascii="Times New Roman" w:hAnsi="Times New Roman"/>
      <w:bCs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Arial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28E6-C0C5-43F6-98CB-4169536D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Walden, Bruce</dc:creator>
  <cp:lastModifiedBy>Williams, Aubrie</cp:lastModifiedBy>
  <cp:revision>11</cp:revision>
  <cp:lastPrinted>2024-10-16T19:50:00Z</cp:lastPrinted>
  <dcterms:created xsi:type="dcterms:W3CDTF">2024-10-17T20:32:00Z</dcterms:created>
  <dcterms:modified xsi:type="dcterms:W3CDTF">2024-11-14T17:46:00Z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4abf5df0dd28bcac71c641e28c299f2d8b979403ae0376812e73fc6c259f33cb</vt:lpwstr>
  </property>
</Properties>
</file>