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9E95" w14:textId="77777777" w:rsidR="00AB6BB2" w:rsidRPr="00AB6BB2" w:rsidRDefault="00AB6BB2" w:rsidP="005E1C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127BF536" w14:textId="77777777" w:rsidR="00C60A99" w:rsidRPr="00C60A99" w:rsidRDefault="00C60A99" w:rsidP="00C60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C60A9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387ADCE1" w14:textId="77777777" w:rsidR="00C60A99" w:rsidRPr="00C60A99" w:rsidRDefault="00C60A99" w:rsidP="00C60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C60A9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November 14, 2024</w:t>
      </w:r>
    </w:p>
    <w:p w14:paraId="1547EC23" w14:textId="1DFBFF42" w:rsidR="00AB6BB2" w:rsidRPr="00AB6BB2" w:rsidRDefault="00020796" w:rsidP="00AB6B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QP 01</w:t>
      </w:r>
    </w:p>
    <w:p w14:paraId="033AB084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27B7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750F5" w14:textId="6E53F233" w:rsidR="00AB6BB2" w:rsidRPr="00AB6BB2" w:rsidRDefault="00AB6BB2" w:rsidP="00987857">
      <w:pPr>
        <w:pStyle w:val="bdheading2"/>
        <w:tabs>
          <w:tab w:val="clear" w:pos="7200"/>
          <w:tab w:val="right" w:pos="9360"/>
        </w:tabs>
        <w:ind w:left="7200" w:hanging="7200"/>
        <w:rPr>
          <w:szCs w:val="26"/>
        </w:rPr>
      </w:pPr>
      <w:r w:rsidRPr="00AB6BB2">
        <w:rPr>
          <w:szCs w:val="26"/>
        </w:rPr>
        <w:tab/>
      </w:r>
      <w:r w:rsidR="00987857">
        <w:rPr>
          <w:szCs w:val="26"/>
        </w:rPr>
        <w:t>Board Meeting</w:t>
      </w:r>
    </w:p>
    <w:p w14:paraId="0309B7ED" w14:textId="2F071E04" w:rsidR="00AB6BB2" w:rsidRDefault="00AB6BB2" w:rsidP="00987857">
      <w:pPr>
        <w:pStyle w:val="bdheading2"/>
        <w:tabs>
          <w:tab w:val="clear" w:pos="7200"/>
          <w:tab w:val="right" w:pos="9360"/>
        </w:tabs>
        <w:ind w:left="7200" w:hanging="7200"/>
        <w:rPr>
          <w:szCs w:val="26"/>
        </w:rPr>
      </w:pPr>
      <w:r w:rsidRPr="00AB6BB2">
        <w:rPr>
          <w:szCs w:val="26"/>
        </w:rPr>
        <w:tab/>
      </w:r>
      <w:r w:rsidR="00987857">
        <w:rPr>
          <w:szCs w:val="26"/>
        </w:rPr>
        <w:t>November 14, 2024</w:t>
      </w:r>
    </w:p>
    <w:p w14:paraId="26E1A863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594AA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9CDF6" w14:textId="5E3A699F" w:rsidR="00211DB4" w:rsidRDefault="00211DB4" w:rsidP="00AB1BC1">
      <w:pPr>
        <w:spacing w:after="0" w:line="240" w:lineRule="auto"/>
        <w:jc w:val="center"/>
      </w:pPr>
      <w:r>
        <w:rPr>
          <w:rFonts w:ascii="Times New Roman" w:hAnsi="Times New Roman" w:cs="Times New Roman"/>
          <w:caps/>
          <w:sz w:val="26"/>
          <w:szCs w:val="26"/>
        </w:rPr>
        <w:t xml:space="preserve">appoint </w:t>
      </w:r>
      <w:r w:rsidR="00987857">
        <w:rPr>
          <w:rFonts w:ascii="Times New Roman" w:hAnsi="Times New Roman" w:cs="Times New Roman"/>
          <w:caps/>
          <w:sz w:val="26"/>
          <w:szCs w:val="26"/>
        </w:rPr>
        <w:t xml:space="preserve">Member to </w:t>
      </w:r>
      <w:r>
        <w:rPr>
          <w:rFonts w:ascii="Times New Roman" w:hAnsi="Times New Roman" w:cs="Times New Roman"/>
          <w:caps/>
          <w:sz w:val="26"/>
          <w:szCs w:val="26"/>
        </w:rPr>
        <w:t>board of managers for Illinois Quantum and Microelectronics Park, LLC</w:t>
      </w:r>
    </w:p>
    <w:p w14:paraId="4A4ECFF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8CF512" w14:textId="55AE2B32" w:rsidR="00AB6BB2" w:rsidRPr="00AB6BB2" w:rsidRDefault="00AB6BB2" w:rsidP="00AB1BC1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B6BB2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AB6B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B6120">
        <w:rPr>
          <w:rFonts w:ascii="Times New Roman" w:hAnsi="Times New Roman" w:cs="Times New Roman"/>
          <w:sz w:val="26"/>
          <w:szCs w:val="26"/>
        </w:rPr>
        <w:t xml:space="preserve">Appoint </w:t>
      </w:r>
      <w:r w:rsidR="00C10E11">
        <w:rPr>
          <w:rFonts w:ascii="Times New Roman" w:hAnsi="Times New Roman" w:cs="Times New Roman"/>
          <w:sz w:val="26"/>
          <w:szCs w:val="26"/>
        </w:rPr>
        <w:t xml:space="preserve">Member to </w:t>
      </w:r>
      <w:r w:rsidR="00BB6120">
        <w:rPr>
          <w:rFonts w:ascii="Times New Roman" w:hAnsi="Times New Roman" w:cs="Times New Roman"/>
          <w:sz w:val="26"/>
          <w:szCs w:val="26"/>
        </w:rPr>
        <w:t xml:space="preserve">Board of Manager for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</w:p>
    <w:p w14:paraId="56A2922C" w14:textId="77777777" w:rsidR="00AB6BB2" w:rsidRPr="00AB6BB2" w:rsidRDefault="00AB6BB2" w:rsidP="00AB1BC1">
      <w:pPr>
        <w:pStyle w:val="bdstyle1"/>
        <w:rPr>
          <w:szCs w:val="26"/>
        </w:rPr>
      </w:pPr>
    </w:p>
    <w:p w14:paraId="35CE8BA2" w14:textId="5EB6B879" w:rsidR="00AB6BB2" w:rsidRPr="00AB6BB2" w:rsidRDefault="00AB6BB2" w:rsidP="00AB1BC1">
      <w:pPr>
        <w:pStyle w:val="bdstyle1"/>
        <w:rPr>
          <w:szCs w:val="26"/>
        </w:rPr>
      </w:pPr>
      <w:r w:rsidRPr="00AB6BB2">
        <w:rPr>
          <w:b/>
          <w:bCs/>
          <w:szCs w:val="26"/>
        </w:rPr>
        <w:t>Funding:</w:t>
      </w:r>
      <w:r w:rsidRPr="00AB6BB2">
        <w:rPr>
          <w:szCs w:val="26"/>
        </w:rPr>
        <w:tab/>
      </w:r>
      <w:r w:rsidR="00946B73" w:rsidRPr="007336F8">
        <w:rPr>
          <w:szCs w:val="26"/>
        </w:rPr>
        <w:t>Institutional Funds Operating Budget</w:t>
      </w:r>
    </w:p>
    <w:p w14:paraId="4FCFA409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D4D378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E61A04B" w14:textId="16D1109C" w:rsidR="00FA1C39" w:rsidRDefault="00BB6120" w:rsidP="008C2236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On July 1</w:t>
      </w:r>
      <w:r w:rsidR="00BC1C6E">
        <w:rPr>
          <w:rFonts w:ascii="Times New Roman" w:hAnsi="Times New Roman" w:cs="Times New Roman"/>
          <w:kern w:val="0"/>
          <w:sz w:val="26"/>
          <w:szCs w:val="26"/>
        </w:rPr>
        <w:t>9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2024, the Board of Trustees Executive Committee established a University-Related Organization (URO) 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to operate and manage the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, as described below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, and 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>made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certain delegations of authority to the president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 xml:space="preserve"> of the University of Illinois System</w:t>
      </w:r>
      <w:r w:rsidR="00354064">
        <w:rPr>
          <w:rFonts w:ascii="Times New Roman" w:hAnsi="Times New Roman" w:cs="Times New Roman"/>
          <w:kern w:val="0"/>
          <w:sz w:val="26"/>
          <w:szCs w:val="26"/>
        </w:rPr>
        <w:t xml:space="preserve"> related to the formation of the URO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A planned Illinois Quantum and Microelectronics Park (the “Quantum Science Facilities”) 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>has been announced for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 the Chicago area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 xml:space="preserve"> and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 will serve as a quantum computing proving ground.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Pursuant to the Board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 xml:space="preserve">of Trustees </w:t>
      </w:r>
      <w:r w:rsidR="007D6FB5">
        <w:rPr>
          <w:rFonts w:ascii="Times New Roman" w:hAnsi="Times New Roman" w:cs="Times New Roman"/>
          <w:kern w:val="0"/>
          <w:sz w:val="26"/>
          <w:szCs w:val="26"/>
        </w:rPr>
        <w:t>Executive Committee</w:t>
      </w:r>
      <w:r w:rsidR="006C08EB">
        <w:rPr>
          <w:rFonts w:ascii="Times New Roman" w:hAnsi="Times New Roman" w:cs="Times New Roman"/>
          <w:kern w:val="0"/>
          <w:sz w:val="26"/>
          <w:szCs w:val="26"/>
        </w:rPr>
        <w:t>’s approval</w:t>
      </w:r>
      <w:r w:rsidR="007D6F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>on July 19, 2024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the president of the </w:t>
      </w:r>
      <w:r w:rsidR="00597609">
        <w:rPr>
          <w:rFonts w:ascii="Times New Roman" w:hAnsi="Times New Roman" w:cs="Times New Roman"/>
          <w:kern w:val="0"/>
          <w:sz w:val="26"/>
          <w:szCs w:val="26"/>
        </w:rPr>
        <w:t xml:space="preserve">University of Illinois </w:t>
      </w:r>
      <w:r>
        <w:rPr>
          <w:rFonts w:ascii="Times New Roman" w:hAnsi="Times New Roman" w:cs="Times New Roman"/>
          <w:kern w:val="0"/>
          <w:sz w:val="26"/>
          <w:szCs w:val="26"/>
        </w:rPr>
        <w:t>System has taken actions to further form the URO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 xml:space="preserve"> and establish a limited liability corporation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 xml:space="preserve">, the Illinois Quantum and </w:t>
      </w:r>
      <w:r w:rsidR="00C10E11">
        <w:rPr>
          <w:rFonts w:ascii="Times New Roman" w:hAnsi="Times New Roman" w:cs="Times New Roman"/>
          <w:kern w:val="0"/>
          <w:sz w:val="26"/>
          <w:szCs w:val="26"/>
        </w:rPr>
        <w:t>Microelectronics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 xml:space="preserve"> Park, LLC (IQMP</w:t>
      </w:r>
      <w:r w:rsidR="006C08EB">
        <w:rPr>
          <w:rFonts w:ascii="Times New Roman" w:hAnsi="Times New Roman" w:cs="Times New Roman"/>
          <w:kern w:val="0"/>
          <w:sz w:val="26"/>
          <w:szCs w:val="26"/>
        </w:rPr>
        <w:t>, LLC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>)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0DEE77FF" w14:textId="40A58614" w:rsidR="00C10E11" w:rsidRDefault="006C08EB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IQMP, LLC’s</w:t>
      </w:r>
      <w:r w:rsidR="008A1D9F">
        <w:rPr>
          <w:rFonts w:ascii="Times New Roman" w:hAnsi="Times New Roman" w:cs="Times New Roman"/>
          <w:sz w:val="26"/>
          <w:szCs w:val="26"/>
        </w:rPr>
        <w:t xml:space="preserve"> operations</w:t>
      </w:r>
      <w:r w:rsidR="00EF0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</w:t>
      </w:r>
      <w:r w:rsidR="008A1D9F">
        <w:rPr>
          <w:rFonts w:ascii="Times New Roman" w:hAnsi="Times New Roman" w:cs="Times New Roman"/>
          <w:sz w:val="26"/>
          <w:szCs w:val="26"/>
        </w:rPr>
        <w:t xml:space="preserve"> overseen by </w:t>
      </w:r>
      <w:r w:rsidR="00EF0317">
        <w:rPr>
          <w:rFonts w:ascii="Times New Roman" w:hAnsi="Times New Roman" w:cs="Times New Roman"/>
          <w:sz w:val="26"/>
          <w:szCs w:val="26"/>
        </w:rPr>
        <w:t xml:space="preserve">a Board of Managers composed of individuals from the University of Illinois System and other partners in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EF0317">
        <w:rPr>
          <w:rFonts w:ascii="Times New Roman" w:hAnsi="Times New Roman" w:cs="Times New Roman"/>
          <w:sz w:val="26"/>
          <w:szCs w:val="26"/>
        </w:rPr>
        <w:t>.</w:t>
      </w:r>
      <w:r w:rsidR="0001252D" w:rsidRPr="0001252D">
        <w:rPr>
          <w:rFonts w:ascii="Times New Roman" w:hAnsi="Times New Roman" w:cs="Times New Roman"/>
          <w:sz w:val="26"/>
          <w:szCs w:val="26"/>
        </w:rPr>
        <w:t xml:space="preserve">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University of Illinois System </w:t>
      </w:r>
      <w:r w:rsidR="009B5394">
        <w:rPr>
          <w:rFonts w:ascii="Times New Roman" w:hAnsi="Times New Roman" w:cs="Times New Roman"/>
          <w:sz w:val="26"/>
          <w:szCs w:val="26"/>
        </w:rPr>
        <w:t xml:space="preserve">facilitated discussions about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composition of the Board of Managers with </w:t>
      </w:r>
      <w:r w:rsidR="00615C63">
        <w:rPr>
          <w:rFonts w:ascii="Times New Roman" w:hAnsi="Times New Roman" w:cs="Times New Roman"/>
          <w:sz w:val="26"/>
          <w:szCs w:val="26"/>
        </w:rPr>
        <w:t>its</w:t>
      </w:r>
      <w:r w:rsidR="00AE384C">
        <w:rPr>
          <w:rFonts w:ascii="Times New Roman" w:hAnsi="Times New Roman" w:cs="Times New Roman"/>
          <w:sz w:val="26"/>
          <w:szCs w:val="26"/>
        </w:rPr>
        <w:t xml:space="preserve"> external partners in the Quantum Science </w:t>
      </w:r>
      <w:r w:rsidR="00AE384C">
        <w:rPr>
          <w:rFonts w:ascii="Times New Roman" w:hAnsi="Times New Roman" w:cs="Times New Roman"/>
          <w:sz w:val="26"/>
          <w:szCs w:val="26"/>
        </w:rPr>
        <w:lastRenderedPageBreak/>
        <w:t>Facilities, including the Office of the Governor, Illinois higher education peers</w:t>
      </w:r>
      <w:r w:rsidR="000703DE">
        <w:rPr>
          <w:rFonts w:ascii="Times New Roman" w:hAnsi="Times New Roman" w:cs="Times New Roman"/>
          <w:sz w:val="26"/>
          <w:szCs w:val="26"/>
        </w:rPr>
        <w:t>,</w:t>
      </w:r>
      <w:r w:rsidR="00AE384C">
        <w:rPr>
          <w:rFonts w:ascii="Times New Roman" w:hAnsi="Times New Roman" w:cs="Times New Roman"/>
          <w:sz w:val="26"/>
          <w:szCs w:val="26"/>
        </w:rPr>
        <w:t xml:space="preserve"> and members of the private and public sectors, to ensure shared involvement in the URO. </w:t>
      </w:r>
      <w:r w:rsidR="00612993">
        <w:rPr>
          <w:rFonts w:ascii="Times New Roman" w:hAnsi="Times New Roman" w:cs="Times New Roman"/>
          <w:sz w:val="26"/>
          <w:szCs w:val="26"/>
        </w:rPr>
        <w:t>On August 15, 2024, the Board of Trustees Executive Committee appointed 13 individuals to the IQMP</w:t>
      </w:r>
      <w:r>
        <w:rPr>
          <w:rFonts w:ascii="Times New Roman" w:hAnsi="Times New Roman" w:cs="Times New Roman"/>
          <w:sz w:val="26"/>
          <w:szCs w:val="26"/>
        </w:rPr>
        <w:t>, LLC</w:t>
      </w:r>
      <w:r w:rsidR="00612993">
        <w:rPr>
          <w:rFonts w:ascii="Times New Roman" w:hAnsi="Times New Roman" w:cs="Times New Roman"/>
          <w:sz w:val="26"/>
          <w:szCs w:val="26"/>
        </w:rPr>
        <w:t xml:space="preserve"> Board of Managers. One vacancy</w:t>
      </w:r>
      <w:r>
        <w:rPr>
          <w:rFonts w:ascii="Times New Roman" w:hAnsi="Times New Roman" w:cs="Times New Roman"/>
          <w:sz w:val="26"/>
          <w:szCs w:val="26"/>
        </w:rPr>
        <w:t>, for a member from the private sector as recommended by the Governor</w:t>
      </w:r>
      <w:r w:rsidR="00567B3B">
        <w:rPr>
          <w:rFonts w:ascii="Times New Roman" w:hAnsi="Times New Roman" w:cs="Times New Roman"/>
          <w:sz w:val="26"/>
          <w:szCs w:val="26"/>
        </w:rPr>
        <w:t xml:space="preserve"> of the State of Illinois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993">
        <w:rPr>
          <w:rFonts w:ascii="Times New Roman" w:hAnsi="Times New Roman" w:cs="Times New Roman"/>
          <w:sz w:val="26"/>
          <w:szCs w:val="26"/>
        </w:rPr>
        <w:t xml:space="preserve"> remains. </w:t>
      </w:r>
    </w:p>
    <w:p w14:paraId="064F603B" w14:textId="388598A6" w:rsidR="008C2236" w:rsidRDefault="00612993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Governor has recommended </w:t>
      </w:r>
      <w:r w:rsidR="00C10E11">
        <w:rPr>
          <w:rFonts w:ascii="Times New Roman" w:hAnsi="Times New Roman" w:cs="Times New Roman"/>
          <w:sz w:val="26"/>
          <w:szCs w:val="26"/>
        </w:rPr>
        <w:t xml:space="preserve">Martin Cabrera as </w:t>
      </w:r>
      <w:r w:rsidR="000D7C44">
        <w:rPr>
          <w:rFonts w:ascii="Times New Roman" w:hAnsi="Times New Roman" w:cs="Times New Roman"/>
          <w:sz w:val="26"/>
          <w:szCs w:val="26"/>
        </w:rPr>
        <w:t>the</w:t>
      </w:r>
      <w:r w:rsidR="00C10E11">
        <w:rPr>
          <w:rFonts w:ascii="Times New Roman" w:hAnsi="Times New Roman" w:cs="Times New Roman"/>
          <w:sz w:val="26"/>
          <w:szCs w:val="26"/>
        </w:rPr>
        <w:t xml:space="preserve"> designee from the private sector to serve on the IQMP</w:t>
      </w:r>
      <w:r w:rsidR="000D7C44">
        <w:rPr>
          <w:rFonts w:ascii="Times New Roman" w:hAnsi="Times New Roman" w:cs="Times New Roman"/>
          <w:sz w:val="26"/>
          <w:szCs w:val="26"/>
        </w:rPr>
        <w:t>, LLC</w:t>
      </w:r>
      <w:r w:rsidR="00C10E11">
        <w:rPr>
          <w:rFonts w:ascii="Times New Roman" w:hAnsi="Times New Roman" w:cs="Times New Roman"/>
          <w:sz w:val="26"/>
          <w:szCs w:val="26"/>
        </w:rPr>
        <w:t xml:space="preserve"> Board of Manager. Mr. Cabrera is chief executive officer and founder of Cabrera Capital Markets of Chicago.</w:t>
      </w:r>
    </w:p>
    <w:p w14:paraId="22846BEC" w14:textId="4E0F0D2C" w:rsidR="006E5DEB" w:rsidRPr="00AB6BB2" w:rsidRDefault="00612993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T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 xml:space="preserve">he 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>chancellor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>, University of Illinois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 xml:space="preserve"> Urbana-Champaign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 xml:space="preserve">, and vice president, University of Illinois System, 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 xml:space="preserve">recommends 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 xml:space="preserve">appointment of </w:t>
      </w:r>
      <w:r w:rsidR="00C10E11">
        <w:rPr>
          <w:rFonts w:ascii="Times New Roman" w:hAnsi="Times New Roman" w:cs="Times New Roman"/>
          <w:kern w:val="0"/>
          <w:sz w:val="26"/>
          <w:szCs w:val="26"/>
        </w:rPr>
        <w:t>Martin Cabrera to the IQMP</w:t>
      </w:r>
      <w:r w:rsidR="000D7C44">
        <w:rPr>
          <w:rFonts w:ascii="Times New Roman" w:hAnsi="Times New Roman" w:cs="Times New Roman"/>
          <w:kern w:val="0"/>
          <w:sz w:val="26"/>
          <w:szCs w:val="26"/>
        </w:rPr>
        <w:t>, LLC</w:t>
      </w:r>
      <w:r w:rsidR="00C10E11">
        <w:rPr>
          <w:rFonts w:ascii="Times New Roman" w:hAnsi="Times New Roman" w:cs="Times New Roman"/>
          <w:kern w:val="0"/>
          <w:sz w:val="26"/>
          <w:szCs w:val="26"/>
        </w:rPr>
        <w:t xml:space="preserve"> Board of Managers.</w:t>
      </w:r>
    </w:p>
    <w:p w14:paraId="112572C1" w14:textId="611B0A97" w:rsidR="00AB6BB2" w:rsidRPr="00AB6BB2" w:rsidRDefault="00AB6BB2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AB6BB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AB6BB2">
        <w:rPr>
          <w:i/>
          <w:iCs/>
          <w:szCs w:val="26"/>
        </w:rPr>
        <w:t>Statutes</w:t>
      </w:r>
      <w:r w:rsidRPr="00AB6BB2">
        <w:rPr>
          <w:szCs w:val="26"/>
        </w:rPr>
        <w:t xml:space="preserve">, </w:t>
      </w:r>
      <w:r w:rsidRPr="00AB6BB2">
        <w:rPr>
          <w:i/>
          <w:iCs/>
          <w:szCs w:val="26"/>
        </w:rPr>
        <w:t>The General Rules Concerning University Organization and Procedure</w:t>
      </w:r>
      <w:r w:rsidRPr="00AB6BB2">
        <w:rPr>
          <w:szCs w:val="26"/>
        </w:rPr>
        <w:t>, and Board of Trustees policies and directives.</w:t>
      </w:r>
    </w:p>
    <w:p w14:paraId="64B00D69" w14:textId="06BFDDC4" w:rsidR="00AB6BB2" w:rsidRPr="00AB6BB2" w:rsidRDefault="006C50C6" w:rsidP="00AB6BB2">
      <w:pPr>
        <w:pStyle w:val="bdstyle2"/>
        <w:tabs>
          <w:tab w:val="clear" w:pos="720"/>
        </w:tabs>
        <w:rPr>
          <w:szCs w:val="26"/>
        </w:rPr>
      </w:pPr>
      <w:bookmarkStart w:id="2" w:name="_Hlk173827084"/>
      <w:r>
        <w:rPr>
          <w:szCs w:val="26"/>
        </w:rPr>
        <w:t>T</w:t>
      </w:r>
      <w:r w:rsidR="00410EF5">
        <w:rPr>
          <w:szCs w:val="26"/>
        </w:rPr>
        <w:t>he</w:t>
      </w:r>
      <w:r w:rsidR="00410EF5" w:rsidRPr="00410EF5">
        <w:rPr>
          <w:szCs w:val="26"/>
        </w:rPr>
        <w:t xml:space="preserve"> </w:t>
      </w:r>
      <w:r w:rsidR="00410EF5" w:rsidRPr="00AB6BB2">
        <w:rPr>
          <w:szCs w:val="26"/>
        </w:rPr>
        <w:t>president of the University of Illinois System</w:t>
      </w:r>
      <w:r w:rsidR="00410EF5">
        <w:rPr>
          <w:szCs w:val="26"/>
        </w:rPr>
        <w:t xml:space="preserve"> concurs</w:t>
      </w:r>
      <w:bookmarkEnd w:id="2"/>
      <w:r w:rsidR="00410EF5">
        <w:rPr>
          <w:szCs w:val="26"/>
        </w:rPr>
        <w:t>.</w:t>
      </w:r>
    </w:p>
    <w:sectPr w:rsidR="00AB6BB2" w:rsidRPr="00AB6BB2" w:rsidSect="00AB1BC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091C" w14:textId="77777777" w:rsidR="001243BA" w:rsidRDefault="001243BA" w:rsidP="005E1CD9">
      <w:pPr>
        <w:spacing w:after="0" w:line="240" w:lineRule="auto"/>
      </w:pPr>
      <w:r>
        <w:separator/>
      </w:r>
    </w:p>
  </w:endnote>
  <w:endnote w:type="continuationSeparator" w:id="0">
    <w:p w14:paraId="65E0FE6F" w14:textId="77777777" w:rsidR="001243BA" w:rsidRDefault="001243BA" w:rsidP="005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9F87" w14:textId="2C0C6626" w:rsidR="00E16724" w:rsidRDefault="00E16724">
    <w:pPr>
      <w:pStyle w:val="Footer"/>
      <w:jc w:val="center"/>
    </w:pPr>
  </w:p>
  <w:p w14:paraId="64A9FC8E" w14:textId="77777777" w:rsidR="00E16724" w:rsidRDefault="00E1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75BB" w14:textId="77777777" w:rsidR="001243BA" w:rsidRDefault="001243BA" w:rsidP="005E1CD9">
      <w:pPr>
        <w:spacing w:after="0" w:line="240" w:lineRule="auto"/>
      </w:pPr>
      <w:r>
        <w:separator/>
      </w:r>
    </w:p>
  </w:footnote>
  <w:footnote w:type="continuationSeparator" w:id="0">
    <w:p w14:paraId="53BBFA39" w14:textId="77777777" w:rsidR="001243BA" w:rsidRDefault="001243BA" w:rsidP="005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9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254CE3" w14:textId="110EC72E" w:rsidR="00B27B5B" w:rsidRPr="00B27B5B" w:rsidRDefault="00B27B5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27B5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27B5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27B5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14F667" w14:textId="2FC20980" w:rsidR="005E1CD9" w:rsidRDefault="005E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421F"/>
    <w:multiLevelType w:val="hybridMultilevel"/>
    <w:tmpl w:val="AAC25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E2772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269BE"/>
    <w:multiLevelType w:val="hybridMultilevel"/>
    <w:tmpl w:val="15781242"/>
    <w:lvl w:ilvl="0" w:tplc="74C06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786B98C" w:tentative="1">
      <w:start w:val="1"/>
      <w:numFmt w:val="lowerLetter"/>
      <w:lvlText w:val="%2."/>
      <w:lvlJc w:val="left"/>
      <w:pPr>
        <w:ind w:left="1800" w:hanging="360"/>
      </w:pPr>
    </w:lvl>
    <w:lvl w:ilvl="2" w:tplc="BB0EBB20" w:tentative="1">
      <w:start w:val="1"/>
      <w:numFmt w:val="lowerRoman"/>
      <w:lvlText w:val="%3."/>
      <w:lvlJc w:val="right"/>
      <w:pPr>
        <w:ind w:left="2520" w:hanging="180"/>
      </w:pPr>
    </w:lvl>
    <w:lvl w:ilvl="3" w:tplc="2B2204FE" w:tentative="1">
      <w:start w:val="1"/>
      <w:numFmt w:val="decimal"/>
      <w:lvlText w:val="%4."/>
      <w:lvlJc w:val="left"/>
      <w:pPr>
        <w:ind w:left="3240" w:hanging="360"/>
      </w:pPr>
    </w:lvl>
    <w:lvl w:ilvl="4" w:tplc="F7262514" w:tentative="1">
      <w:start w:val="1"/>
      <w:numFmt w:val="lowerLetter"/>
      <w:lvlText w:val="%5."/>
      <w:lvlJc w:val="left"/>
      <w:pPr>
        <w:ind w:left="3960" w:hanging="360"/>
      </w:pPr>
    </w:lvl>
    <w:lvl w:ilvl="5" w:tplc="B32C489E" w:tentative="1">
      <w:start w:val="1"/>
      <w:numFmt w:val="lowerRoman"/>
      <w:lvlText w:val="%6."/>
      <w:lvlJc w:val="right"/>
      <w:pPr>
        <w:ind w:left="4680" w:hanging="180"/>
      </w:pPr>
    </w:lvl>
    <w:lvl w:ilvl="6" w:tplc="26EEEFEC" w:tentative="1">
      <w:start w:val="1"/>
      <w:numFmt w:val="decimal"/>
      <w:lvlText w:val="%7."/>
      <w:lvlJc w:val="left"/>
      <w:pPr>
        <w:ind w:left="5400" w:hanging="360"/>
      </w:pPr>
    </w:lvl>
    <w:lvl w:ilvl="7" w:tplc="C0D09790" w:tentative="1">
      <w:start w:val="1"/>
      <w:numFmt w:val="lowerLetter"/>
      <w:lvlText w:val="%8."/>
      <w:lvlJc w:val="left"/>
      <w:pPr>
        <w:ind w:left="6120" w:hanging="360"/>
      </w:pPr>
    </w:lvl>
    <w:lvl w:ilvl="8" w:tplc="1292C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020C"/>
    <w:multiLevelType w:val="hybridMultilevel"/>
    <w:tmpl w:val="09E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788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575E31"/>
    <w:multiLevelType w:val="hybridMultilevel"/>
    <w:tmpl w:val="5650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127"/>
    <w:multiLevelType w:val="multilevel"/>
    <w:tmpl w:val="A084942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9108">
    <w:abstractNumId w:val="0"/>
  </w:num>
  <w:num w:numId="2" w16cid:durableId="152766472">
    <w:abstractNumId w:val="1"/>
  </w:num>
  <w:num w:numId="3" w16cid:durableId="246350158">
    <w:abstractNumId w:val="4"/>
  </w:num>
  <w:num w:numId="4" w16cid:durableId="580797642">
    <w:abstractNumId w:val="2"/>
  </w:num>
  <w:num w:numId="5" w16cid:durableId="2067412293">
    <w:abstractNumId w:val="5"/>
  </w:num>
  <w:num w:numId="6" w16cid:durableId="1743025395">
    <w:abstractNumId w:val="3"/>
  </w:num>
  <w:num w:numId="7" w16cid:durableId="141925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00134A"/>
    <w:rsid w:val="00007756"/>
    <w:rsid w:val="0001252D"/>
    <w:rsid w:val="00020796"/>
    <w:rsid w:val="00032B8A"/>
    <w:rsid w:val="00047512"/>
    <w:rsid w:val="00054AEC"/>
    <w:rsid w:val="000557ED"/>
    <w:rsid w:val="000608C5"/>
    <w:rsid w:val="000703DE"/>
    <w:rsid w:val="00072440"/>
    <w:rsid w:val="000744F5"/>
    <w:rsid w:val="000761EF"/>
    <w:rsid w:val="00076B33"/>
    <w:rsid w:val="00097FFC"/>
    <w:rsid w:val="000A1D71"/>
    <w:rsid w:val="000A2402"/>
    <w:rsid w:val="000A32C4"/>
    <w:rsid w:val="000A3391"/>
    <w:rsid w:val="000A7B18"/>
    <w:rsid w:val="000B3AB2"/>
    <w:rsid w:val="000B5263"/>
    <w:rsid w:val="000D7C44"/>
    <w:rsid w:val="000E048F"/>
    <w:rsid w:val="000E2FA6"/>
    <w:rsid w:val="000E310D"/>
    <w:rsid w:val="000E7F4D"/>
    <w:rsid w:val="000F126E"/>
    <w:rsid w:val="001243BA"/>
    <w:rsid w:val="0013008A"/>
    <w:rsid w:val="001362F6"/>
    <w:rsid w:val="0014641D"/>
    <w:rsid w:val="00156936"/>
    <w:rsid w:val="0016187E"/>
    <w:rsid w:val="00175D23"/>
    <w:rsid w:val="00182388"/>
    <w:rsid w:val="00182F2E"/>
    <w:rsid w:val="00185935"/>
    <w:rsid w:val="00192050"/>
    <w:rsid w:val="00192D49"/>
    <w:rsid w:val="001A0BDC"/>
    <w:rsid w:val="001A36C2"/>
    <w:rsid w:val="001A6156"/>
    <w:rsid w:val="001B1BDC"/>
    <w:rsid w:val="001B6827"/>
    <w:rsid w:val="001C1005"/>
    <w:rsid w:val="001C6F47"/>
    <w:rsid w:val="001D3BAC"/>
    <w:rsid w:val="001D4504"/>
    <w:rsid w:val="001E59DC"/>
    <w:rsid w:val="001E7E24"/>
    <w:rsid w:val="001F0ACE"/>
    <w:rsid w:val="001F15A4"/>
    <w:rsid w:val="00207BAF"/>
    <w:rsid w:val="00211DB4"/>
    <w:rsid w:val="002208E1"/>
    <w:rsid w:val="00274099"/>
    <w:rsid w:val="002761D4"/>
    <w:rsid w:val="00285D21"/>
    <w:rsid w:val="00291485"/>
    <w:rsid w:val="00296A05"/>
    <w:rsid w:val="002A5602"/>
    <w:rsid w:val="002C3E73"/>
    <w:rsid w:val="002D3BEF"/>
    <w:rsid w:val="002F28EB"/>
    <w:rsid w:val="00311B56"/>
    <w:rsid w:val="00313F46"/>
    <w:rsid w:val="00321150"/>
    <w:rsid w:val="00333648"/>
    <w:rsid w:val="00343107"/>
    <w:rsid w:val="00354064"/>
    <w:rsid w:val="00396269"/>
    <w:rsid w:val="00396CE7"/>
    <w:rsid w:val="003A26D5"/>
    <w:rsid w:val="003A77D3"/>
    <w:rsid w:val="003B3C59"/>
    <w:rsid w:val="003B4230"/>
    <w:rsid w:val="003B5322"/>
    <w:rsid w:val="003C6BC7"/>
    <w:rsid w:val="003D1861"/>
    <w:rsid w:val="003D4A8E"/>
    <w:rsid w:val="003D64E5"/>
    <w:rsid w:val="003E3D34"/>
    <w:rsid w:val="003E682B"/>
    <w:rsid w:val="00410EF5"/>
    <w:rsid w:val="00434435"/>
    <w:rsid w:val="004503BD"/>
    <w:rsid w:val="00453858"/>
    <w:rsid w:val="00463297"/>
    <w:rsid w:val="004A0336"/>
    <w:rsid w:val="004A2906"/>
    <w:rsid w:val="004A7B06"/>
    <w:rsid w:val="004A7F74"/>
    <w:rsid w:val="004D78D7"/>
    <w:rsid w:val="004F09FD"/>
    <w:rsid w:val="00532A47"/>
    <w:rsid w:val="00532EEB"/>
    <w:rsid w:val="0053780D"/>
    <w:rsid w:val="005448BB"/>
    <w:rsid w:val="0054523E"/>
    <w:rsid w:val="00550E2F"/>
    <w:rsid w:val="00552A05"/>
    <w:rsid w:val="00567B3B"/>
    <w:rsid w:val="00576460"/>
    <w:rsid w:val="005959DA"/>
    <w:rsid w:val="00597422"/>
    <w:rsid w:val="00597609"/>
    <w:rsid w:val="005A5B35"/>
    <w:rsid w:val="005D546F"/>
    <w:rsid w:val="005D67F1"/>
    <w:rsid w:val="005E1CD9"/>
    <w:rsid w:val="005E75EF"/>
    <w:rsid w:val="005F22CB"/>
    <w:rsid w:val="005F6FB7"/>
    <w:rsid w:val="005F78A2"/>
    <w:rsid w:val="005F7BFA"/>
    <w:rsid w:val="0060068B"/>
    <w:rsid w:val="0060415A"/>
    <w:rsid w:val="00606632"/>
    <w:rsid w:val="00612993"/>
    <w:rsid w:val="00615C63"/>
    <w:rsid w:val="00617546"/>
    <w:rsid w:val="006246C3"/>
    <w:rsid w:val="006300CB"/>
    <w:rsid w:val="00632F37"/>
    <w:rsid w:val="006430FB"/>
    <w:rsid w:val="00643449"/>
    <w:rsid w:val="0064722E"/>
    <w:rsid w:val="00653C82"/>
    <w:rsid w:val="00662BB1"/>
    <w:rsid w:val="006954EF"/>
    <w:rsid w:val="006A62E0"/>
    <w:rsid w:val="006B338A"/>
    <w:rsid w:val="006B4474"/>
    <w:rsid w:val="006C08EB"/>
    <w:rsid w:val="006C50C6"/>
    <w:rsid w:val="006C7361"/>
    <w:rsid w:val="006E1248"/>
    <w:rsid w:val="006E2B7E"/>
    <w:rsid w:val="006E5128"/>
    <w:rsid w:val="006E5DEB"/>
    <w:rsid w:val="006F2660"/>
    <w:rsid w:val="006F3ECD"/>
    <w:rsid w:val="0071187B"/>
    <w:rsid w:val="007200E5"/>
    <w:rsid w:val="007301DB"/>
    <w:rsid w:val="0073369E"/>
    <w:rsid w:val="007336F8"/>
    <w:rsid w:val="00733725"/>
    <w:rsid w:val="0073415B"/>
    <w:rsid w:val="00757E57"/>
    <w:rsid w:val="00764F63"/>
    <w:rsid w:val="00773E2B"/>
    <w:rsid w:val="007C6AF2"/>
    <w:rsid w:val="007D6FB5"/>
    <w:rsid w:val="00816CD0"/>
    <w:rsid w:val="00885CF9"/>
    <w:rsid w:val="0088645F"/>
    <w:rsid w:val="00887E63"/>
    <w:rsid w:val="0089078B"/>
    <w:rsid w:val="008A1D9F"/>
    <w:rsid w:val="008B1AAB"/>
    <w:rsid w:val="008B6C55"/>
    <w:rsid w:val="008C2236"/>
    <w:rsid w:val="008C3334"/>
    <w:rsid w:val="008D41DB"/>
    <w:rsid w:val="008E3729"/>
    <w:rsid w:val="008F5389"/>
    <w:rsid w:val="009136AD"/>
    <w:rsid w:val="00921349"/>
    <w:rsid w:val="009456A5"/>
    <w:rsid w:val="00946B73"/>
    <w:rsid w:val="00952BF3"/>
    <w:rsid w:val="00960688"/>
    <w:rsid w:val="00965DF7"/>
    <w:rsid w:val="00966F2B"/>
    <w:rsid w:val="00975540"/>
    <w:rsid w:val="009839AD"/>
    <w:rsid w:val="00987857"/>
    <w:rsid w:val="00987F43"/>
    <w:rsid w:val="00996305"/>
    <w:rsid w:val="009B38E1"/>
    <w:rsid w:val="009B5394"/>
    <w:rsid w:val="009C2559"/>
    <w:rsid w:val="009D0DD5"/>
    <w:rsid w:val="009D3611"/>
    <w:rsid w:val="009D7224"/>
    <w:rsid w:val="009E7DF8"/>
    <w:rsid w:val="00A108FD"/>
    <w:rsid w:val="00A36606"/>
    <w:rsid w:val="00A43793"/>
    <w:rsid w:val="00A44E7B"/>
    <w:rsid w:val="00A451E1"/>
    <w:rsid w:val="00A52153"/>
    <w:rsid w:val="00A57436"/>
    <w:rsid w:val="00A65A99"/>
    <w:rsid w:val="00A70AED"/>
    <w:rsid w:val="00A71939"/>
    <w:rsid w:val="00A73FCA"/>
    <w:rsid w:val="00A831C2"/>
    <w:rsid w:val="00A85DE9"/>
    <w:rsid w:val="00A91F3D"/>
    <w:rsid w:val="00A93F06"/>
    <w:rsid w:val="00AB1BC1"/>
    <w:rsid w:val="00AB6BB2"/>
    <w:rsid w:val="00AC470E"/>
    <w:rsid w:val="00AC7135"/>
    <w:rsid w:val="00AD7D36"/>
    <w:rsid w:val="00AE36FB"/>
    <w:rsid w:val="00AE384C"/>
    <w:rsid w:val="00AF28EF"/>
    <w:rsid w:val="00AF32A9"/>
    <w:rsid w:val="00B01DDD"/>
    <w:rsid w:val="00B2256F"/>
    <w:rsid w:val="00B22B7E"/>
    <w:rsid w:val="00B27B5B"/>
    <w:rsid w:val="00B307C5"/>
    <w:rsid w:val="00B33A02"/>
    <w:rsid w:val="00B403BF"/>
    <w:rsid w:val="00B77740"/>
    <w:rsid w:val="00B87FF0"/>
    <w:rsid w:val="00B955F2"/>
    <w:rsid w:val="00BA41A5"/>
    <w:rsid w:val="00BA43CE"/>
    <w:rsid w:val="00BB6120"/>
    <w:rsid w:val="00BC1C6E"/>
    <w:rsid w:val="00BC6259"/>
    <w:rsid w:val="00BF0626"/>
    <w:rsid w:val="00C06A2B"/>
    <w:rsid w:val="00C079BF"/>
    <w:rsid w:val="00C105F6"/>
    <w:rsid w:val="00C10E11"/>
    <w:rsid w:val="00C13C23"/>
    <w:rsid w:val="00C212BA"/>
    <w:rsid w:val="00C234A4"/>
    <w:rsid w:val="00C25243"/>
    <w:rsid w:val="00C2567C"/>
    <w:rsid w:val="00C51261"/>
    <w:rsid w:val="00C60A99"/>
    <w:rsid w:val="00C645A3"/>
    <w:rsid w:val="00C843F5"/>
    <w:rsid w:val="00C9018E"/>
    <w:rsid w:val="00C90E37"/>
    <w:rsid w:val="00C97A15"/>
    <w:rsid w:val="00CB389C"/>
    <w:rsid w:val="00CE0686"/>
    <w:rsid w:val="00CE7A4D"/>
    <w:rsid w:val="00CF2839"/>
    <w:rsid w:val="00D13C9E"/>
    <w:rsid w:val="00D15209"/>
    <w:rsid w:val="00D17526"/>
    <w:rsid w:val="00D20B0E"/>
    <w:rsid w:val="00D27A63"/>
    <w:rsid w:val="00D312A0"/>
    <w:rsid w:val="00D331FE"/>
    <w:rsid w:val="00D434A2"/>
    <w:rsid w:val="00D459B9"/>
    <w:rsid w:val="00D61D99"/>
    <w:rsid w:val="00D64420"/>
    <w:rsid w:val="00D92F6E"/>
    <w:rsid w:val="00DA5627"/>
    <w:rsid w:val="00DC7F16"/>
    <w:rsid w:val="00DD14C5"/>
    <w:rsid w:val="00DD3617"/>
    <w:rsid w:val="00DE25E3"/>
    <w:rsid w:val="00DF226C"/>
    <w:rsid w:val="00E16724"/>
    <w:rsid w:val="00E25621"/>
    <w:rsid w:val="00E26AEF"/>
    <w:rsid w:val="00E2758E"/>
    <w:rsid w:val="00E34F15"/>
    <w:rsid w:val="00E45F79"/>
    <w:rsid w:val="00E8523C"/>
    <w:rsid w:val="00E910E5"/>
    <w:rsid w:val="00E96E9F"/>
    <w:rsid w:val="00EA13CF"/>
    <w:rsid w:val="00EA2F69"/>
    <w:rsid w:val="00EB2F26"/>
    <w:rsid w:val="00EC10E5"/>
    <w:rsid w:val="00EC47A8"/>
    <w:rsid w:val="00ED0F60"/>
    <w:rsid w:val="00ED1983"/>
    <w:rsid w:val="00EF0317"/>
    <w:rsid w:val="00EF5B22"/>
    <w:rsid w:val="00F331B3"/>
    <w:rsid w:val="00F33945"/>
    <w:rsid w:val="00F6364D"/>
    <w:rsid w:val="00FA10A0"/>
    <w:rsid w:val="00FA1C39"/>
    <w:rsid w:val="00FB0BE1"/>
    <w:rsid w:val="00FD0C7B"/>
    <w:rsid w:val="00FD553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D065"/>
  <w15:chartTrackingRefBased/>
  <w15:docId w15:val="{0BE0F095-82A6-4A8F-B754-4931CD0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A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D9"/>
  </w:style>
  <w:style w:type="paragraph" w:styleId="Footer">
    <w:name w:val="footer"/>
    <w:basedOn w:val="Normal"/>
    <w:link w:val="Foot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D9"/>
  </w:style>
  <w:style w:type="paragraph" w:customStyle="1" w:styleId="bdheading2">
    <w:name w:val="bdheading2"/>
    <w:basedOn w:val="Normal"/>
    <w:rsid w:val="00AB6BB2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BB2"/>
    <w:rPr>
      <w:sz w:val="20"/>
      <w:szCs w:val="20"/>
    </w:rPr>
  </w:style>
  <w:style w:type="paragraph" w:styleId="Revision">
    <w:name w:val="Revision"/>
    <w:hidden/>
    <w:uiPriority w:val="99"/>
    <w:semiHidden/>
    <w:rsid w:val="006F3E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7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6F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F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E5DE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FA394B3534B9BE562F7B8BC2C06" ma:contentTypeVersion="4" ma:contentTypeDescription="Create a new document." ma:contentTypeScope="" ma:versionID="463f9418d155e0c2a77d8dad707778fd">
  <xsd:schema xmlns:xsd="http://www.w3.org/2001/XMLSchema" xmlns:xs="http://www.w3.org/2001/XMLSchema" xmlns:p="http://schemas.microsoft.com/office/2006/metadata/properties" xmlns:ns3="a1d44e63-005e-4378-84ab-417bfafed06e" targetNamespace="http://schemas.microsoft.com/office/2006/metadata/properties" ma:root="true" ma:fieldsID="1491623159157e66c852f5ac6ab33d79" ns3:_="">
    <xsd:import namespace="a1d44e63-005e-4378-84ab-417bfafed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4e63-005e-4378-84ab-417bfafed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61AB-0494-4913-96FA-6EE44999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33D42-D984-475E-88C1-ECDF11686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A01E-34BC-4139-88DF-2A787BA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4e63-005e-4378-84ab-417bfafe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DEA5-29BC-45FD-8641-8AFA36D24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Andrea</dc:creator>
  <cp:keywords/>
  <dc:description/>
  <cp:lastModifiedBy>Williams, Aubrie</cp:lastModifiedBy>
  <cp:revision>5</cp:revision>
  <cp:lastPrinted>2024-07-01T19:19:00Z</cp:lastPrinted>
  <dcterms:created xsi:type="dcterms:W3CDTF">2024-10-29T18:30:00Z</dcterms:created>
  <dcterms:modified xsi:type="dcterms:W3CDTF">2024-11-14T17:48:00Z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0x0101001AB48FA394B3534B9BE562F7B8BC2C06</vt:lpwstr>
  </property>
</Properties>
</file>