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59E95" w14:textId="77777777" w:rsidR="00AB6BB2" w:rsidRPr="00AB6BB2" w:rsidRDefault="00AB6BB2" w:rsidP="005E1CD9">
      <w:pPr>
        <w:autoSpaceDE w:val="0"/>
        <w:autoSpaceDN w:val="0"/>
        <w:adjustRightInd w:val="0"/>
        <w:spacing w:after="0" w:line="240" w:lineRule="auto"/>
        <w:ind w:firstLine="720"/>
        <w:rPr>
          <w:rFonts w:ascii="Times New Roman" w:hAnsi="Times New Roman" w:cs="Times New Roman"/>
          <w:kern w:val="0"/>
          <w:sz w:val="24"/>
          <w:szCs w:val="24"/>
        </w:rPr>
      </w:pPr>
    </w:p>
    <w:p w14:paraId="63D624ED" w14:textId="77777777" w:rsidR="003A0E33" w:rsidRPr="003A0E33" w:rsidRDefault="003A0E33" w:rsidP="003A0E3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bookmarkStart w:id="0" w:name="_Hlk77839959"/>
      <w:bookmarkStart w:id="1" w:name="_Hlk93577479"/>
      <w:r w:rsidRPr="003A0E33">
        <w:rPr>
          <w:rFonts w:ascii="Times New Roman" w:eastAsia="Times New Roman" w:hAnsi="Times New Roman" w:cs="Times New Roman"/>
          <w:color w:val="FF0000"/>
          <w:kern w:val="0"/>
          <w:sz w:val="26"/>
          <w:szCs w:val="26"/>
          <w14:ligatures w14:val="none"/>
        </w:rPr>
        <w:t>Approved by the Board of Trustees</w:t>
      </w:r>
    </w:p>
    <w:bookmarkEnd w:id="0"/>
    <w:bookmarkEnd w:id="1"/>
    <w:p w14:paraId="295388A4" w14:textId="77777777" w:rsidR="003A0E33" w:rsidRPr="003A0E33" w:rsidRDefault="003A0E33" w:rsidP="003A0E3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r w:rsidRPr="003A0E33">
        <w:rPr>
          <w:rFonts w:ascii="Times New Roman" w:eastAsia="Times New Roman" w:hAnsi="Times New Roman" w:cs="Times New Roman"/>
          <w:color w:val="FF0000"/>
          <w:kern w:val="0"/>
          <w:sz w:val="26"/>
          <w:szCs w:val="26"/>
          <w14:ligatures w14:val="none"/>
        </w:rPr>
        <w:t>November 14, 2024</w:t>
      </w:r>
    </w:p>
    <w:p w14:paraId="1547EC23" w14:textId="0D25F8BE" w:rsidR="00AB6BB2" w:rsidRPr="00AB6BB2" w:rsidRDefault="00747936" w:rsidP="00AB6BB2">
      <w:pPr>
        <w:spacing w:after="0" w:line="240" w:lineRule="auto"/>
        <w:jc w:val="right"/>
        <w:rPr>
          <w:rFonts w:ascii="Times New Roman" w:hAnsi="Times New Roman" w:cs="Times New Roman"/>
          <w:b/>
          <w:bCs/>
          <w:sz w:val="60"/>
          <w:szCs w:val="60"/>
        </w:rPr>
      </w:pPr>
      <w:r w:rsidRPr="00747936">
        <w:rPr>
          <w:rFonts w:ascii="Times New Roman" w:hAnsi="Times New Roman" w:cs="Times New Roman"/>
          <w:b/>
          <w:bCs/>
          <w:sz w:val="60"/>
          <w:szCs w:val="60"/>
        </w:rPr>
        <w:t>QP</w:t>
      </w:r>
      <w:r w:rsidR="00756E81" w:rsidRPr="00747936">
        <w:rPr>
          <w:rFonts w:ascii="Times New Roman" w:hAnsi="Times New Roman" w:cs="Times New Roman"/>
          <w:b/>
          <w:bCs/>
          <w:sz w:val="60"/>
          <w:szCs w:val="60"/>
        </w:rPr>
        <w:t xml:space="preserve"> </w:t>
      </w:r>
      <w:r w:rsidRPr="00747936">
        <w:rPr>
          <w:rFonts w:ascii="Times New Roman" w:hAnsi="Times New Roman" w:cs="Times New Roman"/>
          <w:b/>
          <w:bCs/>
          <w:sz w:val="60"/>
          <w:szCs w:val="60"/>
        </w:rPr>
        <w:t>0</w:t>
      </w:r>
      <w:r>
        <w:rPr>
          <w:rFonts w:ascii="Times New Roman" w:hAnsi="Times New Roman" w:cs="Times New Roman"/>
          <w:b/>
          <w:bCs/>
          <w:sz w:val="60"/>
          <w:szCs w:val="60"/>
        </w:rPr>
        <w:t>2</w:t>
      </w:r>
    </w:p>
    <w:p w14:paraId="033AB084" w14:textId="77777777" w:rsidR="00AB6BB2" w:rsidRPr="00AB6BB2" w:rsidRDefault="00AB6BB2" w:rsidP="00AB6BB2">
      <w:pPr>
        <w:spacing w:after="0" w:line="240" w:lineRule="auto"/>
        <w:rPr>
          <w:rFonts w:ascii="Times New Roman" w:hAnsi="Times New Roman" w:cs="Times New Roman"/>
          <w:sz w:val="26"/>
          <w:szCs w:val="26"/>
        </w:rPr>
      </w:pPr>
    </w:p>
    <w:p w14:paraId="7D927B76" w14:textId="77777777" w:rsidR="00AB6BB2" w:rsidRPr="00AB6BB2" w:rsidRDefault="00AB6BB2" w:rsidP="00AB6BB2">
      <w:pPr>
        <w:spacing w:after="0" w:line="240" w:lineRule="auto"/>
        <w:rPr>
          <w:rFonts w:ascii="Times New Roman" w:hAnsi="Times New Roman" w:cs="Times New Roman"/>
          <w:sz w:val="26"/>
          <w:szCs w:val="26"/>
        </w:rPr>
      </w:pPr>
    </w:p>
    <w:p w14:paraId="779750F5" w14:textId="3344ECA0" w:rsidR="00AB6BB2" w:rsidRPr="00AB6BB2" w:rsidRDefault="0048679E" w:rsidP="00756E81">
      <w:pPr>
        <w:pStyle w:val="bdheading2"/>
        <w:tabs>
          <w:tab w:val="clear" w:pos="7200"/>
          <w:tab w:val="right" w:pos="9360"/>
        </w:tabs>
        <w:ind w:left="7200"/>
        <w:jc w:val="both"/>
        <w:rPr>
          <w:szCs w:val="26"/>
        </w:rPr>
      </w:pPr>
      <w:r>
        <w:rPr>
          <w:szCs w:val="26"/>
        </w:rPr>
        <w:t xml:space="preserve">Board </w:t>
      </w:r>
      <w:r w:rsidR="003D64E5">
        <w:rPr>
          <w:szCs w:val="26"/>
        </w:rPr>
        <w:t>Meeting</w:t>
      </w:r>
    </w:p>
    <w:p w14:paraId="0309B7ED" w14:textId="76367B22" w:rsidR="00AB6BB2" w:rsidRDefault="0048679E" w:rsidP="00756E81">
      <w:pPr>
        <w:pStyle w:val="bdheading2"/>
        <w:tabs>
          <w:tab w:val="clear" w:pos="7200"/>
          <w:tab w:val="right" w:pos="9360"/>
        </w:tabs>
        <w:ind w:left="7200"/>
        <w:jc w:val="both"/>
        <w:rPr>
          <w:szCs w:val="26"/>
        </w:rPr>
      </w:pPr>
      <w:r>
        <w:rPr>
          <w:szCs w:val="26"/>
        </w:rPr>
        <w:t>November 14</w:t>
      </w:r>
      <w:r w:rsidR="003D64E5">
        <w:rPr>
          <w:szCs w:val="26"/>
        </w:rPr>
        <w:t>, 2024</w:t>
      </w:r>
    </w:p>
    <w:p w14:paraId="3BC6446A" w14:textId="77777777" w:rsidR="00756E81" w:rsidRDefault="00756E81" w:rsidP="00097FFC">
      <w:pPr>
        <w:spacing w:after="0" w:line="240" w:lineRule="auto"/>
        <w:jc w:val="center"/>
        <w:rPr>
          <w:rFonts w:ascii="Times New Roman" w:hAnsi="Times New Roman" w:cs="Times New Roman"/>
          <w:caps/>
          <w:sz w:val="26"/>
          <w:szCs w:val="26"/>
        </w:rPr>
      </w:pPr>
    </w:p>
    <w:p w14:paraId="6AC6F333" w14:textId="77777777" w:rsidR="00756E81" w:rsidRDefault="00756E81" w:rsidP="00097FFC">
      <w:pPr>
        <w:spacing w:after="0" w:line="240" w:lineRule="auto"/>
        <w:jc w:val="center"/>
        <w:rPr>
          <w:rFonts w:ascii="Times New Roman" w:hAnsi="Times New Roman" w:cs="Times New Roman"/>
          <w:caps/>
          <w:sz w:val="26"/>
          <w:szCs w:val="26"/>
        </w:rPr>
      </w:pPr>
    </w:p>
    <w:p w14:paraId="42296D31" w14:textId="5975F2D5" w:rsidR="00AB6BB2" w:rsidRPr="00AB6BB2" w:rsidRDefault="000B3AB2" w:rsidP="00097FFC">
      <w:pPr>
        <w:spacing w:after="0" w:line="240" w:lineRule="auto"/>
        <w:jc w:val="center"/>
        <w:rPr>
          <w:rFonts w:ascii="Times New Roman" w:hAnsi="Times New Roman" w:cs="Times New Roman"/>
          <w:sz w:val="26"/>
          <w:szCs w:val="26"/>
        </w:rPr>
      </w:pPr>
      <w:r w:rsidRPr="00097FFC">
        <w:rPr>
          <w:rFonts w:ascii="Times New Roman" w:hAnsi="Times New Roman" w:cs="Times New Roman"/>
          <w:caps/>
          <w:sz w:val="26"/>
          <w:szCs w:val="26"/>
        </w:rPr>
        <w:t>Approve</w:t>
      </w:r>
      <w:r w:rsidR="00942FDC">
        <w:rPr>
          <w:rFonts w:ascii="Times New Roman" w:hAnsi="Times New Roman" w:cs="Times New Roman"/>
          <w:caps/>
          <w:sz w:val="26"/>
          <w:szCs w:val="26"/>
        </w:rPr>
        <w:t xml:space="preserve"> SIGNATURE AUTHORITY POLICY</w:t>
      </w:r>
      <w:r w:rsidR="000F1851">
        <w:rPr>
          <w:rFonts w:ascii="Times New Roman" w:hAnsi="Times New Roman" w:cs="Times New Roman"/>
          <w:caps/>
          <w:sz w:val="26"/>
          <w:szCs w:val="26"/>
        </w:rPr>
        <w:t xml:space="preserve"> </w:t>
      </w:r>
      <w:r w:rsidR="00BB6120">
        <w:rPr>
          <w:rFonts w:ascii="Times New Roman" w:hAnsi="Times New Roman" w:cs="Times New Roman"/>
          <w:caps/>
          <w:sz w:val="26"/>
          <w:szCs w:val="26"/>
        </w:rPr>
        <w:t xml:space="preserve">for </w:t>
      </w:r>
      <w:r w:rsidR="003B2C74">
        <w:rPr>
          <w:rFonts w:ascii="Times New Roman" w:hAnsi="Times New Roman" w:cs="Times New Roman"/>
          <w:caps/>
          <w:sz w:val="26"/>
          <w:szCs w:val="26"/>
        </w:rPr>
        <w:t>I</w:t>
      </w:r>
      <w:r w:rsidR="000F1851">
        <w:rPr>
          <w:rFonts w:ascii="Times New Roman" w:hAnsi="Times New Roman" w:cs="Times New Roman"/>
          <w:caps/>
          <w:sz w:val="26"/>
          <w:szCs w:val="26"/>
        </w:rPr>
        <w:t xml:space="preserve">llinois </w:t>
      </w:r>
      <w:r w:rsidR="003B2C74">
        <w:rPr>
          <w:rFonts w:ascii="Times New Roman" w:hAnsi="Times New Roman" w:cs="Times New Roman"/>
          <w:caps/>
          <w:sz w:val="26"/>
          <w:szCs w:val="26"/>
        </w:rPr>
        <w:t>Q</w:t>
      </w:r>
      <w:r w:rsidR="000F1851">
        <w:rPr>
          <w:rFonts w:ascii="Times New Roman" w:hAnsi="Times New Roman" w:cs="Times New Roman"/>
          <w:caps/>
          <w:sz w:val="26"/>
          <w:szCs w:val="26"/>
        </w:rPr>
        <w:t xml:space="preserve">uantum and </w:t>
      </w:r>
      <w:r w:rsidR="003B2C74">
        <w:rPr>
          <w:rFonts w:ascii="Times New Roman" w:hAnsi="Times New Roman" w:cs="Times New Roman"/>
          <w:caps/>
          <w:sz w:val="26"/>
          <w:szCs w:val="26"/>
        </w:rPr>
        <w:t>M</w:t>
      </w:r>
      <w:r w:rsidR="000F1851">
        <w:rPr>
          <w:rFonts w:ascii="Times New Roman" w:hAnsi="Times New Roman" w:cs="Times New Roman"/>
          <w:caps/>
          <w:sz w:val="26"/>
          <w:szCs w:val="26"/>
        </w:rPr>
        <w:t xml:space="preserve">icorelectronics </w:t>
      </w:r>
      <w:r w:rsidR="003B2C74">
        <w:rPr>
          <w:rFonts w:ascii="Times New Roman" w:hAnsi="Times New Roman" w:cs="Times New Roman"/>
          <w:caps/>
          <w:sz w:val="26"/>
          <w:szCs w:val="26"/>
        </w:rPr>
        <w:t>P</w:t>
      </w:r>
      <w:r w:rsidR="000F1851">
        <w:rPr>
          <w:rFonts w:ascii="Times New Roman" w:hAnsi="Times New Roman" w:cs="Times New Roman"/>
          <w:caps/>
          <w:sz w:val="26"/>
          <w:szCs w:val="26"/>
        </w:rPr>
        <w:t>ark</w:t>
      </w:r>
      <w:r w:rsidR="003B2C74">
        <w:rPr>
          <w:rFonts w:ascii="Times New Roman" w:hAnsi="Times New Roman" w:cs="Times New Roman"/>
          <w:caps/>
          <w:sz w:val="26"/>
          <w:szCs w:val="26"/>
        </w:rPr>
        <w:t>, LLC</w:t>
      </w:r>
    </w:p>
    <w:p w14:paraId="4A4ECFF6" w14:textId="77777777" w:rsidR="00AB6BB2" w:rsidRDefault="00AB6BB2" w:rsidP="00AB6BB2">
      <w:pPr>
        <w:spacing w:after="0" w:line="240" w:lineRule="auto"/>
        <w:rPr>
          <w:rFonts w:ascii="Times New Roman" w:hAnsi="Times New Roman" w:cs="Times New Roman"/>
          <w:sz w:val="26"/>
          <w:szCs w:val="26"/>
        </w:rPr>
      </w:pPr>
    </w:p>
    <w:p w14:paraId="068257EC" w14:textId="77777777" w:rsidR="00756E81" w:rsidRPr="00AB6BB2" w:rsidRDefault="00756E81" w:rsidP="00AB6BB2">
      <w:pPr>
        <w:spacing w:after="0" w:line="240" w:lineRule="auto"/>
        <w:rPr>
          <w:rFonts w:ascii="Times New Roman" w:hAnsi="Times New Roman" w:cs="Times New Roman"/>
          <w:sz w:val="26"/>
          <w:szCs w:val="26"/>
        </w:rPr>
      </w:pPr>
    </w:p>
    <w:p w14:paraId="4C8CF512" w14:textId="66B15D87" w:rsidR="00AB6BB2" w:rsidRPr="00AB6BB2" w:rsidRDefault="00AB6BB2" w:rsidP="00AB6BB2">
      <w:pPr>
        <w:spacing w:after="0" w:line="240" w:lineRule="auto"/>
        <w:ind w:left="1440" w:hanging="1440"/>
        <w:rPr>
          <w:rFonts w:ascii="Times New Roman" w:hAnsi="Times New Roman" w:cs="Times New Roman"/>
          <w:sz w:val="26"/>
          <w:szCs w:val="26"/>
        </w:rPr>
      </w:pPr>
      <w:r w:rsidRPr="00AB6BB2">
        <w:rPr>
          <w:rFonts w:ascii="Times New Roman" w:hAnsi="Times New Roman" w:cs="Times New Roman"/>
          <w:b/>
          <w:bCs/>
          <w:sz w:val="26"/>
          <w:szCs w:val="26"/>
        </w:rPr>
        <w:t>Action:</w:t>
      </w:r>
      <w:r w:rsidRPr="00AB6BB2">
        <w:rPr>
          <w:rFonts w:ascii="Times New Roman" w:hAnsi="Times New Roman" w:cs="Times New Roman"/>
          <w:b/>
          <w:bCs/>
          <w:sz w:val="26"/>
          <w:szCs w:val="26"/>
        </w:rPr>
        <w:tab/>
      </w:r>
      <w:r w:rsidR="00E16724">
        <w:rPr>
          <w:rFonts w:ascii="Times New Roman" w:hAnsi="Times New Roman" w:cs="Times New Roman"/>
          <w:sz w:val="26"/>
          <w:szCs w:val="26"/>
        </w:rPr>
        <w:t xml:space="preserve">Approve </w:t>
      </w:r>
      <w:r w:rsidR="00942FDC">
        <w:rPr>
          <w:rFonts w:ascii="Times New Roman" w:hAnsi="Times New Roman" w:cs="Times New Roman"/>
          <w:sz w:val="26"/>
          <w:szCs w:val="26"/>
        </w:rPr>
        <w:t>Signature Authority Policy</w:t>
      </w:r>
      <w:r w:rsidR="00075F85">
        <w:rPr>
          <w:rFonts w:ascii="Times New Roman" w:hAnsi="Times New Roman" w:cs="Times New Roman"/>
          <w:sz w:val="26"/>
          <w:szCs w:val="26"/>
        </w:rPr>
        <w:t xml:space="preserve"> fo</w:t>
      </w:r>
      <w:r w:rsidR="00BB6120">
        <w:rPr>
          <w:rFonts w:ascii="Times New Roman" w:hAnsi="Times New Roman" w:cs="Times New Roman"/>
          <w:sz w:val="26"/>
          <w:szCs w:val="26"/>
        </w:rPr>
        <w:t xml:space="preserve">r </w:t>
      </w:r>
      <w:r w:rsidR="003B2C74">
        <w:rPr>
          <w:rFonts w:ascii="Times New Roman" w:hAnsi="Times New Roman" w:cs="Times New Roman"/>
          <w:sz w:val="26"/>
          <w:szCs w:val="26"/>
        </w:rPr>
        <w:t>I</w:t>
      </w:r>
      <w:r w:rsidR="000F1851">
        <w:rPr>
          <w:rFonts w:ascii="Times New Roman" w:hAnsi="Times New Roman" w:cs="Times New Roman"/>
          <w:sz w:val="26"/>
          <w:szCs w:val="26"/>
        </w:rPr>
        <w:t>llinois Quantum and Microelectronics Park</w:t>
      </w:r>
      <w:r w:rsidR="003B2C74">
        <w:rPr>
          <w:rFonts w:ascii="Times New Roman" w:hAnsi="Times New Roman" w:cs="Times New Roman"/>
          <w:sz w:val="26"/>
          <w:szCs w:val="26"/>
        </w:rPr>
        <w:t>, LLC</w:t>
      </w:r>
    </w:p>
    <w:p w14:paraId="56A2922C" w14:textId="7F59F7D8" w:rsidR="00AB6BB2" w:rsidRPr="00AB6BB2" w:rsidRDefault="00AB6BB2" w:rsidP="00942FDC">
      <w:pPr>
        <w:pStyle w:val="bdstyle1"/>
        <w:tabs>
          <w:tab w:val="clear" w:pos="720"/>
          <w:tab w:val="clear" w:pos="1440"/>
          <w:tab w:val="center" w:pos="4680"/>
        </w:tabs>
        <w:rPr>
          <w:szCs w:val="26"/>
        </w:rPr>
      </w:pPr>
    </w:p>
    <w:p w14:paraId="35CE8BA2" w14:textId="435D8FE0" w:rsidR="00AB6BB2" w:rsidRPr="00AB6BB2" w:rsidRDefault="00AB6BB2" w:rsidP="00AB6BB2">
      <w:pPr>
        <w:pStyle w:val="bdstyle1"/>
        <w:rPr>
          <w:szCs w:val="26"/>
        </w:rPr>
      </w:pPr>
      <w:r w:rsidRPr="00AB6BB2">
        <w:rPr>
          <w:b/>
          <w:bCs/>
          <w:szCs w:val="26"/>
        </w:rPr>
        <w:t>Funding:</w:t>
      </w:r>
      <w:r w:rsidRPr="00AB6BB2">
        <w:rPr>
          <w:szCs w:val="26"/>
        </w:rPr>
        <w:tab/>
      </w:r>
      <w:r w:rsidR="00946B73" w:rsidRPr="007336F8">
        <w:rPr>
          <w:szCs w:val="26"/>
        </w:rPr>
        <w:t>Institutional Funds Operating Budge</w:t>
      </w:r>
      <w:r w:rsidR="00075F85">
        <w:rPr>
          <w:szCs w:val="26"/>
        </w:rPr>
        <w:t>t</w:t>
      </w:r>
    </w:p>
    <w:p w14:paraId="6BD4D378" w14:textId="77777777" w:rsidR="00AB6BB2" w:rsidRDefault="00AB6BB2" w:rsidP="00AB6BB2">
      <w:pPr>
        <w:spacing w:after="0" w:line="240" w:lineRule="auto"/>
        <w:rPr>
          <w:rFonts w:ascii="Times New Roman" w:hAnsi="Times New Roman" w:cs="Times New Roman"/>
          <w:sz w:val="26"/>
          <w:szCs w:val="26"/>
          <w:u w:val="single"/>
        </w:rPr>
      </w:pPr>
    </w:p>
    <w:p w14:paraId="5F79D014" w14:textId="77777777" w:rsidR="00756E81" w:rsidRPr="00AB6BB2" w:rsidRDefault="00756E81" w:rsidP="00AB6BB2">
      <w:pPr>
        <w:spacing w:after="0" w:line="240" w:lineRule="auto"/>
        <w:rPr>
          <w:rFonts w:ascii="Times New Roman" w:hAnsi="Times New Roman" w:cs="Times New Roman"/>
          <w:sz w:val="26"/>
          <w:szCs w:val="26"/>
          <w:u w:val="single"/>
        </w:rPr>
      </w:pPr>
    </w:p>
    <w:p w14:paraId="39BDB73B" w14:textId="222A9490" w:rsidR="005D3C5F" w:rsidRDefault="005D3C5F" w:rsidP="005D3C5F">
      <w:pPr>
        <w:autoSpaceDE w:val="0"/>
        <w:autoSpaceDN w:val="0"/>
        <w:adjustRightInd w:val="0"/>
        <w:spacing w:after="0" w:line="480" w:lineRule="auto"/>
        <w:ind w:firstLine="1440"/>
        <w:rPr>
          <w:rFonts w:ascii="Times New Roman" w:hAnsi="Times New Roman" w:cs="Times New Roman"/>
          <w:kern w:val="0"/>
          <w:sz w:val="26"/>
          <w:szCs w:val="26"/>
        </w:rPr>
      </w:pPr>
      <w:r>
        <w:rPr>
          <w:rFonts w:ascii="Times New Roman" w:hAnsi="Times New Roman" w:cs="Times New Roman"/>
          <w:kern w:val="0"/>
          <w:sz w:val="26"/>
          <w:szCs w:val="26"/>
        </w:rPr>
        <w:t>On July 19, 2024, the Board of Trustees Executive Committee established a University-Related Organization (URO)</w:t>
      </w:r>
      <w:r w:rsidR="003A6FD1">
        <w:rPr>
          <w:rFonts w:ascii="Times New Roman" w:hAnsi="Times New Roman" w:cs="Times New Roman"/>
          <w:kern w:val="0"/>
          <w:sz w:val="26"/>
          <w:szCs w:val="26"/>
        </w:rPr>
        <w:t xml:space="preserve">, </w:t>
      </w:r>
      <w:r w:rsidR="001E378E">
        <w:rPr>
          <w:rFonts w:ascii="Times New Roman" w:hAnsi="Times New Roman" w:cs="Times New Roman"/>
          <w:kern w:val="0"/>
          <w:sz w:val="26"/>
          <w:szCs w:val="26"/>
        </w:rPr>
        <w:t xml:space="preserve">the </w:t>
      </w:r>
      <w:r w:rsidR="003A6FD1">
        <w:rPr>
          <w:rFonts w:ascii="Times New Roman" w:hAnsi="Times New Roman" w:cs="Times New Roman"/>
          <w:kern w:val="0"/>
          <w:sz w:val="26"/>
          <w:szCs w:val="26"/>
        </w:rPr>
        <w:t>Illinois Quantum and Microelectronics Park, LLC (IQMP, LLC)</w:t>
      </w:r>
      <w:r w:rsidR="001E378E">
        <w:rPr>
          <w:rFonts w:ascii="Times New Roman" w:hAnsi="Times New Roman" w:cs="Times New Roman"/>
          <w:kern w:val="0"/>
          <w:sz w:val="26"/>
          <w:szCs w:val="26"/>
        </w:rPr>
        <w:t>,</w:t>
      </w:r>
      <w:r>
        <w:rPr>
          <w:rFonts w:ascii="Times New Roman" w:hAnsi="Times New Roman" w:cs="Times New Roman"/>
          <w:kern w:val="0"/>
          <w:sz w:val="26"/>
          <w:szCs w:val="26"/>
        </w:rPr>
        <w:t xml:space="preserve"> to operate and manage the Quantum Science Facilities, as described below, and made certain delegations of authority to the president of the University of Illinois System related to the formation of the URO. A planned Illinois Quantum and Microelectronics Park (the “Quantum Science Facilities”) has been announced for the Chicago area and will serve as a quantum computing proving ground. Pursuant to the Board of Trustees Executive Committee</w:t>
      </w:r>
      <w:r w:rsidR="0078017A">
        <w:rPr>
          <w:rFonts w:ascii="Times New Roman" w:hAnsi="Times New Roman" w:cs="Times New Roman"/>
          <w:kern w:val="0"/>
          <w:sz w:val="26"/>
          <w:szCs w:val="26"/>
        </w:rPr>
        <w:t>’</w:t>
      </w:r>
      <w:r w:rsidR="009C228C">
        <w:rPr>
          <w:rFonts w:ascii="Times New Roman" w:hAnsi="Times New Roman" w:cs="Times New Roman"/>
          <w:kern w:val="0"/>
          <w:sz w:val="26"/>
          <w:szCs w:val="26"/>
        </w:rPr>
        <w:t>s</w:t>
      </w:r>
      <w:r w:rsidR="0078017A">
        <w:rPr>
          <w:rFonts w:ascii="Times New Roman" w:hAnsi="Times New Roman" w:cs="Times New Roman"/>
          <w:kern w:val="0"/>
          <w:sz w:val="26"/>
          <w:szCs w:val="26"/>
        </w:rPr>
        <w:t xml:space="preserve"> approval</w:t>
      </w:r>
      <w:r>
        <w:rPr>
          <w:rFonts w:ascii="Times New Roman" w:hAnsi="Times New Roman" w:cs="Times New Roman"/>
          <w:kern w:val="0"/>
          <w:sz w:val="26"/>
          <w:szCs w:val="26"/>
        </w:rPr>
        <w:t xml:space="preserve"> on July 19, 2024, the president of the University of Illinois System </w:t>
      </w:r>
      <w:r w:rsidR="00A01FCE">
        <w:rPr>
          <w:rFonts w:ascii="Times New Roman" w:hAnsi="Times New Roman" w:cs="Times New Roman"/>
          <w:kern w:val="0"/>
          <w:sz w:val="26"/>
          <w:szCs w:val="26"/>
        </w:rPr>
        <w:t xml:space="preserve">and delegates </w:t>
      </w:r>
      <w:r>
        <w:rPr>
          <w:rFonts w:ascii="Times New Roman" w:hAnsi="Times New Roman" w:cs="Times New Roman"/>
          <w:kern w:val="0"/>
          <w:sz w:val="26"/>
          <w:szCs w:val="26"/>
        </w:rPr>
        <w:t>ha</w:t>
      </w:r>
      <w:r w:rsidR="00A01FCE">
        <w:rPr>
          <w:rFonts w:ascii="Times New Roman" w:hAnsi="Times New Roman" w:cs="Times New Roman"/>
          <w:kern w:val="0"/>
          <w:sz w:val="26"/>
          <w:szCs w:val="26"/>
        </w:rPr>
        <w:t>ve</w:t>
      </w:r>
      <w:r>
        <w:rPr>
          <w:rFonts w:ascii="Times New Roman" w:hAnsi="Times New Roman" w:cs="Times New Roman"/>
          <w:kern w:val="0"/>
          <w:sz w:val="26"/>
          <w:szCs w:val="26"/>
        </w:rPr>
        <w:t xml:space="preserve"> taken actions to further establish and form the URO and establish a limited liability corporation (LLC). </w:t>
      </w:r>
      <w:r w:rsidR="00B33E73">
        <w:rPr>
          <w:rFonts w:ascii="Times New Roman" w:hAnsi="Times New Roman" w:cs="Times New Roman"/>
          <w:kern w:val="0"/>
          <w:sz w:val="26"/>
          <w:szCs w:val="26"/>
        </w:rPr>
        <w:t xml:space="preserve">On August 15, 2024, the Board of Trustees Executive Committee delegated to the president and appropriate University officers the authority to execute the Operating Agreement and Services and </w:t>
      </w:r>
      <w:r w:rsidR="00B33E73">
        <w:rPr>
          <w:rFonts w:ascii="Times New Roman" w:hAnsi="Times New Roman" w:cs="Times New Roman"/>
          <w:kern w:val="0"/>
          <w:sz w:val="26"/>
          <w:szCs w:val="26"/>
        </w:rPr>
        <w:lastRenderedPageBreak/>
        <w:t>Management Agre</w:t>
      </w:r>
      <w:r w:rsidR="00B33E73" w:rsidRPr="009B415C">
        <w:rPr>
          <w:rFonts w:ascii="Times New Roman" w:hAnsi="Times New Roman" w:cs="Times New Roman"/>
          <w:kern w:val="0"/>
          <w:sz w:val="26"/>
          <w:szCs w:val="26"/>
        </w:rPr>
        <w:t>ement.</w:t>
      </w:r>
      <w:r w:rsidRPr="009B415C">
        <w:rPr>
          <w:rFonts w:ascii="Times New Roman" w:hAnsi="Times New Roman" w:cs="Times New Roman"/>
          <w:kern w:val="0"/>
          <w:sz w:val="26"/>
          <w:szCs w:val="26"/>
        </w:rPr>
        <w:t xml:space="preserve"> </w:t>
      </w:r>
      <w:r w:rsidR="003E6869" w:rsidRPr="009B415C">
        <w:rPr>
          <w:rFonts w:ascii="Times New Roman" w:hAnsi="Times New Roman" w:cs="Times New Roman"/>
          <w:kern w:val="0"/>
          <w:sz w:val="26"/>
          <w:szCs w:val="26"/>
        </w:rPr>
        <w:t xml:space="preserve">The IQMP, LLC Board of Managers approved </w:t>
      </w:r>
      <w:r w:rsidR="00202FB3" w:rsidRPr="009B415C">
        <w:rPr>
          <w:rFonts w:ascii="Times New Roman" w:hAnsi="Times New Roman" w:cs="Times New Roman"/>
          <w:kern w:val="0"/>
          <w:sz w:val="26"/>
          <w:szCs w:val="26"/>
        </w:rPr>
        <w:t xml:space="preserve">the agreements </w:t>
      </w:r>
      <w:r w:rsidR="00B33E73" w:rsidRPr="009B415C">
        <w:rPr>
          <w:rFonts w:ascii="Times New Roman" w:hAnsi="Times New Roman" w:cs="Times New Roman"/>
          <w:kern w:val="0"/>
          <w:sz w:val="26"/>
          <w:szCs w:val="26"/>
        </w:rPr>
        <w:t xml:space="preserve">on </w:t>
      </w:r>
      <w:r w:rsidR="00756E81" w:rsidRPr="009B415C">
        <w:rPr>
          <w:rFonts w:ascii="Times New Roman" w:hAnsi="Times New Roman" w:cs="Times New Roman"/>
          <w:kern w:val="0"/>
          <w:sz w:val="26"/>
          <w:szCs w:val="26"/>
        </w:rPr>
        <w:t>October 24, 2024</w:t>
      </w:r>
      <w:r w:rsidR="009C228C" w:rsidRPr="009B415C">
        <w:rPr>
          <w:rFonts w:ascii="Times New Roman" w:hAnsi="Times New Roman" w:cs="Times New Roman"/>
          <w:kern w:val="0"/>
          <w:sz w:val="26"/>
          <w:szCs w:val="26"/>
        </w:rPr>
        <w:t xml:space="preserve">, and the documents were executed by all parties on November </w:t>
      </w:r>
      <w:r w:rsidR="009B415C" w:rsidRPr="009B415C">
        <w:rPr>
          <w:rFonts w:ascii="Times New Roman" w:hAnsi="Times New Roman" w:cs="Times New Roman"/>
          <w:kern w:val="0"/>
          <w:sz w:val="26"/>
          <w:szCs w:val="26"/>
        </w:rPr>
        <w:t>13</w:t>
      </w:r>
      <w:r w:rsidR="009C228C" w:rsidRPr="009B415C">
        <w:rPr>
          <w:rFonts w:ascii="Times New Roman" w:hAnsi="Times New Roman" w:cs="Times New Roman"/>
          <w:kern w:val="0"/>
          <w:sz w:val="26"/>
          <w:szCs w:val="26"/>
        </w:rPr>
        <w:t>, 2024</w:t>
      </w:r>
      <w:r w:rsidR="00756E81" w:rsidRPr="009B415C">
        <w:rPr>
          <w:rFonts w:ascii="Times New Roman" w:hAnsi="Times New Roman" w:cs="Times New Roman"/>
          <w:kern w:val="0"/>
          <w:sz w:val="26"/>
          <w:szCs w:val="26"/>
        </w:rPr>
        <w:t>.</w:t>
      </w:r>
    </w:p>
    <w:p w14:paraId="591B631C" w14:textId="14987C5B" w:rsidR="006D7BC3" w:rsidRDefault="006D7BC3" w:rsidP="006D7BC3">
      <w:pPr>
        <w:autoSpaceDE w:val="0"/>
        <w:autoSpaceDN w:val="0"/>
        <w:adjustRightInd w:val="0"/>
        <w:spacing w:after="0" w:line="480" w:lineRule="auto"/>
        <w:rPr>
          <w:rFonts w:ascii="Times New Roman" w:hAnsi="Times New Roman" w:cs="Times New Roman"/>
          <w:kern w:val="0"/>
          <w:sz w:val="26"/>
          <w:szCs w:val="26"/>
        </w:rPr>
      </w:pPr>
      <w:r>
        <w:rPr>
          <w:rFonts w:ascii="Times New Roman" w:hAnsi="Times New Roman" w:cs="Times New Roman"/>
          <w:kern w:val="0"/>
          <w:sz w:val="26"/>
          <w:szCs w:val="26"/>
        </w:rPr>
        <w:tab/>
      </w:r>
      <w:r>
        <w:rPr>
          <w:rFonts w:ascii="Times New Roman" w:hAnsi="Times New Roman" w:cs="Times New Roman"/>
          <w:kern w:val="0"/>
          <w:sz w:val="26"/>
          <w:szCs w:val="26"/>
        </w:rPr>
        <w:tab/>
        <w:t xml:space="preserve">The Operating Agreement states that IQMP, LLC shall establish a Signature Authority Policy, which delineates who may approve of and bind IQMP, LLC to certain agreements, contracts, and leases. The IQMP, LLC Board of Managers approved the Signature Authority Policy at its October 24, 2024, meeting. The Operating Agreement also states that such policy shall be approved by the Board of Trustees, in its role as the </w:t>
      </w:r>
      <w:r w:rsidR="00830379">
        <w:rPr>
          <w:rFonts w:ascii="Times New Roman" w:hAnsi="Times New Roman" w:cs="Times New Roman"/>
          <w:kern w:val="0"/>
          <w:sz w:val="26"/>
          <w:szCs w:val="26"/>
        </w:rPr>
        <w:t>S</w:t>
      </w:r>
      <w:r>
        <w:rPr>
          <w:rFonts w:ascii="Times New Roman" w:hAnsi="Times New Roman" w:cs="Times New Roman"/>
          <w:kern w:val="0"/>
          <w:sz w:val="26"/>
          <w:szCs w:val="26"/>
        </w:rPr>
        <w:t xml:space="preserve">ole </w:t>
      </w:r>
      <w:r w:rsidR="00830379">
        <w:rPr>
          <w:rFonts w:ascii="Times New Roman" w:hAnsi="Times New Roman" w:cs="Times New Roman"/>
          <w:kern w:val="0"/>
          <w:sz w:val="26"/>
          <w:szCs w:val="26"/>
        </w:rPr>
        <w:t>M</w:t>
      </w:r>
      <w:r>
        <w:rPr>
          <w:rFonts w:ascii="Times New Roman" w:hAnsi="Times New Roman" w:cs="Times New Roman"/>
          <w:kern w:val="0"/>
          <w:sz w:val="26"/>
          <w:szCs w:val="26"/>
        </w:rPr>
        <w:t>ember of IQMP, LLC.</w:t>
      </w:r>
    </w:p>
    <w:p w14:paraId="3AFA2616" w14:textId="3E5B430A" w:rsidR="00B00ED7" w:rsidRDefault="0078017A" w:rsidP="00B00ED7">
      <w:pPr>
        <w:autoSpaceDE w:val="0"/>
        <w:autoSpaceDN w:val="0"/>
        <w:adjustRightInd w:val="0"/>
        <w:spacing w:after="0" w:line="480" w:lineRule="auto"/>
        <w:ind w:firstLine="1440"/>
        <w:rPr>
          <w:rFonts w:ascii="Times New Roman" w:hAnsi="Times New Roman" w:cs="Times New Roman"/>
          <w:kern w:val="0"/>
          <w:sz w:val="26"/>
          <w:szCs w:val="26"/>
        </w:rPr>
      </w:pPr>
      <w:r>
        <w:rPr>
          <w:rFonts w:ascii="Times New Roman" w:hAnsi="Times New Roman" w:cs="Times New Roman"/>
          <w:kern w:val="0"/>
          <w:sz w:val="26"/>
          <w:szCs w:val="26"/>
        </w:rPr>
        <w:t xml:space="preserve">On September 25, 2024 and again on October 24, 2024, the </w:t>
      </w:r>
      <w:r w:rsidR="00B00ED7">
        <w:rPr>
          <w:rFonts w:ascii="Times New Roman" w:hAnsi="Times New Roman" w:cs="Times New Roman"/>
          <w:kern w:val="0"/>
          <w:sz w:val="26"/>
          <w:szCs w:val="26"/>
        </w:rPr>
        <w:t xml:space="preserve">IQMP, LLC </w:t>
      </w:r>
      <w:r w:rsidR="00594037">
        <w:rPr>
          <w:rFonts w:ascii="Times New Roman" w:hAnsi="Times New Roman" w:cs="Times New Roman"/>
          <w:kern w:val="0"/>
          <w:sz w:val="26"/>
          <w:szCs w:val="26"/>
        </w:rPr>
        <w:t>held Board of Managers meeti</w:t>
      </w:r>
      <w:r w:rsidR="00585160">
        <w:rPr>
          <w:rFonts w:ascii="Times New Roman" w:hAnsi="Times New Roman" w:cs="Times New Roman"/>
          <w:kern w:val="0"/>
          <w:sz w:val="26"/>
          <w:szCs w:val="26"/>
        </w:rPr>
        <w:t>n</w:t>
      </w:r>
      <w:r w:rsidR="00594037">
        <w:rPr>
          <w:rFonts w:ascii="Times New Roman" w:hAnsi="Times New Roman" w:cs="Times New Roman"/>
          <w:kern w:val="0"/>
          <w:sz w:val="26"/>
          <w:szCs w:val="26"/>
        </w:rPr>
        <w:t>g</w:t>
      </w:r>
      <w:r w:rsidR="00585160">
        <w:rPr>
          <w:rFonts w:ascii="Times New Roman" w:hAnsi="Times New Roman" w:cs="Times New Roman"/>
          <w:kern w:val="0"/>
          <w:sz w:val="26"/>
          <w:szCs w:val="26"/>
        </w:rPr>
        <w:t>s</w:t>
      </w:r>
      <w:r w:rsidR="00594037">
        <w:rPr>
          <w:rFonts w:ascii="Times New Roman" w:hAnsi="Times New Roman" w:cs="Times New Roman"/>
          <w:kern w:val="0"/>
          <w:sz w:val="26"/>
          <w:szCs w:val="26"/>
        </w:rPr>
        <w:t xml:space="preserve"> and is</w:t>
      </w:r>
      <w:r>
        <w:rPr>
          <w:rFonts w:ascii="Times New Roman" w:hAnsi="Times New Roman" w:cs="Times New Roman"/>
          <w:kern w:val="0"/>
          <w:sz w:val="26"/>
          <w:szCs w:val="26"/>
        </w:rPr>
        <w:t xml:space="preserve"> developing</w:t>
      </w:r>
      <w:r w:rsidR="00594037">
        <w:rPr>
          <w:rFonts w:ascii="Times New Roman" w:hAnsi="Times New Roman" w:cs="Times New Roman"/>
          <w:kern w:val="0"/>
          <w:sz w:val="26"/>
          <w:szCs w:val="26"/>
        </w:rPr>
        <w:t xml:space="preserve"> important contracts to begin construction of the Quantum Science Facilities. </w:t>
      </w:r>
      <w:r w:rsidR="00756E81">
        <w:rPr>
          <w:rFonts w:ascii="Times New Roman" w:hAnsi="Times New Roman" w:cs="Times New Roman"/>
          <w:kern w:val="0"/>
          <w:sz w:val="26"/>
          <w:szCs w:val="26"/>
        </w:rPr>
        <w:t>To</w:t>
      </w:r>
      <w:r w:rsidR="00594037">
        <w:rPr>
          <w:rFonts w:ascii="Times New Roman" w:hAnsi="Times New Roman" w:cs="Times New Roman"/>
          <w:kern w:val="0"/>
          <w:sz w:val="26"/>
          <w:szCs w:val="26"/>
        </w:rPr>
        <w:t xml:space="preserve"> execute those</w:t>
      </w:r>
      <w:r w:rsidR="00830379">
        <w:rPr>
          <w:rFonts w:ascii="Times New Roman" w:hAnsi="Times New Roman" w:cs="Times New Roman"/>
          <w:kern w:val="0"/>
          <w:sz w:val="26"/>
          <w:szCs w:val="26"/>
        </w:rPr>
        <w:t xml:space="preserve">, and future, </w:t>
      </w:r>
      <w:r w:rsidR="00594037">
        <w:rPr>
          <w:rFonts w:ascii="Times New Roman" w:hAnsi="Times New Roman" w:cs="Times New Roman"/>
          <w:kern w:val="0"/>
          <w:sz w:val="26"/>
          <w:szCs w:val="26"/>
        </w:rPr>
        <w:t xml:space="preserve">contracts, IQMP, LLC requires approval of its </w:t>
      </w:r>
      <w:r w:rsidR="00A62D1D">
        <w:rPr>
          <w:rFonts w:ascii="Times New Roman" w:hAnsi="Times New Roman" w:cs="Times New Roman"/>
          <w:kern w:val="0"/>
          <w:sz w:val="26"/>
          <w:szCs w:val="26"/>
        </w:rPr>
        <w:t>Signature Authority Policy</w:t>
      </w:r>
      <w:r>
        <w:rPr>
          <w:rFonts w:ascii="Times New Roman" w:hAnsi="Times New Roman" w:cs="Times New Roman"/>
          <w:kern w:val="0"/>
          <w:sz w:val="26"/>
          <w:szCs w:val="26"/>
        </w:rPr>
        <w:t xml:space="preserve"> by the Sole Member</w:t>
      </w:r>
      <w:r w:rsidR="009C228C">
        <w:rPr>
          <w:rFonts w:ascii="Times New Roman" w:hAnsi="Times New Roman" w:cs="Times New Roman"/>
          <w:kern w:val="0"/>
          <w:sz w:val="26"/>
          <w:szCs w:val="26"/>
        </w:rPr>
        <w:t xml:space="preserve">. </w:t>
      </w:r>
      <w:r w:rsidR="006D7BC3">
        <w:rPr>
          <w:rFonts w:ascii="Times New Roman" w:hAnsi="Times New Roman" w:cs="Times New Roman"/>
          <w:kern w:val="0"/>
          <w:sz w:val="26"/>
          <w:szCs w:val="26"/>
        </w:rPr>
        <w:t>Furthermore, IQMP, LLC anticipates it will need to make large purchases in support of the Quantum Science Facilities, primarily utilizing funds granted by the State of Illinois. IQMP, LLC leadership expects many of these purchases will be in excess of $1,000,000. Therefore</w:t>
      </w:r>
      <w:r w:rsidR="009C228C">
        <w:rPr>
          <w:rFonts w:ascii="Times New Roman" w:hAnsi="Times New Roman" w:cs="Times New Roman"/>
          <w:kern w:val="0"/>
          <w:sz w:val="26"/>
          <w:szCs w:val="26"/>
        </w:rPr>
        <w:t xml:space="preserve">, </w:t>
      </w:r>
      <w:r w:rsidR="001B0346">
        <w:rPr>
          <w:rFonts w:ascii="Times New Roman" w:hAnsi="Times New Roman" w:cs="Times New Roman"/>
          <w:kern w:val="0"/>
          <w:sz w:val="26"/>
          <w:szCs w:val="26"/>
        </w:rPr>
        <w:t xml:space="preserve">approval of </w:t>
      </w:r>
      <w:r w:rsidR="009C228C">
        <w:rPr>
          <w:rFonts w:ascii="Times New Roman" w:hAnsi="Times New Roman" w:cs="Times New Roman"/>
          <w:kern w:val="0"/>
          <w:sz w:val="26"/>
          <w:szCs w:val="26"/>
        </w:rPr>
        <w:t xml:space="preserve">this Signature Authority Policy </w:t>
      </w:r>
      <w:r w:rsidR="001B0346">
        <w:rPr>
          <w:rFonts w:ascii="Times New Roman" w:hAnsi="Times New Roman" w:cs="Times New Roman"/>
          <w:kern w:val="0"/>
          <w:sz w:val="26"/>
          <w:szCs w:val="26"/>
        </w:rPr>
        <w:t xml:space="preserve">is contingent on a cotemporaneous </w:t>
      </w:r>
      <w:r w:rsidR="00A62D1D">
        <w:rPr>
          <w:rFonts w:ascii="Times New Roman" w:hAnsi="Times New Roman" w:cs="Times New Roman"/>
          <w:kern w:val="0"/>
          <w:sz w:val="26"/>
          <w:szCs w:val="26"/>
        </w:rPr>
        <w:t>modification of the Board of Trustees</w:t>
      </w:r>
      <w:r w:rsidR="001E378E">
        <w:rPr>
          <w:rFonts w:ascii="Times New Roman" w:hAnsi="Times New Roman" w:cs="Times New Roman"/>
          <w:kern w:val="0"/>
          <w:sz w:val="26"/>
          <w:szCs w:val="26"/>
        </w:rPr>
        <w:t xml:space="preserve"> Purchase</w:t>
      </w:r>
      <w:r w:rsidR="00A62D1D">
        <w:rPr>
          <w:rFonts w:ascii="Times New Roman" w:hAnsi="Times New Roman" w:cs="Times New Roman"/>
          <w:kern w:val="0"/>
          <w:sz w:val="26"/>
          <w:szCs w:val="26"/>
        </w:rPr>
        <w:t xml:space="preserve"> Approval Threshold</w:t>
      </w:r>
      <w:r w:rsidR="009C228C">
        <w:rPr>
          <w:rFonts w:ascii="Times New Roman" w:hAnsi="Times New Roman" w:cs="Times New Roman"/>
          <w:kern w:val="0"/>
          <w:sz w:val="26"/>
          <w:szCs w:val="26"/>
        </w:rPr>
        <w:t xml:space="preserve"> to allow purchases below $3,000,000 related to IQMP</w:t>
      </w:r>
      <w:r w:rsidR="00830379">
        <w:rPr>
          <w:rFonts w:ascii="Times New Roman" w:hAnsi="Times New Roman" w:cs="Times New Roman"/>
          <w:kern w:val="0"/>
          <w:sz w:val="26"/>
          <w:szCs w:val="26"/>
        </w:rPr>
        <w:t>, LLC</w:t>
      </w:r>
      <w:r w:rsidR="009C228C">
        <w:rPr>
          <w:rFonts w:ascii="Times New Roman" w:hAnsi="Times New Roman" w:cs="Times New Roman"/>
          <w:kern w:val="0"/>
          <w:sz w:val="26"/>
          <w:szCs w:val="26"/>
        </w:rPr>
        <w:t xml:space="preserve"> to proceed under </w:t>
      </w:r>
      <w:r w:rsidR="00830379">
        <w:rPr>
          <w:rFonts w:ascii="Times New Roman" w:hAnsi="Times New Roman" w:cs="Times New Roman"/>
          <w:kern w:val="0"/>
          <w:sz w:val="26"/>
          <w:szCs w:val="26"/>
        </w:rPr>
        <w:t>the</w:t>
      </w:r>
      <w:r w:rsidR="009C228C">
        <w:rPr>
          <w:rFonts w:ascii="Times New Roman" w:hAnsi="Times New Roman" w:cs="Times New Roman"/>
          <w:kern w:val="0"/>
          <w:sz w:val="26"/>
          <w:szCs w:val="26"/>
        </w:rPr>
        <w:t xml:space="preserve"> authority </w:t>
      </w:r>
      <w:r w:rsidR="00830379">
        <w:rPr>
          <w:rFonts w:ascii="Times New Roman" w:hAnsi="Times New Roman" w:cs="Times New Roman"/>
          <w:kern w:val="0"/>
          <w:sz w:val="26"/>
          <w:szCs w:val="26"/>
        </w:rPr>
        <w:t xml:space="preserve">delegated by the Signature Authority Policy </w:t>
      </w:r>
      <w:r w:rsidR="009C228C">
        <w:rPr>
          <w:rFonts w:ascii="Times New Roman" w:hAnsi="Times New Roman" w:cs="Times New Roman"/>
          <w:kern w:val="0"/>
          <w:sz w:val="26"/>
          <w:szCs w:val="26"/>
        </w:rPr>
        <w:t>without approval of the Board of Trustees.</w:t>
      </w:r>
      <w:r w:rsidR="001D19DA">
        <w:rPr>
          <w:rFonts w:ascii="Times New Roman" w:hAnsi="Times New Roman" w:cs="Times New Roman"/>
          <w:kern w:val="0"/>
          <w:sz w:val="26"/>
          <w:szCs w:val="26"/>
        </w:rPr>
        <w:t xml:space="preserve"> </w:t>
      </w:r>
    </w:p>
    <w:p w14:paraId="1582FC76" w14:textId="25F69889" w:rsidR="006D7BC3" w:rsidRDefault="006D7BC3" w:rsidP="006D7BC3">
      <w:pPr>
        <w:autoSpaceDE w:val="0"/>
        <w:autoSpaceDN w:val="0"/>
        <w:adjustRightInd w:val="0"/>
        <w:spacing w:after="0" w:line="480" w:lineRule="auto"/>
        <w:ind w:firstLine="1440"/>
        <w:rPr>
          <w:rFonts w:ascii="Times New Roman" w:hAnsi="Times New Roman" w:cs="Times New Roman"/>
          <w:kern w:val="0"/>
          <w:sz w:val="26"/>
          <w:szCs w:val="26"/>
        </w:rPr>
      </w:pPr>
      <w:r>
        <w:rPr>
          <w:rFonts w:ascii="Times New Roman" w:hAnsi="Times New Roman" w:cs="Times New Roman"/>
          <w:kern w:val="0"/>
          <w:sz w:val="26"/>
          <w:szCs w:val="26"/>
        </w:rPr>
        <w:t xml:space="preserve">Therefore, the </w:t>
      </w:r>
      <w:r w:rsidRPr="009C228C">
        <w:rPr>
          <w:rFonts w:ascii="Times New Roman" w:hAnsi="Times New Roman" w:cs="Times New Roman"/>
          <w:kern w:val="0"/>
          <w:sz w:val="26"/>
          <w:szCs w:val="26"/>
        </w:rPr>
        <w:t>vice president/chief financial officer and comptroller</w:t>
      </w:r>
      <w:r>
        <w:rPr>
          <w:rFonts w:ascii="Times New Roman" w:hAnsi="Times New Roman" w:cs="Times New Roman"/>
          <w:kern w:val="0"/>
          <w:sz w:val="26"/>
          <w:szCs w:val="26"/>
        </w:rPr>
        <w:t>, recommends that the Sole Member approve the IQMP Signature Authority Policy</w:t>
      </w:r>
      <w:r w:rsidR="001B0346">
        <w:rPr>
          <w:rFonts w:ascii="Times New Roman" w:hAnsi="Times New Roman" w:cs="Times New Roman"/>
          <w:kern w:val="0"/>
          <w:sz w:val="26"/>
          <w:szCs w:val="26"/>
        </w:rPr>
        <w:t xml:space="preserve"> </w:t>
      </w:r>
      <w:r w:rsidR="001B0346">
        <w:rPr>
          <w:rFonts w:ascii="Times New Roman" w:hAnsi="Times New Roman" w:cs="Times New Roman"/>
          <w:kern w:val="0"/>
          <w:sz w:val="26"/>
          <w:szCs w:val="26"/>
        </w:rPr>
        <w:lastRenderedPageBreak/>
        <w:t>contingent on approval of a Revision of Dollar Limits on Purchases, Leases, Budget Approval, Contract Approval, and Other Actions Requiring Specific Board of Trustees Authorization.</w:t>
      </w:r>
    </w:p>
    <w:p w14:paraId="112572C1" w14:textId="77777777" w:rsidR="00AB6BB2" w:rsidRPr="00AB6BB2" w:rsidRDefault="00AB6BB2" w:rsidP="006D7BC3">
      <w:pPr>
        <w:pStyle w:val="bdstyle2"/>
        <w:tabs>
          <w:tab w:val="clear" w:pos="720"/>
          <w:tab w:val="clear" w:pos="1440"/>
        </w:tabs>
      </w:pPr>
      <w:r w:rsidRPr="00AB6BB2">
        <w:t xml:space="preserve">The Board action recommended in this item complies in all material respects with applicable State and federal laws, University of Illinois </w:t>
      </w:r>
      <w:r w:rsidRPr="00AB6BB2">
        <w:rPr>
          <w:i/>
          <w:iCs/>
        </w:rPr>
        <w:t>Statutes</w:t>
      </w:r>
      <w:r w:rsidRPr="00AB6BB2">
        <w:t xml:space="preserve">, </w:t>
      </w:r>
      <w:r w:rsidRPr="00AB6BB2">
        <w:rPr>
          <w:i/>
          <w:iCs/>
        </w:rPr>
        <w:t>The General Rules Concerning University Organization and Procedure</w:t>
      </w:r>
      <w:r w:rsidRPr="00AB6BB2">
        <w:t>, and Board of Trustees policies and directives.</w:t>
      </w:r>
    </w:p>
    <w:p w14:paraId="64B00D69" w14:textId="480296A6" w:rsidR="00AB6BB2" w:rsidRPr="00AB6BB2" w:rsidRDefault="00756E81" w:rsidP="00AB6BB2">
      <w:pPr>
        <w:pStyle w:val="bdstyle2"/>
        <w:tabs>
          <w:tab w:val="clear" w:pos="720"/>
        </w:tabs>
        <w:rPr>
          <w:szCs w:val="26"/>
        </w:rPr>
      </w:pPr>
      <w:bookmarkStart w:id="2" w:name="_Hlk173827084"/>
      <w:r>
        <w:rPr>
          <w:szCs w:val="26"/>
        </w:rPr>
        <w:t>T</w:t>
      </w:r>
      <w:r w:rsidR="00410EF5">
        <w:rPr>
          <w:szCs w:val="26"/>
        </w:rPr>
        <w:t>he</w:t>
      </w:r>
      <w:r w:rsidR="00410EF5" w:rsidRPr="00410EF5">
        <w:rPr>
          <w:szCs w:val="26"/>
        </w:rPr>
        <w:t xml:space="preserve"> </w:t>
      </w:r>
      <w:r w:rsidR="00410EF5" w:rsidRPr="00AB6BB2">
        <w:rPr>
          <w:szCs w:val="26"/>
        </w:rPr>
        <w:t>president of the University of Illinois System</w:t>
      </w:r>
      <w:r w:rsidR="00410EF5">
        <w:rPr>
          <w:szCs w:val="26"/>
        </w:rPr>
        <w:t xml:space="preserve"> concurs</w:t>
      </w:r>
      <w:bookmarkEnd w:id="2"/>
      <w:r w:rsidR="00410EF5">
        <w:rPr>
          <w:szCs w:val="26"/>
        </w:rPr>
        <w:t>.</w:t>
      </w:r>
    </w:p>
    <w:sectPr w:rsidR="00AB6BB2" w:rsidRPr="00AB6BB2" w:rsidSect="00756E81">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BB431" w14:textId="77777777" w:rsidR="00CF6B0E" w:rsidRDefault="00CF6B0E" w:rsidP="005E1CD9">
      <w:pPr>
        <w:spacing w:after="0" w:line="240" w:lineRule="auto"/>
      </w:pPr>
      <w:r>
        <w:separator/>
      </w:r>
    </w:p>
  </w:endnote>
  <w:endnote w:type="continuationSeparator" w:id="0">
    <w:p w14:paraId="70939F22" w14:textId="77777777" w:rsidR="00CF6B0E" w:rsidRDefault="00CF6B0E" w:rsidP="005E1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8F229" w14:textId="77777777" w:rsidR="00BC57CA" w:rsidRDefault="00BC5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3445050"/>
      <w:docPartObj>
        <w:docPartGallery w:val="Page Numbers (Bottom of Page)"/>
        <w:docPartUnique/>
      </w:docPartObj>
    </w:sdtPr>
    <w:sdtEndPr>
      <w:rPr>
        <w:noProof/>
      </w:rPr>
    </w:sdtEndPr>
    <w:sdtContent>
      <w:p w14:paraId="3B1D9F87" w14:textId="6F2255D4" w:rsidR="00E16724" w:rsidRDefault="00000000" w:rsidP="00BC57CA">
        <w:pPr>
          <w:pStyle w:val="Footer"/>
        </w:pPr>
      </w:p>
    </w:sdtContent>
  </w:sdt>
  <w:p w14:paraId="64A9FC8E" w14:textId="77777777" w:rsidR="00E16724" w:rsidRDefault="00E16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EA0A2" w14:textId="77777777" w:rsidR="00BC57CA" w:rsidRDefault="00BC5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CB84A" w14:textId="77777777" w:rsidR="00CF6B0E" w:rsidRDefault="00CF6B0E" w:rsidP="005E1CD9">
      <w:pPr>
        <w:spacing w:after="0" w:line="240" w:lineRule="auto"/>
      </w:pPr>
      <w:r>
        <w:separator/>
      </w:r>
    </w:p>
  </w:footnote>
  <w:footnote w:type="continuationSeparator" w:id="0">
    <w:p w14:paraId="6C2A5B57" w14:textId="77777777" w:rsidR="00CF6B0E" w:rsidRDefault="00CF6B0E" w:rsidP="005E1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CE76B" w14:textId="77777777" w:rsidR="00BC57CA" w:rsidRDefault="00BC57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877423"/>
      <w:docPartObj>
        <w:docPartGallery w:val="Page Numbers (Top of Page)"/>
        <w:docPartUnique/>
      </w:docPartObj>
    </w:sdtPr>
    <w:sdtEndPr>
      <w:rPr>
        <w:rFonts w:ascii="Times New Roman" w:hAnsi="Times New Roman" w:cs="Times New Roman"/>
        <w:noProof/>
        <w:sz w:val="26"/>
        <w:szCs w:val="26"/>
      </w:rPr>
    </w:sdtEndPr>
    <w:sdtContent>
      <w:p w14:paraId="40390B54" w14:textId="0354A485" w:rsidR="00756E81" w:rsidRPr="00756E81" w:rsidRDefault="00756E81">
        <w:pPr>
          <w:pStyle w:val="Header"/>
          <w:jc w:val="center"/>
          <w:rPr>
            <w:rFonts w:ascii="Times New Roman" w:hAnsi="Times New Roman" w:cs="Times New Roman"/>
            <w:sz w:val="26"/>
            <w:szCs w:val="26"/>
          </w:rPr>
        </w:pPr>
        <w:r w:rsidRPr="00756E81">
          <w:rPr>
            <w:rFonts w:ascii="Times New Roman" w:hAnsi="Times New Roman" w:cs="Times New Roman"/>
            <w:sz w:val="26"/>
            <w:szCs w:val="26"/>
          </w:rPr>
          <w:fldChar w:fldCharType="begin"/>
        </w:r>
        <w:r w:rsidRPr="00756E81">
          <w:rPr>
            <w:rFonts w:ascii="Times New Roman" w:hAnsi="Times New Roman" w:cs="Times New Roman"/>
            <w:sz w:val="26"/>
            <w:szCs w:val="26"/>
          </w:rPr>
          <w:instrText xml:space="preserve"> PAGE   \* MERGEFORMAT </w:instrText>
        </w:r>
        <w:r w:rsidRPr="00756E81">
          <w:rPr>
            <w:rFonts w:ascii="Times New Roman" w:hAnsi="Times New Roman" w:cs="Times New Roman"/>
            <w:sz w:val="26"/>
            <w:szCs w:val="26"/>
          </w:rPr>
          <w:fldChar w:fldCharType="separate"/>
        </w:r>
        <w:r w:rsidRPr="00756E81">
          <w:rPr>
            <w:rFonts w:ascii="Times New Roman" w:hAnsi="Times New Roman" w:cs="Times New Roman"/>
            <w:noProof/>
            <w:sz w:val="26"/>
            <w:szCs w:val="26"/>
          </w:rPr>
          <w:t>2</w:t>
        </w:r>
        <w:r w:rsidRPr="00756E81">
          <w:rPr>
            <w:rFonts w:ascii="Times New Roman" w:hAnsi="Times New Roman" w:cs="Times New Roman"/>
            <w:noProof/>
            <w:sz w:val="26"/>
            <w:szCs w:val="26"/>
          </w:rPr>
          <w:fldChar w:fldCharType="end"/>
        </w:r>
      </w:p>
    </w:sdtContent>
  </w:sdt>
  <w:p w14:paraId="7D14F667" w14:textId="6837C1CF" w:rsidR="005E1CD9" w:rsidRPr="00756E81" w:rsidRDefault="005E1CD9">
    <w:pPr>
      <w:pStyle w:val="Header"/>
      <w:rPr>
        <w:rFonts w:ascii="Times New Roman" w:hAnsi="Times New Roman" w:cs="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9BD8" w14:textId="77777777" w:rsidR="00BC57CA" w:rsidRDefault="00BC5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E421F"/>
    <w:multiLevelType w:val="hybridMultilevel"/>
    <w:tmpl w:val="AAC25D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5E2772"/>
    <w:multiLevelType w:val="hybridMultilevel"/>
    <w:tmpl w:val="AAC25D1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327269BE"/>
    <w:multiLevelType w:val="hybridMultilevel"/>
    <w:tmpl w:val="15781242"/>
    <w:lvl w:ilvl="0" w:tplc="74C06B00">
      <w:start w:val="1"/>
      <w:numFmt w:val="decimal"/>
      <w:lvlText w:val="(%1)"/>
      <w:lvlJc w:val="left"/>
      <w:pPr>
        <w:ind w:left="1080" w:hanging="360"/>
      </w:pPr>
      <w:rPr>
        <w:rFonts w:hint="default"/>
      </w:rPr>
    </w:lvl>
    <w:lvl w:ilvl="1" w:tplc="7786B98C" w:tentative="1">
      <w:start w:val="1"/>
      <w:numFmt w:val="lowerLetter"/>
      <w:lvlText w:val="%2."/>
      <w:lvlJc w:val="left"/>
      <w:pPr>
        <w:ind w:left="1800" w:hanging="360"/>
      </w:pPr>
    </w:lvl>
    <w:lvl w:ilvl="2" w:tplc="BB0EBB20" w:tentative="1">
      <w:start w:val="1"/>
      <w:numFmt w:val="lowerRoman"/>
      <w:lvlText w:val="%3."/>
      <w:lvlJc w:val="right"/>
      <w:pPr>
        <w:ind w:left="2520" w:hanging="180"/>
      </w:pPr>
    </w:lvl>
    <w:lvl w:ilvl="3" w:tplc="2B2204FE" w:tentative="1">
      <w:start w:val="1"/>
      <w:numFmt w:val="decimal"/>
      <w:lvlText w:val="%4."/>
      <w:lvlJc w:val="left"/>
      <w:pPr>
        <w:ind w:left="3240" w:hanging="360"/>
      </w:pPr>
    </w:lvl>
    <w:lvl w:ilvl="4" w:tplc="F7262514" w:tentative="1">
      <w:start w:val="1"/>
      <w:numFmt w:val="lowerLetter"/>
      <w:lvlText w:val="%5."/>
      <w:lvlJc w:val="left"/>
      <w:pPr>
        <w:ind w:left="3960" w:hanging="360"/>
      </w:pPr>
    </w:lvl>
    <w:lvl w:ilvl="5" w:tplc="B32C489E" w:tentative="1">
      <w:start w:val="1"/>
      <w:numFmt w:val="lowerRoman"/>
      <w:lvlText w:val="%6."/>
      <w:lvlJc w:val="right"/>
      <w:pPr>
        <w:ind w:left="4680" w:hanging="180"/>
      </w:pPr>
    </w:lvl>
    <w:lvl w:ilvl="6" w:tplc="26EEEFEC" w:tentative="1">
      <w:start w:val="1"/>
      <w:numFmt w:val="decimal"/>
      <w:lvlText w:val="%7."/>
      <w:lvlJc w:val="left"/>
      <w:pPr>
        <w:ind w:left="5400" w:hanging="360"/>
      </w:pPr>
    </w:lvl>
    <w:lvl w:ilvl="7" w:tplc="C0D09790" w:tentative="1">
      <w:start w:val="1"/>
      <w:numFmt w:val="lowerLetter"/>
      <w:lvlText w:val="%8."/>
      <w:lvlJc w:val="left"/>
      <w:pPr>
        <w:ind w:left="6120" w:hanging="360"/>
      </w:pPr>
    </w:lvl>
    <w:lvl w:ilvl="8" w:tplc="1292C0BE" w:tentative="1">
      <w:start w:val="1"/>
      <w:numFmt w:val="lowerRoman"/>
      <w:lvlText w:val="%9."/>
      <w:lvlJc w:val="right"/>
      <w:pPr>
        <w:ind w:left="6840" w:hanging="180"/>
      </w:pPr>
    </w:lvl>
  </w:abstractNum>
  <w:abstractNum w:abstractNumId="3" w15:restartNumberingAfterBreak="0">
    <w:nsid w:val="5BC6020C"/>
    <w:multiLevelType w:val="hybridMultilevel"/>
    <w:tmpl w:val="09EC233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E66788"/>
    <w:multiLevelType w:val="hybridMultilevel"/>
    <w:tmpl w:val="AAC25D1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62575E31"/>
    <w:multiLevelType w:val="hybridMultilevel"/>
    <w:tmpl w:val="CFF80BA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8569108">
    <w:abstractNumId w:val="0"/>
  </w:num>
  <w:num w:numId="2" w16cid:durableId="152766472">
    <w:abstractNumId w:val="1"/>
  </w:num>
  <w:num w:numId="3" w16cid:durableId="246350158">
    <w:abstractNumId w:val="4"/>
  </w:num>
  <w:num w:numId="4" w16cid:durableId="580797642">
    <w:abstractNumId w:val="2"/>
  </w:num>
  <w:num w:numId="5" w16cid:durableId="2067412293">
    <w:abstractNumId w:val="5"/>
  </w:num>
  <w:num w:numId="6" w16cid:durableId="1743025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A05"/>
    <w:rsid w:val="0001252D"/>
    <w:rsid w:val="00032B8A"/>
    <w:rsid w:val="00054AEC"/>
    <w:rsid w:val="000557ED"/>
    <w:rsid w:val="00075F85"/>
    <w:rsid w:val="00076B33"/>
    <w:rsid w:val="0008620F"/>
    <w:rsid w:val="00097FFC"/>
    <w:rsid w:val="000A2402"/>
    <w:rsid w:val="000A32C4"/>
    <w:rsid w:val="000A3391"/>
    <w:rsid w:val="000B3AB2"/>
    <w:rsid w:val="000B5263"/>
    <w:rsid w:val="000D5342"/>
    <w:rsid w:val="000E310D"/>
    <w:rsid w:val="000E7F4D"/>
    <w:rsid w:val="000F126E"/>
    <w:rsid w:val="000F1851"/>
    <w:rsid w:val="0013008A"/>
    <w:rsid w:val="001362F6"/>
    <w:rsid w:val="0014641D"/>
    <w:rsid w:val="00150BF8"/>
    <w:rsid w:val="00175D23"/>
    <w:rsid w:val="00182388"/>
    <w:rsid w:val="00182F2E"/>
    <w:rsid w:val="00185935"/>
    <w:rsid w:val="00192050"/>
    <w:rsid w:val="00192D49"/>
    <w:rsid w:val="001A0638"/>
    <w:rsid w:val="001A0BDC"/>
    <w:rsid w:val="001A6156"/>
    <w:rsid w:val="001B0346"/>
    <w:rsid w:val="001B6827"/>
    <w:rsid w:val="001C6F47"/>
    <w:rsid w:val="001D19DA"/>
    <w:rsid w:val="001D3BAC"/>
    <w:rsid w:val="001D4504"/>
    <w:rsid w:val="001E378E"/>
    <w:rsid w:val="001E59DC"/>
    <w:rsid w:val="001E7E24"/>
    <w:rsid w:val="001F0ACE"/>
    <w:rsid w:val="001F15A4"/>
    <w:rsid w:val="00202FB3"/>
    <w:rsid w:val="00207BAF"/>
    <w:rsid w:val="002208E1"/>
    <w:rsid w:val="00274099"/>
    <w:rsid w:val="002761D4"/>
    <w:rsid w:val="00285D21"/>
    <w:rsid w:val="00296A05"/>
    <w:rsid w:val="002C3E73"/>
    <w:rsid w:val="002D67C3"/>
    <w:rsid w:val="002F28EB"/>
    <w:rsid w:val="00311B56"/>
    <w:rsid w:val="00313F46"/>
    <w:rsid w:val="00321150"/>
    <w:rsid w:val="00333648"/>
    <w:rsid w:val="00354064"/>
    <w:rsid w:val="00373054"/>
    <w:rsid w:val="00396CE7"/>
    <w:rsid w:val="003A0E33"/>
    <w:rsid w:val="003A26D5"/>
    <w:rsid w:val="003A6FD1"/>
    <w:rsid w:val="003A77D3"/>
    <w:rsid w:val="003B2C74"/>
    <w:rsid w:val="003B3C59"/>
    <w:rsid w:val="003B5322"/>
    <w:rsid w:val="003C224B"/>
    <w:rsid w:val="003D4A8E"/>
    <w:rsid w:val="003D64E5"/>
    <w:rsid w:val="003E3D34"/>
    <w:rsid w:val="003E6869"/>
    <w:rsid w:val="003E7E39"/>
    <w:rsid w:val="00410EF5"/>
    <w:rsid w:val="004503BD"/>
    <w:rsid w:val="00453858"/>
    <w:rsid w:val="00463297"/>
    <w:rsid w:val="0048679E"/>
    <w:rsid w:val="004A0336"/>
    <w:rsid w:val="004A2906"/>
    <w:rsid w:val="004A7F74"/>
    <w:rsid w:val="004D78D7"/>
    <w:rsid w:val="004F09FD"/>
    <w:rsid w:val="004F28DB"/>
    <w:rsid w:val="004F6035"/>
    <w:rsid w:val="00532EEB"/>
    <w:rsid w:val="0053780D"/>
    <w:rsid w:val="00550E2F"/>
    <w:rsid w:val="00552A05"/>
    <w:rsid w:val="00585160"/>
    <w:rsid w:val="0058577A"/>
    <w:rsid w:val="00594037"/>
    <w:rsid w:val="00597609"/>
    <w:rsid w:val="005B7BDB"/>
    <w:rsid w:val="005D3C5F"/>
    <w:rsid w:val="005D546F"/>
    <w:rsid w:val="005D67F1"/>
    <w:rsid w:val="005E1CD9"/>
    <w:rsid w:val="005E305D"/>
    <w:rsid w:val="005E75EF"/>
    <w:rsid w:val="005F22CB"/>
    <w:rsid w:val="005F6FB7"/>
    <w:rsid w:val="005F78A2"/>
    <w:rsid w:val="005F7BFA"/>
    <w:rsid w:val="0060068B"/>
    <w:rsid w:val="0060415A"/>
    <w:rsid w:val="00617546"/>
    <w:rsid w:val="006246C3"/>
    <w:rsid w:val="00627EF0"/>
    <w:rsid w:val="006300CB"/>
    <w:rsid w:val="006430FB"/>
    <w:rsid w:val="00653C82"/>
    <w:rsid w:val="00662BB1"/>
    <w:rsid w:val="00686A00"/>
    <w:rsid w:val="006A62E0"/>
    <w:rsid w:val="006B4474"/>
    <w:rsid w:val="006C7361"/>
    <w:rsid w:val="006D61A3"/>
    <w:rsid w:val="006D7BC3"/>
    <w:rsid w:val="006E1248"/>
    <w:rsid w:val="006E2B7E"/>
    <w:rsid w:val="006E5128"/>
    <w:rsid w:val="006F3ECD"/>
    <w:rsid w:val="0071187B"/>
    <w:rsid w:val="007200E5"/>
    <w:rsid w:val="007301DB"/>
    <w:rsid w:val="0073369E"/>
    <w:rsid w:val="007336F8"/>
    <w:rsid w:val="00733725"/>
    <w:rsid w:val="00745BA7"/>
    <w:rsid w:val="00747936"/>
    <w:rsid w:val="00756E81"/>
    <w:rsid w:val="00757E57"/>
    <w:rsid w:val="00764F63"/>
    <w:rsid w:val="00770954"/>
    <w:rsid w:val="0078017A"/>
    <w:rsid w:val="007B6D46"/>
    <w:rsid w:val="007C6AF2"/>
    <w:rsid w:val="007E3894"/>
    <w:rsid w:val="007E70FA"/>
    <w:rsid w:val="00816CD0"/>
    <w:rsid w:val="00830379"/>
    <w:rsid w:val="00854C54"/>
    <w:rsid w:val="00885CF9"/>
    <w:rsid w:val="0088645F"/>
    <w:rsid w:val="00887E63"/>
    <w:rsid w:val="0089078B"/>
    <w:rsid w:val="008B1AAB"/>
    <w:rsid w:val="008B6C55"/>
    <w:rsid w:val="008C092F"/>
    <w:rsid w:val="008C3334"/>
    <w:rsid w:val="008E3729"/>
    <w:rsid w:val="008E6A35"/>
    <w:rsid w:val="008F5389"/>
    <w:rsid w:val="009136AD"/>
    <w:rsid w:val="00921349"/>
    <w:rsid w:val="00942FDC"/>
    <w:rsid w:val="00945456"/>
    <w:rsid w:val="009456A5"/>
    <w:rsid w:val="00946B73"/>
    <w:rsid w:val="00952BF3"/>
    <w:rsid w:val="00965DF7"/>
    <w:rsid w:val="00975540"/>
    <w:rsid w:val="009839AD"/>
    <w:rsid w:val="00987F43"/>
    <w:rsid w:val="00996305"/>
    <w:rsid w:val="009B38E1"/>
    <w:rsid w:val="009B415C"/>
    <w:rsid w:val="009C228C"/>
    <w:rsid w:val="009C2559"/>
    <w:rsid w:val="009D0DD5"/>
    <w:rsid w:val="009E7DF8"/>
    <w:rsid w:val="00A01FCE"/>
    <w:rsid w:val="00A26D94"/>
    <w:rsid w:val="00A36606"/>
    <w:rsid w:val="00A43793"/>
    <w:rsid w:val="00A44E7B"/>
    <w:rsid w:val="00A451E1"/>
    <w:rsid w:val="00A52153"/>
    <w:rsid w:val="00A62D1D"/>
    <w:rsid w:val="00A70AED"/>
    <w:rsid w:val="00A71939"/>
    <w:rsid w:val="00A73FCA"/>
    <w:rsid w:val="00A85DE9"/>
    <w:rsid w:val="00A91F3D"/>
    <w:rsid w:val="00AB6BB2"/>
    <w:rsid w:val="00AC7135"/>
    <w:rsid w:val="00AD7D36"/>
    <w:rsid w:val="00AE2EA3"/>
    <w:rsid w:val="00AF28EF"/>
    <w:rsid w:val="00AF32A9"/>
    <w:rsid w:val="00B00ED7"/>
    <w:rsid w:val="00B01DDD"/>
    <w:rsid w:val="00B22B7E"/>
    <w:rsid w:val="00B307C5"/>
    <w:rsid w:val="00B33A02"/>
    <w:rsid w:val="00B33E73"/>
    <w:rsid w:val="00B47317"/>
    <w:rsid w:val="00B77740"/>
    <w:rsid w:val="00B87FF0"/>
    <w:rsid w:val="00BA43CE"/>
    <w:rsid w:val="00BB6120"/>
    <w:rsid w:val="00BC1C6E"/>
    <w:rsid w:val="00BC57CA"/>
    <w:rsid w:val="00BC6259"/>
    <w:rsid w:val="00BF0626"/>
    <w:rsid w:val="00C06A2B"/>
    <w:rsid w:val="00C105F6"/>
    <w:rsid w:val="00C212BA"/>
    <w:rsid w:val="00C234A4"/>
    <w:rsid w:val="00C2567C"/>
    <w:rsid w:val="00C51261"/>
    <w:rsid w:val="00C645A3"/>
    <w:rsid w:val="00C828F9"/>
    <w:rsid w:val="00C843F5"/>
    <w:rsid w:val="00C90E37"/>
    <w:rsid w:val="00C97A15"/>
    <w:rsid w:val="00CE0686"/>
    <w:rsid w:val="00CF6B0E"/>
    <w:rsid w:val="00D13C9E"/>
    <w:rsid w:val="00D15209"/>
    <w:rsid w:val="00D27A63"/>
    <w:rsid w:val="00D331FE"/>
    <w:rsid w:val="00D434A2"/>
    <w:rsid w:val="00D459B9"/>
    <w:rsid w:val="00D60A8A"/>
    <w:rsid w:val="00D64420"/>
    <w:rsid w:val="00D76104"/>
    <w:rsid w:val="00D92F6E"/>
    <w:rsid w:val="00DA5627"/>
    <w:rsid w:val="00DC5D2B"/>
    <w:rsid w:val="00DC7F16"/>
    <w:rsid w:val="00DD3617"/>
    <w:rsid w:val="00DE25E3"/>
    <w:rsid w:val="00E03925"/>
    <w:rsid w:val="00E120BB"/>
    <w:rsid w:val="00E16724"/>
    <w:rsid w:val="00E25621"/>
    <w:rsid w:val="00E2758E"/>
    <w:rsid w:val="00E43404"/>
    <w:rsid w:val="00E45F79"/>
    <w:rsid w:val="00E8523C"/>
    <w:rsid w:val="00E910E5"/>
    <w:rsid w:val="00EA2F69"/>
    <w:rsid w:val="00EC10E5"/>
    <w:rsid w:val="00EC47A8"/>
    <w:rsid w:val="00ED1983"/>
    <w:rsid w:val="00EE366F"/>
    <w:rsid w:val="00EF0317"/>
    <w:rsid w:val="00EF5B22"/>
    <w:rsid w:val="00F331B3"/>
    <w:rsid w:val="00F33945"/>
    <w:rsid w:val="00F6364D"/>
    <w:rsid w:val="00FA0A9D"/>
    <w:rsid w:val="00FA1C39"/>
    <w:rsid w:val="00FB0BE1"/>
    <w:rsid w:val="00FC517F"/>
    <w:rsid w:val="00FD0C7B"/>
    <w:rsid w:val="00FD5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FD065"/>
  <w15:chartTrackingRefBased/>
  <w15:docId w15:val="{0BE0F095-82A6-4A8F-B754-4931CD06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6A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6A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6A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6A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6A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6A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6A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6A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6A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A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6A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6A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6A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6A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6A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6A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6A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6A05"/>
    <w:rPr>
      <w:rFonts w:eastAsiaTheme="majorEastAsia" w:cstheme="majorBidi"/>
      <w:color w:val="272727" w:themeColor="text1" w:themeTint="D8"/>
    </w:rPr>
  </w:style>
  <w:style w:type="paragraph" w:styleId="Title">
    <w:name w:val="Title"/>
    <w:basedOn w:val="Normal"/>
    <w:next w:val="Normal"/>
    <w:link w:val="TitleChar"/>
    <w:uiPriority w:val="10"/>
    <w:qFormat/>
    <w:rsid w:val="00296A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A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6A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6A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6A05"/>
    <w:pPr>
      <w:spacing w:before="160"/>
      <w:jc w:val="center"/>
    </w:pPr>
    <w:rPr>
      <w:i/>
      <w:iCs/>
      <w:color w:val="404040" w:themeColor="text1" w:themeTint="BF"/>
    </w:rPr>
  </w:style>
  <w:style w:type="character" w:customStyle="1" w:styleId="QuoteChar">
    <w:name w:val="Quote Char"/>
    <w:basedOn w:val="DefaultParagraphFont"/>
    <w:link w:val="Quote"/>
    <w:uiPriority w:val="29"/>
    <w:rsid w:val="00296A05"/>
    <w:rPr>
      <w:i/>
      <w:iCs/>
      <w:color w:val="404040" w:themeColor="text1" w:themeTint="BF"/>
    </w:rPr>
  </w:style>
  <w:style w:type="paragraph" w:styleId="ListParagraph">
    <w:name w:val="List Paragraph"/>
    <w:basedOn w:val="Normal"/>
    <w:uiPriority w:val="34"/>
    <w:qFormat/>
    <w:rsid w:val="00296A05"/>
    <w:pPr>
      <w:ind w:left="720"/>
      <w:contextualSpacing/>
    </w:pPr>
  </w:style>
  <w:style w:type="character" w:styleId="IntenseEmphasis">
    <w:name w:val="Intense Emphasis"/>
    <w:basedOn w:val="DefaultParagraphFont"/>
    <w:uiPriority w:val="21"/>
    <w:qFormat/>
    <w:rsid w:val="00296A05"/>
    <w:rPr>
      <w:i/>
      <w:iCs/>
      <w:color w:val="0F4761" w:themeColor="accent1" w:themeShade="BF"/>
    </w:rPr>
  </w:style>
  <w:style w:type="paragraph" w:styleId="IntenseQuote">
    <w:name w:val="Intense Quote"/>
    <w:basedOn w:val="Normal"/>
    <w:next w:val="Normal"/>
    <w:link w:val="IntenseQuoteChar"/>
    <w:uiPriority w:val="30"/>
    <w:qFormat/>
    <w:rsid w:val="00296A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6A05"/>
    <w:rPr>
      <w:i/>
      <w:iCs/>
      <w:color w:val="0F4761" w:themeColor="accent1" w:themeShade="BF"/>
    </w:rPr>
  </w:style>
  <w:style w:type="character" w:styleId="IntenseReference">
    <w:name w:val="Intense Reference"/>
    <w:basedOn w:val="DefaultParagraphFont"/>
    <w:uiPriority w:val="32"/>
    <w:qFormat/>
    <w:rsid w:val="00296A05"/>
    <w:rPr>
      <w:b/>
      <w:bCs/>
      <w:smallCaps/>
      <w:color w:val="0F4761" w:themeColor="accent1" w:themeShade="BF"/>
      <w:spacing w:val="5"/>
    </w:rPr>
  </w:style>
  <w:style w:type="paragraph" w:styleId="Header">
    <w:name w:val="header"/>
    <w:basedOn w:val="Normal"/>
    <w:link w:val="HeaderChar"/>
    <w:uiPriority w:val="99"/>
    <w:unhideWhenUsed/>
    <w:rsid w:val="005E1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CD9"/>
  </w:style>
  <w:style w:type="paragraph" w:styleId="Footer">
    <w:name w:val="footer"/>
    <w:basedOn w:val="Normal"/>
    <w:link w:val="FooterChar"/>
    <w:uiPriority w:val="99"/>
    <w:unhideWhenUsed/>
    <w:rsid w:val="005E1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CD9"/>
  </w:style>
  <w:style w:type="paragraph" w:customStyle="1" w:styleId="bdheading2">
    <w:name w:val="bdheading2"/>
    <w:basedOn w:val="Normal"/>
    <w:rsid w:val="00AB6BB2"/>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AB6BB2"/>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AB6BB2"/>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AB6BB2"/>
    <w:rPr>
      <w:sz w:val="16"/>
      <w:szCs w:val="16"/>
    </w:rPr>
  </w:style>
  <w:style w:type="paragraph" w:styleId="CommentText">
    <w:name w:val="annotation text"/>
    <w:basedOn w:val="Normal"/>
    <w:link w:val="CommentTextChar"/>
    <w:uiPriority w:val="99"/>
    <w:unhideWhenUsed/>
    <w:rsid w:val="00AB6BB2"/>
    <w:pPr>
      <w:spacing w:line="240" w:lineRule="auto"/>
    </w:pPr>
    <w:rPr>
      <w:sz w:val="20"/>
      <w:szCs w:val="20"/>
    </w:rPr>
  </w:style>
  <w:style w:type="character" w:customStyle="1" w:styleId="CommentTextChar">
    <w:name w:val="Comment Text Char"/>
    <w:basedOn w:val="DefaultParagraphFont"/>
    <w:link w:val="CommentText"/>
    <w:uiPriority w:val="99"/>
    <w:rsid w:val="00AB6BB2"/>
    <w:rPr>
      <w:sz w:val="20"/>
      <w:szCs w:val="20"/>
    </w:rPr>
  </w:style>
  <w:style w:type="paragraph" w:styleId="Revision">
    <w:name w:val="Revision"/>
    <w:hidden/>
    <w:uiPriority w:val="99"/>
    <w:semiHidden/>
    <w:rsid w:val="006F3ECD"/>
    <w:pPr>
      <w:spacing w:after="0" w:line="240" w:lineRule="auto"/>
    </w:pPr>
  </w:style>
  <w:style w:type="paragraph" w:styleId="CommentSubject">
    <w:name w:val="annotation subject"/>
    <w:basedOn w:val="CommentText"/>
    <w:next w:val="CommentText"/>
    <w:link w:val="CommentSubjectChar"/>
    <w:uiPriority w:val="99"/>
    <w:semiHidden/>
    <w:unhideWhenUsed/>
    <w:rsid w:val="00054AEC"/>
    <w:rPr>
      <w:b/>
      <w:bCs/>
    </w:rPr>
  </w:style>
  <w:style w:type="character" w:customStyle="1" w:styleId="CommentSubjectChar">
    <w:name w:val="Comment Subject Char"/>
    <w:basedOn w:val="CommentTextChar"/>
    <w:link w:val="CommentSubject"/>
    <w:uiPriority w:val="99"/>
    <w:semiHidden/>
    <w:rsid w:val="00054AEC"/>
    <w:rPr>
      <w:b/>
      <w:bCs/>
      <w:sz w:val="20"/>
      <w:szCs w:val="20"/>
    </w:rPr>
  </w:style>
  <w:style w:type="paragraph" w:styleId="FootnoteText">
    <w:name w:val="footnote text"/>
    <w:basedOn w:val="Normal"/>
    <w:link w:val="FootnoteTextChar"/>
    <w:uiPriority w:val="99"/>
    <w:semiHidden/>
    <w:unhideWhenUsed/>
    <w:rsid w:val="005D67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67F1"/>
    <w:rPr>
      <w:sz w:val="20"/>
      <w:szCs w:val="20"/>
    </w:rPr>
  </w:style>
  <w:style w:type="character" w:styleId="FootnoteReference">
    <w:name w:val="footnote reference"/>
    <w:basedOn w:val="DefaultParagraphFont"/>
    <w:uiPriority w:val="99"/>
    <w:semiHidden/>
    <w:unhideWhenUsed/>
    <w:rsid w:val="005D67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634021">
      <w:bodyDiv w:val="1"/>
      <w:marLeft w:val="0"/>
      <w:marRight w:val="0"/>
      <w:marTop w:val="0"/>
      <w:marBottom w:val="0"/>
      <w:divBdr>
        <w:top w:val="none" w:sz="0" w:space="0" w:color="auto"/>
        <w:left w:val="none" w:sz="0" w:space="0" w:color="auto"/>
        <w:bottom w:val="none" w:sz="0" w:space="0" w:color="auto"/>
        <w:right w:val="none" w:sz="0" w:space="0" w:color="auto"/>
      </w:divBdr>
    </w:div>
    <w:div w:id="675767573">
      <w:bodyDiv w:val="1"/>
      <w:marLeft w:val="0"/>
      <w:marRight w:val="0"/>
      <w:marTop w:val="0"/>
      <w:marBottom w:val="0"/>
      <w:divBdr>
        <w:top w:val="none" w:sz="0" w:space="0" w:color="auto"/>
        <w:left w:val="none" w:sz="0" w:space="0" w:color="auto"/>
        <w:bottom w:val="none" w:sz="0" w:space="0" w:color="auto"/>
        <w:right w:val="none" w:sz="0" w:space="0" w:color="auto"/>
      </w:divBdr>
    </w:div>
    <w:div w:id="1539972380">
      <w:bodyDiv w:val="1"/>
      <w:marLeft w:val="0"/>
      <w:marRight w:val="0"/>
      <w:marTop w:val="0"/>
      <w:marBottom w:val="0"/>
      <w:divBdr>
        <w:top w:val="none" w:sz="0" w:space="0" w:color="auto"/>
        <w:left w:val="none" w:sz="0" w:space="0" w:color="auto"/>
        <w:bottom w:val="none" w:sz="0" w:space="0" w:color="auto"/>
        <w:right w:val="none" w:sz="0" w:space="0" w:color="auto"/>
      </w:divBdr>
    </w:div>
    <w:div w:id="204736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B48FA394B3534B9BE562F7B8BC2C06" ma:contentTypeVersion="4" ma:contentTypeDescription="Create a new document." ma:contentTypeScope="" ma:versionID="463f9418d155e0c2a77d8dad707778fd">
  <xsd:schema xmlns:xsd="http://www.w3.org/2001/XMLSchema" xmlns:xs="http://www.w3.org/2001/XMLSchema" xmlns:p="http://schemas.microsoft.com/office/2006/metadata/properties" xmlns:ns3="a1d44e63-005e-4378-84ab-417bfafed06e" targetNamespace="http://schemas.microsoft.com/office/2006/metadata/properties" ma:root="true" ma:fieldsID="1491623159157e66c852f5ac6ab33d79" ns3:_="">
    <xsd:import namespace="a1d44e63-005e-4378-84ab-417bfafed06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44e63-005e-4378-84ab-417bfafed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F861AB-0494-4913-96FA-6EE4499925DE}">
  <ds:schemaRefs>
    <ds:schemaRef ds:uri="http://schemas.openxmlformats.org/officeDocument/2006/bibliography"/>
  </ds:schemaRefs>
</ds:datastoreItem>
</file>

<file path=customXml/itemProps2.xml><?xml version="1.0" encoding="utf-8"?>
<ds:datastoreItem xmlns:ds="http://schemas.openxmlformats.org/officeDocument/2006/customXml" ds:itemID="{F6C33D42-D984-475E-88C1-ECDF11686D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4BA01E-34BC-4139-88DF-2A787BA7A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44e63-005e-4378-84ab-417bfafed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A7DEA5-29BC-45FD-8641-8AFA36D246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Andrea</dc:creator>
  <cp:keywords/>
  <dc:description/>
  <cp:lastModifiedBy>Williams, Aubrie</cp:lastModifiedBy>
  <cp:revision>6</cp:revision>
  <cp:lastPrinted>2024-07-01T19:19:00Z</cp:lastPrinted>
  <dcterms:created xsi:type="dcterms:W3CDTF">2024-10-31T14:12:00Z</dcterms:created>
  <dcterms:modified xsi:type="dcterms:W3CDTF">2024-11-14T17:48:00Z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0x0101001AB48FA394B3534B9BE562F7B8BC2C06</vt:lpwstr>
  </property>
</Properties>
</file>