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E2" w:rsidRPr="000E7AC5" w:rsidRDefault="00922AE2" w:rsidP="00922AE2">
      <w:pPr>
        <w:pStyle w:val="Header"/>
        <w:jc w:val="center"/>
        <w:rPr>
          <w:rFonts w:ascii="Times New Roman" w:hAnsi="Times New Roman"/>
          <w:b/>
          <w:color w:val="FF0000"/>
          <w:sz w:val="40"/>
        </w:rPr>
      </w:pPr>
      <w:bookmarkStart w:id="0" w:name="_GoBack"/>
      <w:r w:rsidRPr="000E7AC5">
        <w:rPr>
          <w:rFonts w:ascii="Times New Roman" w:hAnsi="Times New Roman"/>
          <w:b/>
          <w:color w:val="FF0000"/>
          <w:sz w:val="40"/>
        </w:rPr>
        <w:t>REVISED – 11/12/21</w:t>
      </w:r>
    </w:p>
    <w:bookmarkEnd w:id="0"/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B700BE" w:rsidRDefault="00245478" w:rsidP="00AA6B4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45478">
        <w:rPr>
          <w:rFonts w:ascii="Times New Roman" w:eastAsia="Times New Roman" w:hAnsi="Times New Roman"/>
          <w:sz w:val="26"/>
          <w:szCs w:val="26"/>
        </w:rPr>
        <w:t>November 1</w:t>
      </w:r>
      <w:r w:rsidR="00922AE2">
        <w:rPr>
          <w:rFonts w:ascii="Times New Roman" w:eastAsia="Times New Roman" w:hAnsi="Times New Roman"/>
          <w:sz w:val="26"/>
          <w:szCs w:val="26"/>
        </w:rPr>
        <w:t>2</w:t>
      </w:r>
      <w:r w:rsidR="00B051DF" w:rsidRPr="00B700BE">
        <w:rPr>
          <w:rFonts w:ascii="Times New Roman" w:eastAsia="Times New Roman" w:hAnsi="Times New Roman"/>
          <w:sz w:val="26"/>
          <w:szCs w:val="26"/>
        </w:rPr>
        <w:t>, 2021</w:t>
      </w:r>
    </w:p>
    <w:p w:rsidR="00EC44D8" w:rsidRPr="00B700BE" w:rsidRDefault="00EC44D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2AE8" w:rsidRPr="00B700BE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700BE">
        <w:rPr>
          <w:rFonts w:ascii="Times New Roman" w:hAnsi="Times New Roman"/>
          <w:b/>
          <w:sz w:val="26"/>
          <w:szCs w:val="26"/>
          <w:u w:val="single"/>
        </w:rPr>
        <w:t>NOTICE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B700BE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245478" w:rsidRPr="00245478">
        <w:rPr>
          <w:rFonts w:ascii="Times New Roman" w:hAnsi="Times New Roman"/>
          <w:sz w:val="26"/>
          <w:szCs w:val="26"/>
        </w:rPr>
        <w:t>November 17, 2021</w:t>
      </w:r>
      <w:r w:rsidR="003F433F" w:rsidRPr="00B700BE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B700BE">
        <w:rPr>
          <w:rFonts w:ascii="Times New Roman" w:hAnsi="Times New Roman"/>
          <w:sz w:val="26"/>
          <w:szCs w:val="26"/>
        </w:rPr>
        <w:t>2</w:t>
      </w:r>
      <w:r w:rsidR="003F433F" w:rsidRPr="00B700BE">
        <w:rPr>
          <w:rFonts w:ascii="Times New Roman" w:hAnsi="Times New Roman"/>
          <w:sz w:val="26"/>
          <w:szCs w:val="26"/>
        </w:rPr>
        <w:t>:</w:t>
      </w:r>
      <w:r w:rsidR="00E235F3" w:rsidRPr="00B700BE">
        <w:rPr>
          <w:rFonts w:ascii="Times New Roman" w:hAnsi="Times New Roman"/>
          <w:sz w:val="26"/>
          <w:szCs w:val="26"/>
        </w:rPr>
        <w:t>4</w:t>
      </w:r>
      <w:r w:rsidR="00803288" w:rsidRPr="00B700BE">
        <w:rPr>
          <w:rFonts w:ascii="Times New Roman" w:hAnsi="Times New Roman"/>
          <w:sz w:val="26"/>
          <w:szCs w:val="26"/>
        </w:rPr>
        <w:t>5</w:t>
      </w:r>
      <w:r w:rsidR="00E605B3" w:rsidRPr="00B700BE">
        <w:rPr>
          <w:rFonts w:ascii="Times New Roman" w:hAnsi="Times New Roman"/>
          <w:sz w:val="26"/>
          <w:szCs w:val="26"/>
        </w:rPr>
        <w:t xml:space="preserve"> </w:t>
      </w:r>
      <w:r w:rsidR="00803288" w:rsidRPr="00B700BE">
        <w:rPr>
          <w:rFonts w:ascii="Times New Roman" w:hAnsi="Times New Roman"/>
          <w:sz w:val="26"/>
          <w:szCs w:val="26"/>
        </w:rPr>
        <w:t>p</w:t>
      </w:r>
      <w:r w:rsidR="00E605B3" w:rsidRPr="00B700BE">
        <w:rPr>
          <w:rFonts w:ascii="Times New Roman" w:hAnsi="Times New Roman"/>
          <w:sz w:val="26"/>
          <w:szCs w:val="26"/>
        </w:rPr>
        <w:t>.m.</w:t>
      </w:r>
      <w:r w:rsidRPr="00B700BE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:rsidR="000174BC" w:rsidRPr="00B700BE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922AE2" w:rsidRPr="002070A7" w:rsidRDefault="00922AE2" w:rsidP="00922AE2">
      <w:pPr>
        <w:pStyle w:val="NoSpacing"/>
        <w:ind w:left="720" w:firstLine="720"/>
        <w:rPr>
          <w:rFonts w:ascii="Times New Roman" w:hAnsi="Times New Roman"/>
          <w:strike/>
          <w:sz w:val="26"/>
          <w:szCs w:val="26"/>
        </w:rPr>
      </w:pPr>
      <w:r w:rsidRPr="002070A7">
        <w:rPr>
          <w:rFonts w:ascii="Times New Roman" w:hAnsi="Times New Roman"/>
          <w:strike/>
          <w:sz w:val="26"/>
          <w:szCs w:val="26"/>
        </w:rPr>
        <w:t xml:space="preserve">The committee will meet in Rooms D, E, and F, Isadore and Sadie </w:t>
      </w:r>
      <w:proofErr w:type="spellStart"/>
      <w:r w:rsidRPr="002070A7">
        <w:rPr>
          <w:rFonts w:ascii="Times New Roman" w:hAnsi="Times New Roman"/>
          <w:strike/>
          <w:sz w:val="26"/>
          <w:szCs w:val="26"/>
        </w:rPr>
        <w:t>Dorin</w:t>
      </w:r>
      <w:proofErr w:type="spellEnd"/>
      <w:r w:rsidRPr="002070A7">
        <w:rPr>
          <w:rFonts w:ascii="Times New Roman" w:hAnsi="Times New Roman"/>
          <w:strike/>
          <w:sz w:val="26"/>
          <w:szCs w:val="26"/>
        </w:rPr>
        <w:t xml:space="preserve"> </w:t>
      </w:r>
    </w:p>
    <w:p w:rsidR="00922AE2" w:rsidRPr="00B740E0" w:rsidRDefault="00922AE2" w:rsidP="00922AE2">
      <w:pPr>
        <w:pStyle w:val="NoSpacing"/>
        <w:rPr>
          <w:rFonts w:ascii="Times New Roman" w:hAnsi="Times New Roman"/>
          <w:sz w:val="26"/>
          <w:szCs w:val="26"/>
        </w:rPr>
      </w:pPr>
      <w:r w:rsidRPr="002070A7">
        <w:rPr>
          <w:rFonts w:ascii="Times New Roman" w:hAnsi="Times New Roman"/>
          <w:strike/>
          <w:sz w:val="26"/>
          <w:szCs w:val="26"/>
        </w:rPr>
        <w:t>Forum, 725 West Roosevelt Road, Chicago</w:t>
      </w:r>
      <w:r>
        <w:rPr>
          <w:rFonts w:ascii="Times New Roman" w:hAnsi="Times New Roman"/>
          <w:strike/>
          <w:sz w:val="26"/>
          <w:szCs w:val="26"/>
        </w:rPr>
        <w:t xml:space="preserve"> </w:t>
      </w:r>
    </w:p>
    <w:p w:rsidR="00922AE2" w:rsidRDefault="00922AE2" w:rsidP="00922AE2">
      <w:pPr>
        <w:pStyle w:val="NoSpacing"/>
        <w:rPr>
          <w:rFonts w:ascii="Times New Roman" w:hAnsi="Times New Roman"/>
          <w:sz w:val="26"/>
          <w:szCs w:val="26"/>
        </w:rPr>
      </w:pPr>
    </w:p>
    <w:p w:rsidR="00922AE2" w:rsidRDefault="00922AE2" w:rsidP="00922AE2">
      <w:pPr>
        <w:pStyle w:val="NoSpacing"/>
        <w:ind w:left="720" w:firstLine="720"/>
        <w:rPr>
          <w:rFonts w:ascii="Times New Roman" w:hAnsi="Times New Roman"/>
          <w:b/>
          <w:sz w:val="26"/>
          <w:szCs w:val="26"/>
        </w:rPr>
      </w:pPr>
      <w:r w:rsidRPr="002070A7">
        <w:rPr>
          <w:rFonts w:ascii="Times New Roman" w:hAnsi="Times New Roman"/>
          <w:b/>
          <w:sz w:val="26"/>
          <w:szCs w:val="26"/>
        </w:rPr>
        <w:t xml:space="preserve">Per Governor Pritzker’s Executive Order 2021-27 and 5 ILCS 120/7(e), </w:t>
      </w:r>
    </w:p>
    <w:p w:rsidR="00922AE2" w:rsidRPr="002070A7" w:rsidRDefault="00922AE2" w:rsidP="00922AE2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</w:t>
      </w:r>
      <w:r w:rsidRPr="002070A7">
        <w:rPr>
          <w:rFonts w:ascii="Times New Roman" w:hAnsi="Times New Roman"/>
          <w:b/>
          <w:sz w:val="26"/>
          <w:szCs w:val="26"/>
        </w:rPr>
        <w:t>his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070A7">
        <w:rPr>
          <w:rFonts w:ascii="Times New Roman" w:hAnsi="Times New Roman"/>
          <w:b/>
          <w:sz w:val="26"/>
          <w:szCs w:val="26"/>
        </w:rPr>
        <w:t xml:space="preserve">committee will meet via teleconference, available at:  http://www.uis.edu/technology/uislive.html.  </w:t>
      </w:r>
    </w:p>
    <w:p w:rsidR="008018BA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B700BE">
        <w:rPr>
          <w:rFonts w:ascii="Times New Roman" w:hAnsi="Times New Roman"/>
          <w:sz w:val="26"/>
          <w:szCs w:val="26"/>
        </w:rPr>
        <w:t>Gregory J. Knott</w:t>
      </w:r>
      <w:r w:rsidR="00632B5E" w:rsidRPr="00B700BE">
        <w:rPr>
          <w:rFonts w:ascii="Times New Roman" w:hAnsi="Times New Roman"/>
          <w:sz w:val="26"/>
          <w:szCs w:val="26"/>
        </w:rPr>
        <w:tab/>
      </w:r>
      <w:r w:rsidR="006F7EA3" w:rsidRPr="00B700BE">
        <w:rPr>
          <w:rFonts w:ascii="Times New Roman" w:hAnsi="Times New Roman"/>
          <w:sz w:val="26"/>
          <w:szCs w:val="26"/>
        </w:rPr>
        <w:tab/>
      </w:r>
      <w:r w:rsidR="006F7EA3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Pr="00B700BE">
        <w:rPr>
          <w:rFonts w:ascii="Times New Roman" w:hAnsi="Times New Roman"/>
          <w:sz w:val="26"/>
          <w:szCs w:val="26"/>
        </w:rPr>
        <w:t>Secretary of the Board of Trustees</w:t>
      </w:r>
    </w:p>
    <w:p w:rsidR="00EC645E" w:rsidRPr="00B700B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EC645E" w:rsidRPr="00B700B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0D2AE8" w:rsidRPr="00B700BE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>c</w:t>
      </w:r>
      <w:r w:rsidR="000D2AE8" w:rsidRPr="00B700BE">
        <w:rPr>
          <w:rFonts w:ascii="Times New Roman" w:hAnsi="Times New Roman"/>
          <w:sz w:val="26"/>
          <w:szCs w:val="26"/>
        </w:rPr>
        <w:t>:   Members of the Board of Trustees</w:t>
      </w:r>
    </w:p>
    <w:p w:rsidR="00842545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</w:t>
      </w:r>
      <w:r w:rsidR="00842545" w:rsidRPr="00B700BE">
        <w:rPr>
          <w:rFonts w:ascii="Times New Roman" w:hAnsi="Times New Roman"/>
          <w:sz w:val="26"/>
          <w:szCs w:val="26"/>
        </w:rPr>
        <w:t xml:space="preserve">President </w:t>
      </w:r>
      <w:r w:rsidR="00B3408D" w:rsidRPr="00B700BE">
        <w:rPr>
          <w:rFonts w:ascii="Times New Roman" w:hAnsi="Times New Roman"/>
          <w:sz w:val="26"/>
          <w:szCs w:val="26"/>
        </w:rPr>
        <w:t>Killeen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Mr. McKeever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University Officers</w:t>
      </w:r>
    </w:p>
    <w:p w:rsidR="000D2AE8" w:rsidRPr="00B700BE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22AE2" w:rsidRPr="00922AE2" w:rsidRDefault="00922AE2" w:rsidP="00922AE2">
      <w:pPr>
        <w:spacing w:after="0" w:line="240" w:lineRule="auto"/>
        <w:jc w:val="center"/>
        <w:rPr>
          <w:rFonts w:ascii="Arial" w:eastAsia="Times New Roman" w:hAnsi="Arial" w:cs="Arial"/>
          <w:iCs/>
          <w:strike/>
          <w:sz w:val="26"/>
          <w:szCs w:val="26"/>
        </w:rPr>
      </w:pPr>
      <w:r w:rsidRPr="00922AE2">
        <w:rPr>
          <w:rFonts w:ascii="Arial" w:eastAsia="Times New Roman" w:hAnsi="Arial" w:cs="Arial"/>
          <w:iCs/>
          <w:strike/>
          <w:sz w:val="26"/>
          <w:szCs w:val="26"/>
        </w:rPr>
        <w:t xml:space="preserve">Isadore and Sadie </w:t>
      </w:r>
      <w:proofErr w:type="spellStart"/>
      <w:r w:rsidRPr="00922AE2">
        <w:rPr>
          <w:rFonts w:ascii="Arial" w:eastAsia="Times New Roman" w:hAnsi="Arial" w:cs="Arial"/>
          <w:iCs/>
          <w:strike/>
          <w:sz w:val="26"/>
          <w:szCs w:val="26"/>
        </w:rPr>
        <w:t>Dorin</w:t>
      </w:r>
      <w:proofErr w:type="spellEnd"/>
      <w:r w:rsidRPr="00922AE2">
        <w:rPr>
          <w:rFonts w:ascii="Arial" w:eastAsia="Times New Roman" w:hAnsi="Arial" w:cs="Arial"/>
          <w:iCs/>
          <w:strike/>
          <w:sz w:val="26"/>
          <w:szCs w:val="26"/>
        </w:rPr>
        <w:t xml:space="preserve"> Forum, Rooms D, E, and F</w:t>
      </w:r>
    </w:p>
    <w:p w:rsidR="00922AE2" w:rsidRPr="00922AE2" w:rsidRDefault="00922AE2" w:rsidP="00922AE2">
      <w:pPr>
        <w:spacing w:after="0" w:line="240" w:lineRule="auto"/>
        <w:jc w:val="center"/>
        <w:rPr>
          <w:rFonts w:ascii="Arial" w:eastAsia="Times New Roman" w:hAnsi="Arial" w:cs="Arial"/>
          <w:iCs/>
          <w:strike/>
          <w:sz w:val="26"/>
          <w:szCs w:val="26"/>
        </w:rPr>
      </w:pPr>
      <w:r w:rsidRPr="00922AE2">
        <w:rPr>
          <w:rFonts w:ascii="Arial" w:eastAsia="Times New Roman" w:hAnsi="Arial" w:cs="Arial"/>
          <w:iCs/>
          <w:strike/>
          <w:sz w:val="26"/>
          <w:szCs w:val="26"/>
        </w:rPr>
        <w:t>725 West Roosevelt Road, Chicago, Illinois</w:t>
      </w:r>
    </w:p>
    <w:p w:rsidR="00922AE2" w:rsidRPr="00922AE2" w:rsidRDefault="00922AE2" w:rsidP="00922A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922AE2" w:rsidRPr="00922AE2" w:rsidRDefault="00922AE2" w:rsidP="00922A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922AE2">
        <w:rPr>
          <w:rFonts w:ascii="Arial" w:eastAsia="Times New Roman" w:hAnsi="Arial" w:cs="Arial"/>
          <w:b/>
          <w:iCs/>
          <w:sz w:val="26"/>
          <w:szCs w:val="26"/>
        </w:rPr>
        <w:t>Virtual Meeting Room</w:t>
      </w:r>
    </w:p>
    <w:p w:rsidR="008018BA" w:rsidRPr="008018BA" w:rsidRDefault="008018BA" w:rsidP="008018BA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8018BA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:rsidR="008018BA" w:rsidRPr="008018BA" w:rsidRDefault="004743A3" w:rsidP="008018BA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="008018BA" w:rsidRPr="008018BA">
          <w:rPr>
            <w:rFonts w:ascii="Arial" w:hAnsi="Arial" w:cs="Arial"/>
            <w:iCs/>
            <w:sz w:val="20"/>
            <w:szCs w:val="26"/>
            <w:u w:val="single"/>
          </w:rPr>
          <w:t>http://www.uis.edu/technology/uislive.html</w:t>
        </w:r>
      </w:hyperlink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018BA">
        <w:rPr>
          <w:rFonts w:ascii="Arial" w:hAnsi="Arial" w:cs="Arial"/>
          <w:sz w:val="18"/>
          <w:szCs w:val="18"/>
        </w:rPr>
        <w:t>Please be advised that the times for various parts of the meeting are estimates and the order of business may be adjusted as the meeting progresses.</w:t>
      </w:r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18BA">
        <w:rPr>
          <w:rFonts w:ascii="Arial" w:hAnsi="Arial" w:cs="Arial"/>
          <w:b/>
          <w:sz w:val="24"/>
          <w:szCs w:val="24"/>
        </w:rPr>
        <w:t>Wednesday, November 17, 2021</w:t>
      </w: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2:45 p.m.*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>Meeting of the Committee Convenes</w:t>
      </w:r>
    </w:p>
    <w:p w:rsidR="008018BA" w:rsidRPr="008018BA" w:rsidRDefault="008018BA" w:rsidP="008018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Roll Call</w:t>
      </w:r>
    </w:p>
    <w:p w:rsidR="008018BA" w:rsidRPr="008018BA" w:rsidRDefault="008018BA" w:rsidP="008018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Opening Remarks by the Chair of the Committee</w:t>
      </w:r>
    </w:p>
    <w:p w:rsidR="008018BA" w:rsidRPr="008018BA" w:rsidRDefault="008018BA" w:rsidP="008018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i/>
          <w:sz w:val="24"/>
          <w:szCs w:val="26"/>
        </w:rPr>
        <w:t>Action Item</w:t>
      </w:r>
      <w:r w:rsidRPr="008018BA">
        <w:rPr>
          <w:rFonts w:ascii="Arial" w:hAnsi="Arial" w:cs="Arial"/>
          <w:sz w:val="24"/>
          <w:szCs w:val="26"/>
        </w:rPr>
        <w:t xml:space="preserve">- Approval of Minutes of Meeting of </w:t>
      </w:r>
      <w:r w:rsidRPr="008018BA">
        <w:rPr>
          <w:rFonts w:ascii="Arial" w:hAnsi="Arial" w:cs="Arial"/>
          <w:sz w:val="24"/>
          <w:szCs w:val="24"/>
        </w:rPr>
        <w:t>September 22, 2021</w:t>
      </w:r>
    </w:p>
    <w:p w:rsidR="008018BA" w:rsidRPr="008018BA" w:rsidRDefault="008018BA" w:rsidP="008018BA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:rsidR="008018BA" w:rsidRPr="008018BA" w:rsidRDefault="008018BA" w:rsidP="008018B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2:50 p.m.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8018BA">
        <w:rPr>
          <w:rFonts w:ascii="Arial" w:hAnsi="Arial" w:cs="Arial"/>
          <w:b/>
          <w:sz w:val="24"/>
          <w:szCs w:val="24"/>
        </w:rPr>
        <w:t>November 18, 2021</w:t>
      </w:r>
      <w:r w:rsidRPr="008018BA"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8018BA" w:rsidRPr="008018BA" w:rsidRDefault="008018BA" w:rsidP="008018BA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Appointments to the Faculty, Administrative/Professional Staff, and Intercollegiate Athletic</w:t>
      </w:r>
      <w:r>
        <w:rPr>
          <w:rFonts w:ascii="Arial" w:hAnsi="Arial" w:cs="Arial"/>
          <w:sz w:val="24"/>
          <w:szCs w:val="26"/>
        </w:rPr>
        <w:t xml:space="preserve"> Staff </w:t>
      </w:r>
      <w:r w:rsidRPr="008018BA"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Appoint Interim Dean, College of Agricultural, Consumer and Environmental Sciences,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Establish the Bachelor of Science in Neural Engineering, The Grainger College of Engineering,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Establish the Certificate of Advanced Study in Schools Specialization, School of Social Work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Reorganize the Department of Art, College of Architecture, Design, and the Arts, Chicago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Eliminate the College of Education and Human Services, College of Education and Human Services, Springfield </w:t>
      </w:r>
    </w:p>
    <w:p w:rsidR="008018BA" w:rsidRPr="008018BA" w:rsidRDefault="008018BA" w:rsidP="008018BA">
      <w:pPr>
        <w:spacing w:after="0" w:line="240" w:lineRule="auto"/>
        <w:ind w:left="1440" w:hanging="1440"/>
        <w:rPr>
          <w:rFonts w:ascii="Arial" w:hAnsi="Arial" w:cs="Arial"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3:20 p.m.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Presentation  </w:t>
      </w:r>
    </w:p>
    <w:p w:rsidR="008018BA" w:rsidRPr="008018BA" w:rsidRDefault="008018BA" w:rsidP="008018BA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The Academic Program Approval Process  </w:t>
      </w: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3:55 p.m. 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Old Business </w:t>
      </w:r>
    </w:p>
    <w:p w:rsid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New Business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018BA">
        <w:rPr>
          <w:rFonts w:ascii="Arial" w:hAnsi="Arial" w:cs="Arial"/>
          <w:sz w:val="24"/>
          <w:szCs w:val="26"/>
        </w:rPr>
        <w:t xml:space="preserve">Next Meeting- January 19, 2022, </w:t>
      </w:r>
      <w:r w:rsidRPr="008018BA">
        <w:rPr>
          <w:rFonts w:ascii="Arial" w:hAnsi="Arial" w:cs="Arial"/>
          <w:sz w:val="24"/>
          <w:szCs w:val="24"/>
        </w:rPr>
        <w:t xml:space="preserve">2:45 p.m., Isadore and Sadie </w:t>
      </w:r>
      <w:proofErr w:type="spellStart"/>
      <w:r w:rsidRPr="008018BA">
        <w:rPr>
          <w:rFonts w:ascii="Arial" w:hAnsi="Arial" w:cs="Arial"/>
          <w:sz w:val="24"/>
          <w:szCs w:val="24"/>
        </w:rPr>
        <w:t>Dorin</w:t>
      </w:r>
      <w:proofErr w:type="spellEnd"/>
      <w:r w:rsidRPr="008018BA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:rsidR="008018BA" w:rsidRPr="008018BA" w:rsidRDefault="008018BA" w:rsidP="008018BA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18BA">
        <w:rPr>
          <w:rFonts w:ascii="Arial" w:hAnsi="Arial" w:cs="Arial"/>
          <w:sz w:val="24"/>
          <w:szCs w:val="26"/>
        </w:rPr>
        <w:t>4:00 p.m.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828" w:rsidRDefault="00D91828" w:rsidP="00612145">
      <w:pPr>
        <w:spacing w:after="0"/>
        <w:jc w:val="center"/>
        <w:rPr>
          <w:rFonts w:ascii="Times New Roman"/>
          <w:sz w:val="20"/>
        </w:rPr>
      </w:pPr>
    </w:p>
    <w:sectPr w:rsidR="00D91828" w:rsidSect="00752FE3">
      <w:headerReference w:type="default" r:id="rId11"/>
      <w:footerReference w:type="default" r:id="rId12"/>
      <w:footerReference w:type="first" r:id="rId13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A3" w:rsidRDefault="004743A3" w:rsidP="00A75EE0">
      <w:pPr>
        <w:spacing w:after="0" w:line="240" w:lineRule="auto"/>
      </w:pPr>
      <w:r>
        <w:separator/>
      </w:r>
    </w:p>
  </w:endnote>
  <w:endnote w:type="continuationSeparator" w:id="0">
    <w:p w:rsidR="004743A3" w:rsidRDefault="004743A3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4743A3">
    <w:pPr>
      <w:pStyle w:val="Footer"/>
      <w:jc w:val="center"/>
    </w:pPr>
  </w:p>
  <w:p w:rsidR="00D1566B" w:rsidRDefault="004743A3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4743A3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A3" w:rsidRDefault="004743A3" w:rsidP="00A75EE0">
      <w:pPr>
        <w:spacing w:after="0" w:line="240" w:lineRule="auto"/>
      </w:pPr>
      <w:r>
        <w:separator/>
      </w:r>
    </w:p>
  </w:footnote>
  <w:footnote w:type="continuationSeparator" w:id="0">
    <w:p w:rsidR="004743A3" w:rsidRDefault="004743A3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4743A3">
    <w:pPr>
      <w:pStyle w:val="Header"/>
      <w:jc w:val="center"/>
      <w:rPr>
        <w:rFonts w:ascii="Times New Roman" w:hAnsi="Times New Roman"/>
      </w:rPr>
    </w:pPr>
  </w:p>
  <w:p w:rsidR="00D1566B" w:rsidRDefault="00474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174BC"/>
    <w:rsid w:val="000217F6"/>
    <w:rsid w:val="00021F29"/>
    <w:rsid w:val="00050783"/>
    <w:rsid w:val="00097116"/>
    <w:rsid w:val="00097A36"/>
    <w:rsid w:val="000C1A3E"/>
    <w:rsid w:val="000C3AAE"/>
    <w:rsid w:val="000D2AE8"/>
    <w:rsid w:val="000D713D"/>
    <w:rsid w:val="000E4FEC"/>
    <w:rsid w:val="000E7AC5"/>
    <w:rsid w:val="0011054C"/>
    <w:rsid w:val="001365C0"/>
    <w:rsid w:val="00142A2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14007"/>
    <w:rsid w:val="0022030C"/>
    <w:rsid w:val="00243F5F"/>
    <w:rsid w:val="00245478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43A3"/>
    <w:rsid w:val="0047676C"/>
    <w:rsid w:val="004915D3"/>
    <w:rsid w:val="00493FFE"/>
    <w:rsid w:val="00495BC0"/>
    <w:rsid w:val="004B65E0"/>
    <w:rsid w:val="004C49A8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7EA3"/>
    <w:rsid w:val="0074026E"/>
    <w:rsid w:val="0075011F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34B5B"/>
    <w:rsid w:val="00842545"/>
    <w:rsid w:val="00844EDC"/>
    <w:rsid w:val="00891127"/>
    <w:rsid w:val="008A493D"/>
    <w:rsid w:val="008E30A1"/>
    <w:rsid w:val="009121A3"/>
    <w:rsid w:val="00922AE2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517A4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700BE"/>
    <w:rsid w:val="00B740E0"/>
    <w:rsid w:val="00B755BE"/>
    <w:rsid w:val="00B87FCF"/>
    <w:rsid w:val="00B97B3A"/>
    <w:rsid w:val="00C05177"/>
    <w:rsid w:val="00C357B7"/>
    <w:rsid w:val="00C37FC4"/>
    <w:rsid w:val="00C546E9"/>
    <w:rsid w:val="00C568FA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C3CE4"/>
    <w:rsid w:val="00E1083D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4</cp:revision>
  <cp:lastPrinted>2020-03-05T19:37:00Z</cp:lastPrinted>
  <dcterms:created xsi:type="dcterms:W3CDTF">2021-11-12T19:38:00Z</dcterms:created>
  <dcterms:modified xsi:type="dcterms:W3CDTF">2021-11-12T20:28:00Z</dcterms:modified>
</cp:coreProperties>
</file>