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E2D2" w14:textId="77777777" w:rsidR="00A83F2E" w:rsidRPr="00A83F2E" w:rsidRDefault="00A83F2E" w:rsidP="00A8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bookmarkStart w:id="0" w:name="_Hlk77839959"/>
      <w:bookmarkStart w:id="1" w:name="_Hlk93577479"/>
      <w:r w:rsidRPr="00A83F2E">
        <w:rPr>
          <w:rFonts w:ascii="Times New Roman" w:hAnsi="Times New Roman"/>
          <w:color w:val="FF0000"/>
          <w:sz w:val="26"/>
        </w:rPr>
        <w:t>Approved by the Board of Trustees</w:t>
      </w:r>
    </w:p>
    <w:bookmarkEnd w:id="0"/>
    <w:p w14:paraId="31796AEE" w14:textId="77777777" w:rsidR="00A83F2E" w:rsidRPr="00A83F2E" w:rsidRDefault="00A83F2E" w:rsidP="00A8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hAnsi="Times New Roman"/>
          <w:color w:val="FF0000"/>
          <w:sz w:val="26"/>
        </w:rPr>
      </w:pPr>
      <w:r w:rsidRPr="00A83F2E">
        <w:rPr>
          <w:rFonts w:ascii="Times New Roman" w:hAnsi="Times New Roman"/>
          <w:color w:val="FF0000"/>
          <w:sz w:val="26"/>
        </w:rPr>
        <w:t>November 17, 2022</w:t>
      </w:r>
      <w:bookmarkEnd w:id="1"/>
    </w:p>
    <w:p w14:paraId="3FA64C61" w14:textId="6FABE97A" w:rsidR="00945C7B" w:rsidRPr="004F6ECA" w:rsidRDefault="00B3265F" w:rsidP="004F6ECA">
      <w:pPr>
        <w:tabs>
          <w:tab w:val="left" w:pos="1440"/>
        </w:tabs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6</w:t>
      </w:r>
    </w:p>
    <w:p w14:paraId="7870D34A" w14:textId="77777777" w:rsidR="00945C7B" w:rsidRPr="004F6ECA" w:rsidRDefault="00945C7B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4C6F6827" w14:textId="77777777" w:rsidR="00945C7B" w:rsidRPr="004F6ECA" w:rsidRDefault="00945C7B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5900D9DE" w14:textId="737C9260" w:rsidR="00945C7B" w:rsidRPr="004F6ECA" w:rsidRDefault="00945C7B" w:rsidP="004F6ECA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ab/>
      </w:r>
      <w:r w:rsidR="004753F5" w:rsidRPr="004F6ECA">
        <w:rPr>
          <w:rFonts w:ascii="Times New Roman" w:hAnsi="Times New Roman"/>
          <w:sz w:val="26"/>
          <w:szCs w:val="26"/>
        </w:rPr>
        <w:t>Board Meeting</w:t>
      </w:r>
    </w:p>
    <w:p w14:paraId="7200B730" w14:textId="7D649183" w:rsidR="003A4A04" w:rsidRPr="004F6ECA" w:rsidRDefault="00945C7B" w:rsidP="004F6ECA">
      <w:pPr>
        <w:tabs>
          <w:tab w:val="left" w:pos="1440"/>
          <w:tab w:val="left" w:pos="720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ab/>
      </w:r>
      <w:r w:rsidR="001B4688" w:rsidRPr="004F6ECA">
        <w:rPr>
          <w:rFonts w:ascii="Times New Roman" w:hAnsi="Times New Roman"/>
          <w:sz w:val="26"/>
          <w:szCs w:val="26"/>
        </w:rPr>
        <w:t>November 17</w:t>
      </w:r>
      <w:r w:rsidR="006A7600" w:rsidRPr="004F6ECA">
        <w:rPr>
          <w:rFonts w:ascii="Times New Roman" w:hAnsi="Times New Roman"/>
          <w:sz w:val="26"/>
          <w:szCs w:val="26"/>
        </w:rPr>
        <w:t>, 20</w:t>
      </w:r>
      <w:r w:rsidR="007F5DA0" w:rsidRPr="004F6ECA">
        <w:rPr>
          <w:rFonts w:ascii="Times New Roman" w:hAnsi="Times New Roman"/>
          <w:sz w:val="26"/>
          <w:szCs w:val="26"/>
        </w:rPr>
        <w:t>2</w:t>
      </w:r>
      <w:r w:rsidR="008768FA" w:rsidRPr="004F6ECA">
        <w:rPr>
          <w:rFonts w:ascii="Times New Roman" w:hAnsi="Times New Roman"/>
          <w:sz w:val="26"/>
          <w:szCs w:val="26"/>
        </w:rPr>
        <w:t>2</w:t>
      </w:r>
    </w:p>
    <w:p w14:paraId="2080AA65" w14:textId="70FE1FFF" w:rsidR="00381390" w:rsidRPr="004F6ECA" w:rsidRDefault="00381390" w:rsidP="004F6ECA">
      <w:pPr>
        <w:rPr>
          <w:rFonts w:ascii="Times New Roman" w:hAnsi="Times New Roman"/>
          <w:sz w:val="26"/>
          <w:szCs w:val="26"/>
        </w:rPr>
      </w:pPr>
    </w:p>
    <w:p w14:paraId="601E66CE" w14:textId="77777777" w:rsidR="00945C7B" w:rsidRPr="004F6ECA" w:rsidRDefault="00945C7B" w:rsidP="004F6ECA">
      <w:pPr>
        <w:rPr>
          <w:rFonts w:ascii="Times New Roman" w:hAnsi="Times New Roman"/>
          <w:sz w:val="26"/>
          <w:szCs w:val="26"/>
        </w:rPr>
      </w:pPr>
    </w:p>
    <w:p w14:paraId="1C4FB715" w14:textId="5165FA0A" w:rsidR="00945C7B" w:rsidRPr="00ED1173" w:rsidRDefault="00381390" w:rsidP="00ED1173">
      <w:pPr>
        <w:pStyle w:val="Heading1"/>
      </w:pPr>
      <w:r w:rsidRPr="00ED1173">
        <w:t xml:space="preserve">APPOINT </w:t>
      </w:r>
      <w:r w:rsidR="001B4688" w:rsidRPr="00ED1173">
        <w:t xml:space="preserve">INTERIM VICE CHANCELLOR AND </w:t>
      </w:r>
      <w:r w:rsidR="009A050C" w:rsidRPr="00ED1173">
        <w:t xml:space="preserve">INTERIM </w:t>
      </w:r>
      <w:r w:rsidR="001B4688" w:rsidRPr="00ED1173">
        <w:t>VICE PROVOST FOR STUDENT AFFAIRS</w:t>
      </w:r>
      <w:r w:rsidR="003A4A04" w:rsidRPr="00ED1173">
        <w:t xml:space="preserve">, </w:t>
      </w:r>
      <w:r w:rsidR="009623C6" w:rsidRPr="00ED1173">
        <w:t>CHICAGO</w:t>
      </w:r>
    </w:p>
    <w:p w14:paraId="7953286C" w14:textId="77777777" w:rsidR="00B342D6" w:rsidRPr="004F6ECA" w:rsidRDefault="00B342D6" w:rsidP="004F6ECA">
      <w:pPr>
        <w:rPr>
          <w:rFonts w:ascii="Times New Roman" w:hAnsi="Times New Roman"/>
          <w:b/>
          <w:sz w:val="26"/>
          <w:szCs w:val="26"/>
        </w:rPr>
      </w:pPr>
    </w:p>
    <w:p w14:paraId="1B24A79B" w14:textId="77777777" w:rsidR="00B342D6" w:rsidRPr="004F6ECA" w:rsidRDefault="00B342D6" w:rsidP="004F6ECA">
      <w:pPr>
        <w:rPr>
          <w:rFonts w:ascii="Times New Roman" w:hAnsi="Times New Roman"/>
          <w:b/>
          <w:sz w:val="26"/>
          <w:szCs w:val="26"/>
        </w:rPr>
      </w:pPr>
    </w:p>
    <w:p w14:paraId="146F1097" w14:textId="77777777" w:rsidR="004F6ECA" w:rsidRDefault="003A4A04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b/>
          <w:sz w:val="26"/>
          <w:szCs w:val="26"/>
        </w:rPr>
        <w:t>Action:</w:t>
      </w:r>
      <w:r w:rsid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>Appoint</w:t>
      </w:r>
      <w:r w:rsidR="00B02020" w:rsidRPr="004F6ECA">
        <w:rPr>
          <w:rFonts w:ascii="Times New Roman" w:hAnsi="Times New Roman"/>
          <w:sz w:val="26"/>
          <w:szCs w:val="26"/>
        </w:rPr>
        <w:t xml:space="preserve"> </w:t>
      </w:r>
      <w:r w:rsidR="001B4688" w:rsidRPr="004F6ECA">
        <w:rPr>
          <w:rFonts w:ascii="Times New Roman" w:hAnsi="Times New Roman"/>
          <w:sz w:val="26"/>
          <w:szCs w:val="26"/>
        </w:rPr>
        <w:t xml:space="preserve">Interim Vice Chancellor and </w:t>
      </w:r>
      <w:r w:rsidR="00C84115" w:rsidRPr="004F6ECA">
        <w:rPr>
          <w:rFonts w:ascii="Times New Roman" w:hAnsi="Times New Roman"/>
          <w:sz w:val="26"/>
          <w:szCs w:val="26"/>
        </w:rPr>
        <w:t xml:space="preserve">Interim </w:t>
      </w:r>
      <w:r w:rsidR="001B4688" w:rsidRPr="004F6ECA">
        <w:rPr>
          <w:rFonts w:ascii="Times New Roman" w:hAnsi="Times New Roman"/>
          <w:sz w:val="26"/>
          <w:szCs w:val="26"/>
        </w:rPr>
        <w:t>Vice Provost for Student</w:t>
      </w:r>
      <w:r w:rsidR="004F6ECA">
        <w:rPr>
          <w:rFonts w:ascii="Times New Roman" w:hAnsi="Times New Roman"/>
          <w:sz w:val="26"/>
          <w:szCs w:val="26"/>
        </w:rPr>
        <w:t xml:space="preserve"> </w:t>
      </w:r>
    </w:p>
    <w:p w14:paraId="119EA3E2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B4688" w:rsidRPr="004F6ECA">
        <w:rPr>
          <w:rFonts w:ascii="Times New Roman" w:hAnsi="Times New Roman"/>
          <w:sz w:val="26"/>
          <w:szCs w:val="26"/>
        </w:rPr>
        <w:t>Affairs</w:t>
      </w:r>
    </w:p>
    <w:p w14:paraId="749E3143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9508B03" w14:textId="77777777" w:rsidR="004F6ECA" w:rsidRDefault="003A4A04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b/>
          <w:sz w:val="26"/>
          <w:szCs w:val="26"/>
        </w:rPr>
        <w:t>Funding:</w:t>
      </w:r>
      <w:r w:rsidR="004F6ECA">
        <w:rPr>
          <w:rFonts w:ascii="Times New Roman" w:hAnsi="Times New Roman"/>
          <w:sz w:val="26"/>
          <w:szCs w:val="26"/>
        </w:rPr>
        <w:tab/>
      </w:r>
      <w:r w:rsidRPr="004F6ECA">
        <w:rPr>
          <w:rFonts w:ascii="Times New Roman" w:hAnsi="Times New Roman"/>
          <w:sz w:val="26"/>
          <w:szCs w:val="26"/>
        </w:rPr>
        <w:t>State Appropriated Funds</w:t>
      </w:r>
    </w:p>
    <w:p w14:paraId="56D55C6D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239B2166" w14:textId="77777777" w:rsidR="004F6ECA" w:rsidRDefault="004F6ECA" w:rsidP="004F6ECA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74B336D4" w14:textId="10B5E3C0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4A04" w:rsidRPr="004F6ECA">
        <w:rPr>
          <w:rFonts w:ascii="Times New Roman" w:hAnsi="Times New Roman"/>
          <w:sz w:val="26"/>
          <w:szCs w:val="26"/>
        </w:rPr>
        <w:t xml:space="preserve">The </w:t>
      </w:r>
      <w:r w:rsidR="008768FA" w:rsidRPr="004F6ECA">
        <w:rPr>
          <w:rFonts w:ascii="Times New Roman" w:hAnsi="Times New Roman"/>
          <w:sz w:val="26"/>
          <w:szCs w:val="26"/>
        </w:rPr>
        <w:t xml:space="preserve">Interim </w:t>
      </w:r>
      <w:r w:rsidR="007F5DA0" w:rsidRPr="004F6ECA">
        <w:rPr>
          <w:rFonts w:ascii="Times New Roman" w:hAnsi="Times New Roman"/>
          <w:sz w:val="26"/>
          <w:szCs w:val="26"/>
        </w:rPr>
        <w:t xml:space="preserve">Chancellor, </w:t>
      </w:r>
      <w:r w:rsidR="007920B2" w:rsidRPr="004F6ECA">
        <w:rPr>
          <w:rFonts w:ascii="Times New Roman" w:hAnsi="Times New Roman"/>
          <w:sz w:val="26"/>
          <w:szCs w:val="26"/>
        </w:rPr>
        <w:t xml:space="preserve">University of Illinois </w:t>
      </w:r>
      <w:r w:rsidR="007F5DA0" w:rsidRPr="004F6ECA">
        <w:rPr>
          <w:rFonts w:ascii="Times New Roman" w:hAnsi="Times New Roman"/>
          <w:sz w:val="26"/>
          <w:szCs w:val="26"/>
        </w:rPr>
        <w:t xml:space="preserve">Chicago, </w:t>
      </w:r>
      <w:r w:rsidR="00381390" w:rsidRPr="004F6ECA">
        <w:rPr>
          <w:rFonts w:ascii="Times New Roman" w:hAnsi="Times New Roman"/>
          <w:sz w:val="26"/>
          <w:szCs w:val="26"/>
        </w:rPr>
        <w:t xml:space="preserve">and </w:t>
      </w:r>
      <w:r w:rsidR="007F5DA0" w:rsidRPr="004F6ECA">
        <w:rPr>
          <w:rFonts w:ascii="Times New Roman" w:hAnsi="Times New Roman"/>
          <w:sz w:val="26"/>
          <w:szCs w:val="26"/>
        </w:rPr>
        <w:t>Vice President, University of Illinois</w:t>
      </w:r>
      <w:r w:rsidR="008768FA" w:rsidRPr="004F6ECA">
        <w:rPr>
          <w:rFonts w:ascii="Times New Roman" w:hAnsi="Times New Roman"/>
          <w:sz w:val="26"/>
          <w:szCs w:val="26"/>
        </w:rPr>
        <w:t xml:space="preserve"> System</w:t>
      </w:r>
      <w:r w:rsidR="007F5DA0" w:rsidRPr="004F6ECA">
        <w:rPr>
          <w:rFonts w:ascii="Times New Roman" w:hAnsi="Times New Roman"/>
          <w:sz w:val="26"/>
          <w:szCs w:val="26"/>
        </w:rPr>
        <w:t xml:space="preserve"> recommends </w:t>
      </w:r>
      <w:r w:rsidR="003A4A04" w:rsidRPr="004F6ECA">
        <w:rPr>
          <w:rFonts w:ascii="Times New Roman" w:hAnsi="Times New Roman"/>
          <w:sz w:val="26"/>
          <w:szCs w:val="26"/>
        </w:rPr>
        <w:t>the appointment of</w:t>
      </w:r>
      <w:r w:rsidR="00F941EF" w:rsidRPr="004F6ECA">
        <w:rPr>
          <w:rFonts w:ascii="Times New Roman" w:hAnsi="Times New Roman"/>
          <w:sz w:val="26"/>
          <w:szCs w:val="26"/>
        </w:rPr>
        <w:t xml:space="preserve"> </w:t>
      </w:r>
      <w:r w:rsidR="008A0BF9" w:rsidRPr="004F6ECA">
        <w:rPr>
          <w:rFonts w:ascii="Times New Roman" w:hAnsi="Times New Roman"/>
          <w:sz w:val="26"/>
          <w:szCs w:val="26"/>
        </w:rPr>
        <w:t xml:space="preserve">Robert </w:t>
      </w:r>
      <w:r w:rsidR="00B90C10" w:rsidRPr="004F6ECA">
        <w:rPr>
          <w:rFonts w:ascii="Times New Roman" w:hAnsi="Times New Roman"/>
          <w:sz w:val="26"/>
          <w:szCs w:val="26"/>
        </w:rPr>
        <w:t xml:space="preserve">R. </w:t>
      </w:r>
      <w:r w:rsidR="008A0BF9" w:rsidRPr="004F6ECA">
        <w:rPr>
          <w:rFonts w:ascii="Times New Roman" w:hAnsi="Times New Roman"/>
          <w:sz w:val="26"/>
          <w:szCs w:val="26"/>
        </w:rPr>
        <w:t>Dixon</w:t>
      </w:r>
      <w:r w:rsidR="006A7600" w:rsidRPr="004F6ECA">
        <w:rPr>
          <w:rFonts w:ascii="Times New Roman" w:hAnsi="Times New Roman"/>
          <w:sz w:val="26"/>
          <w:szCs w:val="26"/>
        </w:rPr>
        <w:t xml:space="preserve">, </w:t>
      </w:r>
      <w:r w:rsidR="008116CB" w:rsidRPr="004F6ECA">
        <w:rPr>
          <w:rFonts w:ascii="Times New Roman" w:hAnsi="Times New Roman"/>
          <w:sz w:val="26"/>
          <w:szCs w:val="26"/>
        </w:rPr>
        <w:t xml:space="preserve">presently </w:t>
      </w:r>
      <w:r w:rsidR="008950AB" w:rsidRPr="004F6ECA">
        <w:rPr>
          <w:rFonts w:ascii="Times New Roman" w:hAnsi="Times New Roman"/>
          <w:sz w:val="26"/>
          <w:szCs w:val="26"/>
        </w:rPr>
        <w:t xml:space="preserve">the </w:t>
      </w:r>
      <w:r w:rsidR="0073316B" w:rsidRPr="004F6ECA">
        <w:rPr>
          <w:rFonts w:ascii="Times New Roman" w:hAnsi="Times New Roman"/>
          <w:sz w:val="26"/>
          <w:szCs w:val="26"/>
        </w:rPr>
        <w:t>Registrar</w:t>
      </w:r>
      <w:r w:rsidR="00A74F1F" w:rsidRPr="004F6ECA">
        <w:rPr>
          <w:rFonts w:ascii="Times New Roman" w:hAnsi="Times New Roman"/>
          <w:sz w:val="26"/>
          <w:szCs w:val="26"/>
        </w:rPr>
        <w:t xml:space="preserve"> at the University of Illinois Chicago</w:t>
      </w:r>
      <w:r w:rsidR="006A7600" w:rsidRPr="004F6ECA">
        <w:rPr>
          <w:rFonts w:ascii="Times New Roman" w:hAnsi="Times New Roman"/>
          <w:sz w:val="26"/>
          <w:szCs w:val="26"/>
        </w:rPr>
        <w:t xml:space="preserve">, </w:t>
      </w:r>
      <w:r w:rsidR="00547F7E" w:rsidRPr="004F6ECA">
        <w:rPr>
          <w:rFonts w:ascii="Times New Roman" w:hAnsi="Times New Roman"/>
          <w:sz w:val="26"/>
          <w:szCs w:val="26"/>
        </w:rPr>
        <w:t xml:space="preserve">as </w:t>
      </w:r>
      <w:r w:rsidR="008A0BF9" w:rsidRPr="004F6ECA">
        <w:rPr>
          <w:rFonts w:ascii="Times New Roman" w:hAnsi="Times New Roman"/>
          <w:sz w:val="26"/>
          <w:szCs w:val="26"/>
        </w:rPr>
        <w:t>Interim Vice Chancellor</w:t>
      </w:r>
      <w:r w:rsidR="00C84115" w:rsidRPr="004F6ECA">
        <w:rPr>
          <w:rFonts w:ascii="Times New Roman" w:hAnsi="Times New Roman"/>
          <w:sz w:val="26"/>
          <w:szCs w:val="26"/>
        </w:rPr>
        <w:t xml:space="preserve"> for Student Affair</w:t>
      </w:r>
      <w:r w:rsidR="002B62A5">
        <w:rPr>
          <w:rFonts w:ascii="Times New Roman" w:hAnsi="Times New Roman"/>
          <w:sz w:val="26"/>
          <w:szCs w:val="26"/>
        </w:rPr>
        <w:t>s</w:t>
      </w:r>
      <w:r w:rsidR="00C84115" w:rsidRPr="004F6ECA">
        <w:rPr>
          <w:rFonts w:ascii="Times New Roman" w:hAnsi="Times New Roman"/>
          <w:sz w:val="26"/>
          <w:szCs w:val="26"/>
        </w:rPr>
        <w:t xml:space="preserve"> in the Office of the Vice Chancellor for Student Affairs</w:t>
      </w:r>
      <w:r w:rsidR="008A0BF9" w:rsidRPr="004F6ECA">
        <w:rPr>
          <w:rFonts w:ascii="Times New Roman" w:hAnsi="Times New Roman"/>
          <w:sz w:val="26"/>
          <w:szCs w:val="26"/>
        </w:rPr>
        <w:t xml:space="preserve"> </w:t>
      </w:r>
      <w:r w:rsidR="00B342D6" w:rsidRPr="004F6ECA">
        <w:rPr>
          <w:rFonts w:ascii="Times New Roman" w:hAnsi="Times New Roman"/>
          <w:sz w:val="26"/>
          <w:szCs w:val="26"/>
        </w:rPr>
        <w:t>University of Illinois Chicago</w:t>
      </w:r>
      <w:r w:rsidR="00547F7E" w:rsidRPr="004F6ECA">
        <w:rPr>
          <w:rFonts w:ascii="Times New Roman" w:hAnsi="Times New Roman"/>
          <w:sz w:val="26"/>
          <w:szCs w:val="26"/>
        </w:rPr>
        <w:t xml:space="preserve">, non-tenured, </w:t>
      </w:r>
      <w:r w:rsidR="00C84115" w:rsidRPr="004F6ECA">
        <w:rPr>
          <w:rFonts w:ascii="Times New Roman" w:hAnsi="Times New Roman"/>
          <w:sz w:val="26"/>
          <w:szCs w:val="26"/>
        </w:rPr>
        <w:t xml:space="preserve">on a twelve-month service basis, </w:t>
      </w:r>
      <w:r w:rsidR="00526963" w:rsidRPr="004F6ECA">
        <w:rPr>
          <w:rFonts w:ascii="Times New Roman" w:hAnsi="Times New Roman"/>
          <w:sz w:val="26"/>
          <w:szCs w:val="26"/>
        </w:rPr>
        <w:t>on</w:t>
      </w:r>
      <w:r w:rsidR="00233D5C" w:rsidRPr="004F6ECA">
        <w:rPr>
          <w:rFonts w:ascii="Times New Roman" w:hAnsi="Times New Roman"/>
          <w:sz w:val="26"/>
          <w:szCs w:val="26"/>
        </w:rPr>
        <w:t xml:space="preserve"> </w:t>
      </w:r>
      <w:r w:rsidR="00A74F1F" w:rsidRPr="004F6ECA">
        <w:rPr>
          <w:rFonts w:ascii="Times New Roman" w:hAnsi="Times New Roman"/>
          <w:sz w:val="26"/>
          <w:szCs w:val="26"/>
        </w:rPr>
        <w:t>zero</w:t>
      </w:r>
      <w:r w:rsidR="00C84115" w:rsidRPr="004F6ECA">
        <w:rPr>
          <w:rFonts w:ascii="Times New Roman" w:hAnsi="Times New Roman"/>
          <w:sz w:val="26"/>
          <w:szCs w:val="26"/>
        </w:rPr>
        <w:t xml:space="preserve"> </w:t>
      </w:r>
      <w:r w:rsidR="007D6E80" w:rsidRPr="004F6ECA">
        <w:rPr>
          <w:rFonts w:ascii="Times New Roman" w:hAnsi="Times New Roman"/>
          <w:sz w:val="26"/>
          <w:szCs w:val="26"/>
        </w:rPr>
        <w:t xml:space="preserve">percent time, </w:t>
      </w:r>
      <w:r w:rsidR="00C31680" w:rsidRPr="004F6ECA">
        <w:rPr>
          <w:rFonts w:ascii="Times New Roman" w:hAnsi="Times New Roman"/>
          <w:sz w:val="26"/>
          <w:szCs w:val="26"/>
        </w:rPr>
        <w:t xml:space="preserve">with </w:t>
      </w:r>
      <w:r w:rsidR="00547F7E" w:rsidRPr="004F6ECA">
        <w:rPr>
          <w:rFonts w:ascii="Times New Roman" w:hAnsi="Times New Roman"/>
          <w:sz w:val="26"/>
          <w:szCs w:val="26"/>
        </w:rPr>
        <w:t>a</w:t>
      </w:r>
      <w:r w:rsidR="00680C34" w:rsidRPr="004F6ECA">
        <w:rPr>
          <w:rFonts w:ascii="Times New Roman" w:hAnsi="Times New Roman"/>
          <w:sz w:val="26"/>
          <w:szCs w:val="26"/>
        </w:rPr>
        <w:t xml:space="preserve"> monthly</w:t>
      </w:r>
      <w:r w:rsidR="00547F7E" w:rsidRPr="004F6ECA">
        <w:rPr>
          <w:rFonts w:ascii="Times New Roman" w:hAnsi="Times New Roman"/>
          <w:sz w:val="26"/>
          <w:szCs w:val="26"/>
        </w:rPr>
        <w:t xml:space="preserve"> administrative increment of $</w:t>
      </w:r>
      <w:r w:rsidR="009C1D33" w:rsidRPr="004F6ECA">
        <w:rPr>
          <w:rFonts w:ascii="Times New Roman" w:hAnsi="Times New Roman"/>
          <w:sz w:val="26"/>
          <w:szCs w:val="26"/>
        </w:rPr>
        <w:t>5,357</w:t>
      </w:r>
      <w:r w:rsidR="00547F7E" w:rsidRPr="004F6ECA">
        <w:rPr>
          <w:rFonts w:ascii="Times New Roman" w:hAnsi="Times New Roman"/>
          <w:sz w:val="26"/>
          <w:szCs w:val="26"/>
        </w:rPr>
        <w:t xml:space="preserve">, </w:t>
      </w:r>
      <w:r w:rsidR="009F682D" w:rsidRPr="004F6ECA">
        <w:rPr>
          <w:rFonts w:ascii="Times New Roman" w:hAnsi="Times New Roman"/>
          <w:sz w:val="26"/>
          <w:szCs w:val="26"/>
        </w:rPr>
        <w:t>effective</w:t>
      </w:r>
      <w:r w:rsidR="00547F7E" w:rsidRPr="004F6ECA">
        <w:rPr>
          <w:rFonts w:ascii="Times New Roman" w:hAnsi="Times New Roman"/>
          <w:sz w:val="26"/>
          <w:szCs w:val="26"/>
        </w:rPr>
        <w:t xml:space="preserve"> </w:t>
      </w:r>
      <w:r w:rsidR="008B5D7F" w:rsidRPr="004F6ECA">
        <w:rPr>
          <w:rFonts w:ascii="Times New Roman" w:hAnsi="Times New Roman"/>
          <w:sz w:val="26"/>
          <w:szCs w:val="26"/>
        </w:rPr>
        <w:t>November 18</w:t>
      </w:r>
      <w:r w:rsidR="005B2019" w:rsidRPr="004F6ECA">
        <w:rPr>
          <w:rFonts w:ascii="Times New Roman" w:hAnsi="Times New Roman"/>
          <w:sz w:val="26"/>
          <w:szCs w:val="26"/>
        </w:rPr>
        <w:t>, 2022</w:t>
      </w:r>
      <w:r w:rsidR="00547F7E" w:rsidRPr="004F6ECA">
        <w:rPr>
          <w:rFonts w:ascii="Times New Roman" w:hAnsi="Times New Roman"/>
          <w:sz w:val="26"/>
          <w:szCs w:val="26"/>
        </w:rPr>
        <w:t>.</w:t>
      </w:r>
      <w:r w:rsidR="009F682D" w:rsidRPr="004F6ECA">
        <w:rPr>
          <w:rFonts w:ascii="Times New Roman" w:hAnsi="Times New Roman"/>
          <w:sz w:val="26"/>
          <w:szCs w:val="26"/>
        </w:rPr>
        <w:t xml:space="preserve"> </w:t>
      </w:r>
      <w:r w:rsidR="00C84115" w:rsidRPr="004F6ECA">
        <w:rPr>
          <w:rFonts w:ascii="Times New Roman" w:hAnsi="Times New Roman"/>
          <w:sz w:val="26"/>
          <w:szCs w:val="26"/>
        </w:rPr>
        <w:t xml:space="preserve"> In addition, he will be appointed as Interim Vice Provost for Student Affairs</w:t>
      </w:r>
      <w:r w:rsidR="002B62A5">
        <w:rPr>
          <w:rFonts w:ascii="Times New Roman" w:hAnsi="Times New Roman"/>
          <w:sz w:val="26"/>
          <w:szCs w:val="26"/>
        </w:rPr>
        <w:t xml:space="preserve"> </w:t>
      </w:r>
      <w:r w:rsidR="00C84115" w:rsidRPr="004F6ECA">
        <w:rPr>
          <w:rFonts w:ascii="Times New Roman" w:hAnsi="Times New Roman"/>
          <w:sz w:val="26"/>
          <w:szCs w:val="26"/>
        </w:rPr>
        <w:t xml:space="preserve">in the Office of the Vice Provost for Academic and Enrollment Services, non-tenured, on a twelve-month service basis, on zero percent time, non-salaried.  </w:t>
      </w:r>
      <w:r w:rsidR="00233D5C" w:rsidRPr="004F6ECA">
        <w:rPr>
          <w:rFonts w:ascii="Times New Roman" w:hAnsi="Times New Roman"/>
          <w:sz w:val="26"/>
          <w:szCs w:val="26"/>
        </w:rPr>
        <w:t xml:space="preserve">He will continue to serve as the Registrar, non-tenured, </w:t>
      </w:r>
      <w:r w:rsidR="00C84115" w:rsidRPr="004F6ECA">
        <w:rPr>
          <w:rFonts w:ascii="Times New Roman" w:hAnsi="Times New Roman"/>
          <w:sz w:val="26"/>
          <w:szCs w:val="26"/>
        </w:rPr>
        <w:t>on a twelve</w:t>
      </w:r>
      <w:r w:rsidR="009B7CE8" w:rsidRPr="004F6ECA">
        <w:rPr>
          <w:rFonts w:ascii="Times New Roman" w:hAnsi="Times New Roman"/>
          <w:sz w:val="26"/>
          <w:szCs w:val="26"/>
        </w:rPr>
        <w:t>-</w:t>
      </w:r>
      <w:r w:rsidR="00C84115" w:rsidRPr="004F6ECA">
        <w:rPr>
          <w:rFonts w:ascii="Times New Roman" w:hAnsi="Times New Roman"/>
          <w:sz w:val="26"/>
          <w:szCs w:val="26"/>
        </w:rPr>
        <w:t xml:space="preserve">month service basis, </w:t>
      </w:r>
      <w:r w:rsidR="00233D5C" w:rsidRPr="004F6ECA">
        <w:rPr>
          <w:rFonts w:ascii="Times New Roman" w:hAnsi="Times New Roman"/>
          <w:sz w:val="26"/>
          <w:szCs w:val="26"/>
        </w:rPr>
        <w:t xml:space="preserve">on 100 percent </w:t>
      </w:r>
      <w:r w:rsidRPr="004F6ECA">
        <w:rPr>
          <w:rFonts w:ascii="Times New Roman" w:hAnsi="Times New Roman"/>
          <w:sz w:val="26"/>
          <w:szCs w:val="26"/>
        </w:rPr>
        <w:t>time, at</w:t>
      </w:r>
      <w:r w:rsidR="00233D5C" w:rsidRPr="004F6ECA">
        <w:rPr>
          <w:rFonts w:ascii="Times New Roman" w:hAnsi="Times New Roman"/>
          <w:sz w:val="26"/>
          <w:szCs w:val="26"/>
        </w:rPr>
        <w:t xml:space="preserve"> an annual salary of </w:t>
      </w:r>
      <w:r w:rsidR="002957AF" w:rsidRPr="004F6ECA">
        <w:rPr>
          <w:rFonts w:ascii="Times New Roman" w:hAnsi="Times New Roman"/>
          <w:sz w:val="26"/>
          <w:szCs w:val="26"/>
        </w:rPr>
        <w:t>$205,004.42.</w:t>
      </w:r>
    </w:p>
    <w:p w14:paraId="317D3FF2" w14:textId="77777777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174C2" w:rsidRPr="004F6ECA">
        <w:rPr>
          <w:rFonts w:ascii="Times New Roman" w:hAnsi="Times New Roman"/>
          <w:sz w:val="26"/>
          <w:szCs w:val="26"/>
        </w:rPr>
        <w:t xml:space="preserve">Mr. Dixon succeeds J. Rex Tolliver, who served as Vice Chancellor for Student Affairs since </w:t>
      </w:r>
      <w:r w:rsidR="007C5EDE" w:rsidRPr="004F6ECA">
        <w:rPr>
          <w:rFonts w:ascii="Times New Roman" w:hAnsi="Times New Roman"/>
          <w:sz w:val="26"/>
          <w:szCs w:val="26"/>
        </w:rPr>
        <w:t xml:space="preserve">July 2017. </w:t>
      </w:r>
      <w:r>
        <w:rPr>
          <w:rFonts w:ascii="Times New Roman" w:hAnsi="Times New Roman"/>
          <w:sz w:val="26"/>
          <w:szCs w:val="26"/>
        </w:rPr>
        <w:t xml:space="preserve"> </w:t>
      </w:r>
      <w:r w:rsidR="007C5EDE" w:rsidRPr="004F6ECA">
        <w:rPr>
          <w:rFonts w:ascii="Times New Roman" w:hAnsi="Times New Roman"/>
          <w:sz w:val="26"/>
          <w:szCs w:val="26"/>
        </w:rPr>
        <w:t xml:space="preserve">With Mr. Tolliver’s departure, the Office of the Vice </w:t>
      </w:r>
      <w:r w:rsidR="007C5EDE" w:rsidRPr="004F6ECA">
        <w:rPr>
          <w:rFonts w:ascii="Times New Roman" w:hAnsi="Times New Roman"/>
          <w:sz w:val="26"/>
          <w:szCs w:val="26"/>
        </w:rPr>
        <w:lastRenderedPageBreak/>
        <w:t>Chancellor for Student Affairs was reorganized</w:t>
      </w:r>
      <w:r w:rsidR="008B22CA" w:rsidRPr="004F6EC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8B22CA" w:rsidRPr="004F6ECA">
        <w:rPr>
          <w:rFonts w:ascii="Times New Roman" w:hAnsi="Times New Roman"/>
          <w:sz w:val="26"/>
          <w:szCs w:val="26"/>
        </w:rPr>
        <w:t>This reorganization brings together various units that drive student success across UIC under the leadership of a single individual with dual reporting relationships to both the Chancellor and the Provost and Vice Chancellor for Academic Affairs.</w:t>
      </w:r>
      <w:r>
        <w:rPr>
          <w:rFonts w:ascii="Times New Roman" w:hAnsi="Times New Roman"/>
          <w:sz w:val="26"/>
          <w:szCs w:val="26"/>
        </w:rPr>
        <w:t xml:space="preserve"> </w:t>
      </w:r>
      <w:r w:rsidR="008B22CA" w:rsidRPr="004F6ECA">
        <w:rPr>
          <w:rFonts w:ascii="Times New Roman" w:hAnsi="Times New Roman"/>
          <w:sz w:val="26"/>
          <w:szCs w:val="26"/>
        </w:rPr>
        <w:t xml:space="preserve"> </w:t>
      </w:r>
      <w:r w:rsidR="009D22E9" w:rsidRPr="004F6ECA">
        <w:rPr>
          <w:rFonts w:ascii="Times New Roman" w:hAnsi="Times New Roman"/>
          <w:sz w:val="26"/>
          <w:szCs w:val="26"/>
        </w:rPr>
        <w:t xml:space="preserve">Mr. Dixon will serve in this interim </w:t>
      </w:r>
      <w:r w:rsidR="003F0B4D" w:rsidRPr="004F6ECA">
        <w:rPr>
          <w:rFonts w:ascii="Times New Roman" w:hAnsi="Times New Roman"/>
          <w:sz w:val="26"/>
          <w:szCs w:val="26"/>
        </w:rPr>
        <w:t xml:space="preserve">role </w:t>
      </w:r>
      <w:r w:rsidR="009D22E9" w:rsidRPr="004F6ECA">
        <w:rPr>
          <w:rFonts w:ascii="Times New Roman" w:hAnsi="Times New Roman"/>
          <w:sz w:val="26"/>
          <w:szCs w:val="26"/>
        </w:rPr>
        <w:t xml:space="preserve">until </w:t>
      </w:r>
      <w:r w:rsidR="008B5D7F" w:rsidRPr="004F6ECA">
        <w:rPr>
          <w:rFonts w:ascii="Times New Roman" w:hAnsi="Times New Roman"/>
          <w:sz w:val="26"/>
          <w:szCs w:val="26"/>
        </w:rPr>
        <w:t xml:space="preserve">the conclusion of a national search and a permanent vice chancellor has been appointed. </w:t>
      </w:r>
      <w:r>
        <w:rPr>
          <w:rFonts w:ascii="Times New Roman" w:hAnsi="Times New Roman"/>
          <w:sz w:val="26"/>
          <w:szCs w:val="26"/>
        </w:rPr>
        <w:t xml:space="preserve"> </w:t>
      </w:r>
      <w:r w:rsidR="008B5D7F" w:rsidRPr="004F6ECA">
        <w:rPr>
          <w:rFonts w:ascii="Times New Roman" w:hAnsi="Times New Roman"/>
          <w:sz w:val="26"/>
          <w:szCs w:val="26"/>
        </w:rPr>
        <w:t>He has been serving as Interim Vice Chancellor</w:t>
      </w:r>
      <w:r w:rsidR="009B7CE8" w:rsidRPr="004F6ECA">
        <w:rPr>
          <w:rFonts w:ascii="Times New Roman" w:hAnsi="Times New Roman"/>
          <w:sz w:val="26"/>
          <w:szCs w:val="26"/>
        </w:rPr>
        <w:t>-</w:t>
      </w:r>
      <w:r w:rsidR="008B5D7F" w:rsidRPr="004F6ECA">
        <w:rPr>
          <w:rFonts w:ascii="Times New Roman" w:hAnsi="Times New Roman"/>
          <w:sz w:val="26"/>
          <w:szCs w:val="26"/>
        </w:rPr>
        <w:t xml:space="preserve">Designate under the same </w:t>
      </w:r>
      <w:r w:rsidR="00D97D4E" w:rsidRPr="004F6ECA">
        <w:rPr>
          <w:rFonts w:ascii="Times New Roman" w:hAnsi="Times New Roman"/>
          <w:sz w:val="26"/>
          <w:szCs w:val="26"/>
        </w:rPr>
        <w:t xml:space="preserve">conditions and salary arrangements </w:t>
      </w:r>
      <w:r w:rsidR="003F0B4D" w:rsidRPr="004F6ECA">
        <w:rPr>
          <w:rFonts w:ascii="Times New Roman" w:hAnsi="Times New Roman"/>
          <w:sz w:val="26"/>
          <w:szCs w:val="26"/>
        </w:rPr>
        <w:t>since</w:t>
      </w:r>
      <w:r w:rsidR="008B5D7F" w:rsidRPr="004F6ECA">
        <w:rPr>
          <w:rFonts w:ascii="Times New Roman" w:hAnsi="Times New Roman"/>
          <w:sz w:val="26"/>
          <w:szCs w:val="26"/>
        </w:rPr>
        <w:t xml:space="preserve"> October 16, 2022</w:t>
      </w:r>
      <w:r>
        <w:rPr>
          <w:rFonts w:ascii="Times New Roman" w:hAnsi="Times New Roman"/>
          <w:sz w:val="26"/>
          <w:szCs w:val="26"/>
        </w:rPr>
        <w:t>.</w:t>
      </w:r>
    </w:p>
    <w:p w14:paraId="7B0E075E" w14:textId="3A8B2C76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97D4E" w:rsidRPr="004F6ECA">
        <w:rPr>
          <w:rFonts w:ascii="Times New Roman" w:hAnsi="Times New Roman"/>
          <w:sz w:val="26"/>
          <w:szCs w:val="26"/>
        </w:rPr>
        <w:t>This recommendation was forwarded from the Interim Chancellor</w:t>
      </w:r>
      <w:r w:rsidR="002B62A5">
        <w:rPr>
          <w:rFonts w:ascii="Times New Roman" w:hAnsi="Times New Roman"/>
          <w:sz w:val="26"/>
          <w:szCs w:val="26"/>
        </w:rPr>
        <w:t>, University of Illinois Chicago, and Vice President, University of Illinois System</w:t>
      </w:r>
      <w:r w:rsidR="00D97D4E" w:rsidRPr="004F6ECA">
        <w:rPr>
          <w:rFonts w:ascii="Times New Roman" w:hAnsi="Times New Roman"/>
          <w:sz w:val="26"/>
          <w:szCs w:val="26"/>
        </w:rPr>
        <w:t xml:space="preserve"> in consultation with </w:t>
      </w:r>
      <w:r w:rsidR="002B62A5">
        <w:rPr>
          <w:rFonts w:ascii="Times New Roman" w:hAnsi="Times New Roman"/>
          <w:sz w:val="26"/>
          <w:szCs w:val="26"/>
        </w:rPr>
        <w:t>v</w:t>
      </w:r>
      <w:r w:rsidR="00270FCD" w:rsidRPr="004F6ECA">
        <w:rPr>
          <w:rFonts w:ascii="Times New Roman" w:hAnsi="Times New Roman"/>
          <w:sz w:val="26"/>
          <w:szCs w:val="26"/>
        </w:rPr>
        <w:t xml:space="preserve">ice </w:t>
      </w:r>
      <w:r w:rsidR="002B62A5">
        <w:rPr>
          <w:rFonts w:ascii="Times New Roman" w:hAnsi="Times New Roman"/>
          <w:sz w:val="26"/>
          <w:szCs w:val="26"/>
        </w:rPr>
        <w:t>c</w:t>
      </w:r>
      <w:r w:rsidR="00270FCD" w:rsidRPr="004F6ECA">
        <w:rPr>
          <w:rFonts w:ascii="Times New Roman" w:hAnsi="Times New Roman"/>
          <w:sz w:val="26"/>
          <w:szCs w:val="26"/>
        </w:rPr>
        <w:t>hancellors, and the Senate Executive Committee.</w:t>
      </w:r>
    </w:p>
    <w:p w14:paraId="4D9C2248" w14:textId="42799D02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51F08" w:rsidRPr="004F6ECA">
        <w:rPr>
          <w:rFonts w:ascii="Times New Roman" w:hAnsi="Times New Roman"/>
          <w:sz w:val="26"/>
          <w:szCs w:val="26"/>
        </w:rPr>
        <w:t xml:space="preserve">The Board action recommended in this item complies in all material </w:t>
      </w:r>
      <w:r w:rsidR="005037BC" w:rsidRPr="004F6ECA">
        <w:rPr>
          <w:rFonts w:ascii="Times New Roman" w:hAnsi="Times New Roman"/>
          <w:sz w:val="26"/>
          <w:szCs w:val="26"/>
        </w:rPr>
        <w:t>re</w:t>
      </w:r>
      <w:r w:rsidR="00851F08" w:rsidRPr="004F6ECA">
        <w:rPr>
          <w:rFonts w:ascii="Times New Roman" w:hAnsi="Times New Roman"/>
          <w:sz w:val="26"/>
          <w:szCs w:val="26"/>
        </w:rPr>
        <w:t xml:space="preserve">spects with applicable State and federal laws, University of Illinois </w:t>
      </w:r>
      <w:r w:rsidR="00851F08" w:rsidRPr="004F6ECA">
        <w:rPr>
          <w:rFonts w:ascii="Times New Roman" w:hAnsi="Times New Roman"/>
          <w:i/>
          <w:sz w:val="26"/>
          <w:szCs w:val="26"/>
        </w:rPr>
        <w:t xml:space="preserve">Statutes, </w:t>
      </w:r>
      <w:r w:rsidR="002B62A5">
        <w:rPr>
          <w:rFonts w:ascii="Times New Roman" w:hAnsi="Times New Roman"/>
          <w:i/>
          <w:sz w:val="26"/>
          <w:szCs w:val="26"/>
        </w:rPr>
        <w:t>T</w:t>
      </w:r>
      <w:r w:rsidR="00851F08" w:rsidRPr="004F6ECA">
        <w:rPr>
          <w:rFonts w:ascii="Times New Roman" w:hAnsi="Times New Roman"/>
          <w:i/>
          <w:sz w:val="26"/>
          <w:szCs w:val="26"/>
        </w:rPr>
        <w:t>he General Rules Concerning University Organization and Procedure</w:t>
      </w:r>
      <w:r w:rsidR="00851F08" w:rsidRPr="004F6ECA">
        <w:rPr>
          <w:rFonts w:ascii="Times New Roman" w:hAnsi="Times New Roman"/>
          <w:sz w:val="26"/>
          <w:szCs w:val="26"/>
        </w:rPr>
        <w:t xml:space="preserve">, and Board of Trustees policies and </w:t>
      </w:r>
      <w:r w:rsidR="00607094" w:rsidRPr="004F6ECA">
        <w:rPr>
          <w:rFonts w:ascii="Times New Roman" w:hAnsi="Times New Roman"/>
          <w:sz w:val="26"/>
          <w:szCs w:val="26"/>
        </w:rPr>
        <w:t>directives.</w:t>
      </w:r>
    </w:p>
    <w:p w14:paraId="775729E9" w14:textId="77777777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573E3" w:rsidRPr="004F6ECA">
        <w:rPr>
          <w:rFonts w:ascii="Times New Roman" w:hAnsi="Times New Roman"/>
          <w:sz w:val="26"/>
          <w:szCs w:val="26"/>
        </w:rPr>
        <w:t xml:space="preserve">The President of the University </w:t>
      </w:r>
      <w:r w:rsidR="00D97D4E" w:rsidRPr="004F6ECA">
        <w:rPr>
          <w:rFonts w:ascii="Times New Roman" w:hAnsi="Times New Roman"/>
          <w:sz w:val="26"/>
          <w:szCs w:val="26"/>
        </w:rPr>
        <w:t xml:space="preserve">of Illinois System </w:t>
      </w:r>
      <w:r w:rsidR="004573E3" w:rsidRPr="004F6ECA">
        <w:rPr>
          <w:rFonts w:ascii="Times New Roman" w:hAnsi="Times New Roman"/>
          <w:sz w:val="26"/>
          <w:szCs w:val="26"/>
        </w:rPr>
        <w:t>recommends approval</w:t>
      </w:r>
      <w:r w:rsidR="00945C7B" w:rsidRPr="004F6ECA">
        <w:rPr>
          <w:rFonts w:ascii="Times New Roman" w:hAnsi="Times New Roman"/>
          <w:sz w:val="26"/>
          <w:szCs w:val="26"/>
        </w:rPr>
        <w:t>.</w:t>
      </w:r>
    </w:p>
    <w:p w14:paraId="3759BDAA" w14:textId="600A3AA4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45C7B" w:rsidRPr="004F6ECA">
        <w:rPr>
          <w:rFonts w:ascii="Times New Roman" w:hAnsi="Times New Roman"/>
          <w:sz w:val="26"/>
          <w:szCs w:val="26"/>
        </w:rPr>
        <w:t>(A biographical sketch follows.)</w:t>
      </w:r>
    </w:p>
    <w:p w14:paraId="03789D05" w14:textId="452C6A76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53FCF9B2" w14:textId="2B0410C9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5604B0CE" w14:textId="0CFFBB1C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49B9E6B4" w14:textId="7BD476CE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20DEC0DD" w14:textId="1C9993DD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4ACA33E4" w14:textId="4A358AEB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031F3217" w14:textId="5ED1523A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1F4C6BEB" w14:textId="77777777" w:rsidR="004F6ECA" w:rsidRDefault="004F6ECA" w:rsidP="004F6ECA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0D7C0F8A" w14:textId="6C2DB18B" w:rsidR="008A6E50" w:rsidRPr="004F6ECA" w:rsidRDefault="004F6ECA" w:rsidP="004F6ECA">
      <w:pPr>
        <w:tabs>
          <w:tab w:val="left" w:pos="1440"/>
        </w:tabs>
        <w:jc w:val="center"/>
        <w:rPr>
          <w:rFonts w:ascii="Times New Roman" w:hAnsi="Times New Roman"/>
          <w:sz w:val="26"/>
          <w:szCs w:val="26"/>
        </w:rPr>
      </w:pPr>
      <w:r w:rsidRPr="004F6ECA">
        <w:rPr>
          <w:rFonts w:ascii="Times New Roman" w:hAnsi="Times New Roman"/>
          <w:bCs/>
          <w:sz w:val="26"/>
          <w:szCs w:val="26"/>
        </w:rPr>
        <w:t>ROBERT R. DIXON</w:t>
      </w:r>
    </w:p>
    <w:p w14:paraId="6B6CE324" w14:textId="77777777" w:rsidR="00F172BD" w:rsidRPr="004F6ECA" w:rsidRDefault="00F172BD" w:rsidP="004F6ECA">
      <w:pPr>
        <w:pStyle w:val="BodyText"/>
        <w:spacing w:line="240" w:lineRule="auto"/>
        <w:rPr>
          <w:szCs w:val="26"/>
        </w:rPr>
      </w:pPr>
    </w:p>
    <w:p w14:paraId="091AE148" w14:textId="77777777" w:rsidR="00A9059D" w:rsidRPr="004F6ECA" w:rsidRDefault="00A9059D" w:rsidP="004F6ECA">
      <w:pPr>
        <w:rPr>
          <w:rFonts w:ascii="Times New Roman" w:hAnsi="Times New Roman"/>
          <w:sz w:val="26"/>
          <w:szCs w:val="26"/>
          <w:highlight w:val="lightGray"/>
        </w:rPr>
      </w:pPr>
      <w:r w:rsidRPr="004F6ECA">
        <w:rPr>
          <w:rFonts w:ascii="Times New Roman" w:hAnsi="Times New Roman"/>
          <w:sz w:val="26"/>
          <w:szCs w:val="26"/>
        </w:rPr>
        <w:t>Education</w:t>
      </w:r>
    </w:p>
    <w:p w14:paraId="04E5E9AF" w14:textId="300116D6" w:rsidR="002C3E29" w:rsidRPr="004F6ECA" w:rsidRDefault="002C3E29" w:rsidP="004F6ECA">
      <w:pPr>
        <w:pStyle w:val="bdbio2"/>
        <w:tabs>
          <w:tab w:val="clear" w:pos="360"/>
        </w:tabs>
        <w:ind w:left="0"/>
        <w:rPr>
          <w:szCs w:val="26"/>
        </w:rPr>
      </w:pPr>
      <w:r w:rsidRPr="004F6ECA">
        <w:rPr>
          <w:szCs w:val="26"/>
        </w:rPr>
        <w:tab/>
      </w:r>
      <w:r w:rsidR="004F6ECA">
        <w:rPr>
          <w:szCs w:val="26"/>
        </w:rPr>
        <w:tab/>
      </w:r>
      <w:r w:rsidR="00F60AF1" w:rsidRPr="004F6ECA">
        <w:rPr>
          <w:szCs w:val="26"/>
        </w:rPr>
        <w:t>DePauw University</w:t>
      </w:r>
      <w:r w:rsidR="00A9059D" w:rsidRPr="004F6ECA">
        <w:rPr>
          <w:szCs w:val="26"/>
        </w:rPr>
        <w:t xml:space="preserve">, </w:t>
      </w:r>
      <w:r w:rsidR="004A70DB" w:rsidRPr="004F6ECA">
        <w:rPr>
          <w:szCs w:val="26"/>
        </w:rPr>
        <w:t>Greencastle</w:t>
      </w:r>
      <w:r w:rsidR="00A9059D" w:rsidRPr="004F6ECA">
        <w:rPr>
          <w:szCs w:val="26"/>
        </w:rPr>
        <w:t xml:space="preserve">, </w:t>
      </w:r>
      <w:r w:rsidR="004A70DB" w:rsidRPr="004F6ECA">
        <w:rPr>
          <w:szCs w:val="26"/>
        </w:rPr>
        <w:t>Indiana</w:t>
      </w:r>
      <w:r w:rsidR="00A9059D" w:rsidRPr="004F6ECA">
        <w:rPr>
          <w:szCs w:val="26"/>
        </w:rPr>
        <w:t>, B.A., 1981</w:t>
      </w:r>
    </w:p>
    <w:p w14:paraId="632E7ABC" w14:textId="77777777" w:rsidR="004F6ECA" w:rsidRDefault="002C3E29" w:rsidP="004F6ECA">
      <w:pPr>
        <w:pStyle w:val="bdbio2"/>
        <w:ind w:left="0"/>
        <w:rPr>
          <w:szCs w:val="26"/>
        </w:rPr>
      </w:pPr>
      <w:r w:rsidRPr="004F6ECA">
        <w:rPr>
          <w:szCs w:val="26"/>
        </w:rPr>
        <w:tab/>
      </w:r>
      <w:r w:rsidR="004F6ECA">
        <w:rPr>
          <w:szCs w:val="26"/>
        </w:rPr>
        <w:tab/>
      </w:r>
      <w:r w:rsidR="00AB13CB" w:rsidRPr="004F6ECA">
        <w:rPr>
          <w:szCs w:val="26"/>
        </w:rPr>
        <w:t>Chicago-Kent College of Law</w:t>
      </w:r>
      <w:r w:rsidR="00A9059D" w:rsidRPr="004F6ECA">
        <w:rPr>
          <w:szCs w:val="26"/>
        </w:rPr>
        <w:t xml:space="preserve">, </w:t>
      </w:r>
      <w:r w:rsidR="004A70DB" w:rsidRPr="004F6ECA">
        <w:rPr>
          <w:szCs w:val="26"/>
        </w:rPr>
        <w:t xml:space="preserve">Chicago, </w:t>
      </w:r>
      <w:r w:rsidR="00F60AF1" w:rsidRPr="004F6ECA">
        <w:rPr>
          <w:szCs w:val="26"/>
        </w:rPr>
        <w:t>Illinois</w:t>
      </w:r>
      <w:r w:rsidR="00A9059D" w:rsidRPr="004F6ECA">
        <w:rPr>
          <w:szCs w:val="26"/>
        </w:rPr>
        <w:t xml:space="preserve">, </w:t>
      </w:r>
      <w:r w:rsidR="00F60AF1" w:rsidRPr="004F6ECA">
        <w:rPr>
          <w:szCs w:val="26"/>
        </w:rPr>
        <w:t>J.D.</w:t>
      </w:r>
      <w:r w:rsidR="00A9059D" w:rsidRPr="004F6ECA">
        <w:rPr>
          <w:szCs w:val="26"/>
        </w:rPr>
        <w:t>, 19</w:t>
      </w:r>
      <w:r w:rsidR="00F60AF1" w:rsidRPr="004F6ECA">
        <w:rPr>
          <w:szCs w:val="26"/>
        </w:rPr>
        <w:t>99</w:t>
      </w:r>
    </w:p>
    <w:p w14:paraId="475B7224" w14:textId="77777777" w:rsidR="004F6ECA" w:rsidRDefault="004F6ECA" w:rsidP="004F6ECA">
      <w:pPr>
        <w:pStyle w:val="bdbio2"/>
        <w:ind w:left="0" w:firstLine="0"/>
        <w:rPr>
          <w:szCs w:val="26"/>
        </w:rPr>
      </w:pPr>
    </w:p>
    <w:p w14:paraId="3FDA0BBD" w14:textId="77777777" w:rsidR="004F6ECA" w:rsidRDefault="00A9059D" w:rsidP="004F6ECA">
      <w:pPr>
        <w:pStyle w:val="bdbio2"/>
        <w:ind w:left="0" w:firstLine="0"/>
        <w:rPr>
          <w:szCs w:val="26"/>
        </w:rPr>
      </w:pPr>
      <w:r w:rsidRPr="004F6ECA">
        <w:rPr>
          <w:szCs w:val="26"/>
        </w:rPr>
        <w:t>Professional and Other Experience</w:t>
      </w:r>
    </w:p>
    <w:p w14:paraId="5965640D" w14:textId="77777777" w:rsidR="004F6ECA" w:rsidRDefault="004A70DB" w:rsidP="004F6ECA">
      <w:pPr>
        <w:pStyle w:val="bdbio2"/>
        <w:tabs>
          <w:tab w:val="clear" w:pos="187"/>
          <w:tab w:val="clear" w:pos="360"/>
        </w:tabs>
        <w:ind w:left="540"/>
        <w:rPr>
          <w:szCs w:val="26"/>
        </w:rPr>
      </w:pPr>
      <w:r w:rsidRPr="004F6ECA">
        <w:rPr>
          <w:szCs w:val="26"/>
        </w:rPr>
        <w:t>Tre</w:t>
      </w:r>
      <w:r w:rsidR="00B76524" w:rsidRPr="004F6ECA">
        <w:rPr>
          <w:szCs w:val="26"/>
        </w:rPr>
        <w:t>atment Alternatives for Safe Communities, Inc. (TASC)</w:t>
      </w:r>
      <w:r w:rsidR="001A7E50" w:rsidRPr="004F6ECA">
        <w:rPr>
          <w:szCs w:val="26"/>
        </w:rPr>
        <w:t>;</w:t>
      </w:r>
      <w:r w:rsidR="00B76524" w:rsidRPr="004F6ECA">
        <w:rPr>
          <w:szCs w:val="26"/>
        </w:rPr>
        <w:t xml:space="preserve"> 1990-91, TASC Representative</w:t>
      </w:r>
    </w:p>
    <w:p w14:paraId="26B77740" w14:textId="77777777" w:rsidR="004F6ECA" w:rsidRDefault="007533D8" w:rsidP="004F6ECA">
      <w:pPr>
        <w:pStyle w:val="bdbio2"/>
        <w:tabs>
          <w:tab w:val="clear" w:pos="187"/>
          <w:tab w:val="clear" w:pos="360"/>
        </w:tabs>
        <w:ind w:left="540"/>
        <w:rPr>
          <w:szCs w:val="26"/>
        </w:rPr>
      </w:pPr>
      <w:r w:rsidRPr="004F6ECA">
        <w:rPr>
          <w:szCs w:val="26"/>
        </w:rPr>
        <w:t>Illinois Mathematics and Science Academy (IMSA)</w:t>
      </w:r>
      <w:r w:rsidR="001A7E50" w:rsidRPr="004F6ECA">
        <w:rPr>
          <w:szCs w:val="26"/>
        </w:rPr>
        <w:t>;</w:t>
      </w:r>
      <w:r w:rsidRPr="004F6ECA">
        <w:rPr>
          <w:szCs w:val="26"/>
        </w:rPr>
        <w:t xml:space="preserve"> 1991-94, Admissions Counselor</w:t>
      </w:r>
    </w:p>
    <w:p w14:paraId="0D84B771" w14:textId="77777777" w:rsidR="004F6ECA" w:rsidRDefault="008D2938" w:rsidP="004F6ECA">
      <w:pPr>
        <w:pStyle w:val="bdbio2"/>
        <w:tabs>
          <w:tab w:val="clear" w:pos="187"/>
          <w:tab w:val="clear" w:pos="360"/>
        </w:tabs>
        <w:ind w:left="540"/>
        <w:rPr>
          <w:szCs w:val="26"/>
        </w:rPr>
      </w:pPr>
      <w:r w:rsidRPr="004F6ECA">
        <w:rPr>
          <w:szCs w:val="26"/>
        </w:rPr>
        <w:t>Illinois Institute of Technology, 1996, Legal Intern, Office of General Counsel</w:t>
      </w:r>
      <w:r w:rsidR="001A7E50" w:rsidRPr="004F6ECA">
        <w:rPr>
          <w:szCs w:val="26"/>
        </w:rPr>
        <w:t>; 1994-98, Associate Director, Undergraduate Admissions</w:t>
      </w:r>
    </w:p>
    <w:p w14:paraId="7E89F969" w14:textId="77777777" w:rsidR="004F6ECA" w:rsidRDefault="009E18C9" w:rsidP="004F6ECA">
      <w:pPr>
        <w:pStyle w:val="bdbio2"/>
        <w:tabs>
          <w:tab w:val="clear" w:pos="187"/>
          <w:tab w:val="clear" w:pos="360"/>
        </w:tabs>
        <w:ind w:left="540"/>
        <w:rPr>
          <w:szCs w:val="26"/>
        </w:rPr>
      </w:pPr>
      <w:r w:rsidRPr="004F6ECA">
        <w:rPr>
          <w:szCs w:val="26"/>
        </w:rPr>
        <w:t>Meckler, Bulger, and Tilson; 1998-2000, Associate Attorney</w:t>
      </w:r>
    </w:p>
    <w:p w14:paraId="2C13B21E" w14:textId="77777777" w:rsidR="004F6ECA" w:rsidRDefault="009E18C9" w:rsidP="004F6ECA">
      <w:pPr>
        <w:pStyle w:val="bdbio2"/>
        <w:tabs>
          <w:tab w:val="clear" w:pos="187"/>
          <w:tab w:val="clear" w:pos="360"/>
        </w:tabs>
        <w:ind w:left="540"/>
        <w:rPr>
          <w:szCs w:val="26"/>
        </w:rPr>
      </w:pPr>
      <w:r w:rsidRPr="004F6ECA">
        <w:rPr>
          <w:szCs w:val="26"/>
        </w:rPr>
        <w:t>Public Interest Education Council; 2000-01, Research Director</w:t>
      </w:r>
    </w:p>
    <w:p w14:paraId="53F33BBF" w14:textId="6AC6F5C0" w:rsidR="00D544E7" w:rsidRPr="004F6ECA" w:rsidRDefault="008521EC" w:rsidP="004F6ECA">
      <w:pPr>
        <w:pStyle w:val="bdbio2"/>
        <w:tabs>
          <w:tab w:val="clear" w:pos="187"/>
          <w:tab w:val="clear" w:pos="360"/>
        </w:tabs>
        <w:ind w:left="540"/>
        <w:rPr>
          <w:szCs w:val="26"/>
        </w:rPr>
      </w:pPr>
      <w:r w:rsidRPr="004F6ECA">
        <w:rPr>
          <w:szCs w:val="26"/>
        </w:rPr>
        <w:t>University of Illinois Chicago; 2001-02, Assistant Director, Graduate Admissions; 2002-03</w:t>
      </w:r>
      <w:r w:rsidR="002B62A5">
        <w:rPr>
          <w:szCs w:val="26"/>
        </w:rPr>
        <w:t>,</w:t>
      </w:r>
      <w:r w:rsidRPr="004F6ECA">
        <w:rPr>
          <w:szCs w:val="26"/>
        </w:rPr>
        <w:t xml:space="preserve"> Interim Registrar; 2003</w:t>
      </w:r>
      <w:r w:rsidR="002B62A5">
        <w:rPr>
          <w:szCs w:val="26"/>
        </w:rPr>
        <w:t>-</w:t>
      </w:r>
      <w:r w:rsidR="009553B4" w:rsidRPr="004F6ECA">
        <w:rPr>
          <w:szCs w:val="26"/>
        </w:rPr>
        <w:t xml:space="preserve">date, Registrar; 2019, Interim Director of Athletics; </w:t>
      </w:r>
      <w:r w:rsidR="00B90C10" w:rsidRPr="004F6ECA">
        <w:rPr>
          <w:szCs w:val="26"/>
        </w:rPr>
        <w:t>2022, Registrar and Acting Lead for Academic and Enrollment Services</w:t>
      </w:r>
    </w:p>
    <w:sectPr w:rsidR="00D544E7" w:rsidRPr="004F6ECA" w:rsidSect="004F6ECA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2D703" w14:textId="77777777" w:rsidR="00FD1501" w:rsidRDefault="00FD1501" w:rsidP="00381390">
      <w:r>
        <w:separator/>
      </w:r>
    </w:p>
  </w:endnote>
  <w:endnote w:type="continuationSeparator" w:id="0">
    <w:p w14:paraId="790FABFD" w14:textId="77777777" w:rsidR="00FD1501" w:rsidRDefault="00FD1501" w:rsidP="0038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D084" w14:textId="77777777" w:rsidR="00FD1501" w:rsidRDefault="00FD1501" w:rsidP="00381390">
      <w:r>
        <w:separator/>
      </w:r>
    </w:p>
  </w:footnote>
  <w:footnote w:type="continuationSeparator" w:id="0">
    <w:p w14:paraId="06397881" w14:textId="77777777" w:rsidR="00FD1501" w:rsidRDefault="00FD1501" w:rsidP="0038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FB54" w14:textId="6C368F5E" w:rsidR="00707DF1" w:rsidRPr="00381390" w:rsidRDefault="00707DF1">
    <w:pPr>
      <w:pStyle w:val="Header"/>
      <w:jc w:val="center"/>
      <w:rPr>
        <w:rFonts w:ascii="Times New Roman" w:hAnsi="Times New Roman"/>
        <w:sz w:val="26"/>
        <w:szCs w:val="26"/>
      </w:rPr>
    </w:pPr>
    <w:r w:rsidRPr="00381390">
      <w:rPr>
        <w:rFonts w:ascii="Times New Roman" w:hAnsi="Times New Roman"/>
        <w:sz w:val="26"/>
        <w:szCs w:val="26"/>
      </w:rPr>
      <w:fldChar w:fldCharType="begin"/>
    </w:r>
    <w:r w:rsidRPr="00381390">
      <w:rPr>
        <w:rFonts w:ascii="Times New Roman" w:hAnsi="Times New Roman"/>
        <w:sz w:val="26"/>
        <w:szCs w:val="26"/>
      </w:rPr>
      <w:instrText xml:space="preserve"> PAGE   \* MERGEFORMAT </w:instrText>
    </w:r>
    <w:r w:rsidRPr="00381390">
      <w:rPr>
        <w:rFonts w:ascii="Times New Roman" w:hAnsi="Times New Roman"/>
        <w:sz w:val="26"/>
        <w:szCs w:val="26"/>
      </w:rPr>
      <w:fldChar w:fldCharType="separate"/>
    </w:r>
    <w:r w:rsidR="00D97D4E">
      <w:rPr>
        <w:rFonts w:ascii="Times New Roman" w:hAnsi="Times New Roman"/>
        <w:noProof/>
        <w:sz w:val="26"/>
        <w:szCs w:val="26"/>
      </w:rPr>
      <w:t>3</w:t>
    </w:r>
    <w:r w:rsidRPr="00381390">
      <w:rPr>
        <w:rFonts w:ascii="Times New Roman" w:hAnsi="Times New Roman"/>
        <w:sz w:val="26"/>
        <w:szCs w:val="26"/>
      </w:rPr>
      <w:fldChar w:fldCharType="end"/>
    </w:r>
  </w:p>
  <w:p w14:paraId="45CD934B" w14:textId="77777777" w:rsidR="00707DF1" w:rsidRPr="00381390" w:rsidRDefault="00707DF1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5282"/>
    <w:rsid w:val="0001791B"/>
    <w:rsid w:val="00025964"/>
    <w:rsid w:val="000367AB"/>
    <w:rsid w:val="00041F8A"/>
    <w:rsid w:val="000467F7"/>
    <w:rsid w:val="000509C3"/>
    <w:rsid w:val="0008718E"/>
    <w:rsid w:val="00094185"/>
    <w:rsid w:val="000B1715"/>
    <w:rsid w:val="000B2DD5"/>
    <w:rsid w:val="000C088A"/>
    <w:rsid w:val="000F0F9E"/>
    <w:rsid w:val="000F5D1B"/>
    <w:rsid w:val="001110D0"/>
    <w:rsid w:val="00130D0D"/>
    <w:rsid w:val="00147E8E"/>
    <w:rsid w:val="001A0278"/>
    <w:rsid w:val="001A3B41"/>
    <w:rsid w:val="001A7E50"/>
    <w:rsid w:val="001B0955"/>
    <w:rsid w:val="001B4688"/>
    <w:rsid w:val="001D3E70"/>
    <w:rsid w:val="001E0DEE"/>
    <w:rsid w:val="001E32D3"/>
    <w:rsid w:val="002038D8"/>
    <w:rsid w:val="002058F9"/>
    <w:rsid w:val="00225BA6"/>
    <w:rsid w:val="00227648"/>
    <w:rsid w:val="00227FFE"/>
    <w:rsid w:val="002326CD"/>
    <w:rsid w:val="00233D5C"/>
    <w:rsid w:val="002359F0"/>
    <w:rsid w:val="00246ECC"/>
    <w:rsid w:val="00270250"/>
    <w:rsid w:val="00270FCD"/>
    <w:rsid w:val="0027402C"/>
    <w:rsid w:val="00281E74"/>
    <w:rsid w:val="0029459C"/>
    <w:rsid w:val="002957AF"/>
    <w:rsid w:val="002A1600"/>
    <w:rsid w:val="002B450C"/>
    <w:rsid w:val="002B62A5"/>
    <w:rsid w:val="002C3E29"/>
    <w:rsid w:val="002C7C30"/>
    <w:rsid w:val="002D0A0F"/>
    <w:rsid w:val="0030180C"/>
    <w:rsid w:val="00305BBB"/>
    <w:rsid w:val="00314259"/>
    <w:rsid w:val="00326CF7"/>
    <w:rsid w:val="00353ABA"/>
    <w:rsid w:val="00375CF9"/>
    <w:rsid w:val="00376FAD"/>
    <w:rsid w:val="00380C27"/>
    <w:rsid w:val="00381390"/>
    <w:rsid w:val="00386B68"/>
    <w:rsid w:val="00390EB6"/>
    <w:rsid w:val="003961F9"/>
    <w:rsid w:val="003A038C"/>
    <w:rsid w:val="003A4A04"/>
    <w:rsid w:val="003C1B5F"/>
    <w:rsid w:val="003C4512"/>
    <w:rsid w:val="003F0B4D"/>
    <w:rsid w:val="00405A61"/>
    <w:rsid w:val="00406D0B"/>
    <w:rsid w:val="00420C72"/>
    <w:rsid w:val="004352F9"/>
    <w:rsid w:val="00441A63"/>
    <w:rsid w:val="00443F23"/>
    <w:rsid w:val="0045328D"/>
    <w:rsid w:val="004573E3"/>
    <w:rsid w:val="00466F92"/>
    <w:rsid w:val="004753F5"/>
    <w:rsid w:val="00482045"/>
    <w:rsid w:val="004A70DB"/>
    <w:rsid w:val="004B231D"/>
    <w:rsid w:val="004B73EA"/>
    <w:rsid w:val="004F0C3B"/>
    <w:rsid w:val="004F6ECA"/>
    <w:rsid w:val="005037BC"/>
    <w:rsid w:val="00504DEF"/>
    <w:rsid w:val="00526963"/>
    <w:rsid w:val="00546A14"/>
    <w:rsid w:val="00547F7E"/>
    <w:rsid w:val="00552D78"/>
    <w:rsid w:val="005754C3"/>
    <w:rsid w:val="005B2019"/>
    <w:rsid w:val="005E0D8F"/>
    <w:rsid w:val="005F1543"/>
    <w:rsid w:val="00603135"/>
    <w:rsid w:val="00606B0D"/>
    <w:rsid w:val="00607094"/>
    <w:rsid w:val="00615BD5"/>
    <w:rsid w:val="006220F4"/>
    <w:rsid w:val="0062468F"/>
    <w:rsid w:val="00644883"/>
    <w:rsid w:val="0066560E"/>
    <w:rsid w:val="00680C34"/>
    <w:rsid w:val="006815C4"/>
    <w:rsid w:val="006A6588"/>
    <w:rsid w:val="006A7600"/>
    <w:rsid w:val="006C3F41"/>
    <w:rsid w:val="006E3DFF"/>
    <w:rsid w:val="006E5CD9"/>
    <w:rsid w:val="006E668B"/>
    <w:rsid w:val="007003E8"/>
    <w:rsid w:val="00705C68"/>
    <w:rsid w:val="00707DF1"/>
    <w:rsid w:val="007108C4"/>
    <w:rsid w:val="0073316B"/>
    <w:rsid w:val="00743228"/>
    <w:rsid w:val="007533D8"/>
    <w:rsid w:val="00753EDC"/>
    <w:rsid w:val="007555DA"/>
    <w:rsid w:val="0076114F"/>
    <w:rsid w:val="00781544"/>
    <w:rsid w:val="007920B2"/>
    <w:rsid w:val="007A73D9"/>
    <w:rsid w:val="007B030B"/>
    <w:rsid w:val="007C2CD5"/>
    <w:rsid w:val="007C5EDE"/>
    <w:rsid w:val="007D0DCC"/>
    <w:rsid w:val="007D5B7E"/>
    <w:rsid w:val="007D6E80"/>
    <w:rsid w:val="007E78E6"/>
    <w:rsid w:val="007F5DA0"/>
    <w:rsid w:val="008116CB"/>
    <w:rsid w:val="00825A1F"/>
    <w:rsid w:val="00827640"/>
    <w:rsid w:val="00835351"/>
    <w:rsid w:val="00840EA0"/>
    <w:rsid w:val="00846FB1"/>
    <w:rsid w:val="00851F08"/>
    <w:rsid w:val="008521EC"/>
    <w:rsid w:val="00861E02"/>
    <w:rsid w:val="008741F1"/>
    <w:rsid w:val="008768FA"/>
    <w:rsid w:val="00883B55"/>
    <w:rsid w:val="00884A98"/>
    <w:rsid w:val="008950AB"/>
    <w:rsid w:val="00897B5E"/>
    <w:rsid w:val="008A0BF9"/>
    <w:rsid w:val="008A12E9"/>
    <w:rsid w:val="008A6E50"/>
    <w:rsid w:val="008B22CA"/>
    <w:rsid w:val="008B5D7F"/>
    <w:rsid w:val="008D2938"/>
    <w:rsid w:val="008F458B"/>
    <w:rsid w:val="0090504D"/>
    <w:rsid w:val="00932171"/>
    <w:rsid w:val="009328B3"/>
    <w:rsid w:val="00945C7B"/>
    <w:rsid w:val="00951380"/>
    <w:rsid w:val="009553B4"/>
    <w:rsid w:val="00955F2B"/>
    <w:rsid w:val="009560D3"/>
    <w:rsid w:val="00960129"/>
    <w:rsid w:val="009623C6"/>
    <w:rsid w:val="009627BE"/>
    <w:rsid w:val="00971A23"/>
    <w:rsid w:val="009728F0"/>
    <w:rsid w:val="00974FC9"/>
    <w:rsid w:val="00975859"/>
    <w:rsid w:val="00985C5B"/>
    <w:rsid w:val="009879DC"/>
    <w:rsid w:val="00997ED9"/>
    <w:rsid w:val="009A050C"/>
    <w:rsid w:val="009A1319"/>
    <w:rsid w:val="009A3DA8"/>
    <w:rsid w:val="009A3E73"/>
    <w:rsid w:val="009B3633"/>
    <w:rsid w:val="009B7CE8"/>
    <w:rsid w:val="009C1D33"/>
    <w:rsid w:val="009D22E9"/>
    <w:rsid w:val="009E18C9"/>
    <w:rsid w:val="009F682D"/>
    <w:rsid w:val="00A11896"/>
    <w:rsid w:val="00A174C2"/>
    <w:rsid w:val="00A37087"/>
    <w:rsid w:val="00A42A2A"/>
    <w:rsid w:val="00A64855"/>
    <w:rsid w:val="00A73C1D"/>
    <w:rsid w:val="00A74F1F"/>
    <w:rsid w:val="00A75FC2"/>
    <w:rsid w:val="00A76920"/>
    <w:rsid w:val="00A83653"/>
    <w:rsid w:val="00A83F2E"/>
    <w:rsid w:val="00A8540C"/>
    <w:rsid w:val="00A9059D"/>
    <w:rsid w:val="00A946F1"/>
    <w:rsid w:val="00AA4BF3"/>
    <w:rsid w:val="00AB13CB"/>
    <w:rsid w:val="00AC3412"/>
    <w:rsid w:val="00B02020"/>
    <w:rsid w:val="00B02AC2"/>
    <w:rsid w:val="00B140D6"/>
    <w:rsid w:val="00B15BC4"/>
    <w:rsid w:val="00B22319"/>
    <w:rsid w:val="00B3265F"/>
    <w:rsid w:val="00B33FCD"/>
    <w:rsid w:val="00B342D6"/>
    <w:rsid w:val="00B56C91"/>
    <w:rsid w:val="00B65227"/>
    <w:rsid w:val="00B66D46"/>
    <w:rsid w:val="00B76524"/>
    <w:rsid w:val="00B82AEB"/>
    <w:rsid w:val="00B90C10"/>
    <w:rsid w:val="00BA7FD5"/>
    <w:rsid w:val="00BB55C8"/>
    <w:rsid w:val="00BC5757"/>
    <w:rsid w:val="00BD36CD"/>
    <w:rsid w:val="00BF5280"/>
    <w:rsid w:val="00BF7386"/>
    <w:rsid w:val="00C0361B"/>
    <w:rsid w:val="00C048F4"/>
    <w:rsid w:val="00C104B8"/>
    <w:rsid w:val="00C31680"/>
    <w:rsid w:val="00C653F2"/>
    <w:rsid w:val="00C84115"/>
    <w:rsid w:val="00C96A4D"/>
    <w:rsid w:val="00CB6323"/>
    <w:rsid w:val="00CB6A59"/>
    <w:rsid w:val="00CC1665"/>
    <w:rsid w:val="00CC1B19"/>
    <w:rsid w:val="00CE4B63"/>
    <w:rsid w:val="00D23040"/>
    <w:rsid w:val="00D544E7"/>
    <w:rsid w:val="00D56218"/>
    <w:rsid w:val="00D62E4F"/>
    <w:rsid w:val="00D90DE9"/>
    <w:rsid w:val="00D97D4E"/>
    <w:rsid w:val="00DC186C"/>
    <w:rsid w:val="00DC56A0"/>
    <w:rsid w:val="00DF2086"/>
    <w:rsid w:val="00E100D6"/>
    <w:rsid w:val="00E13CE0"/>
    <w:rsid w:val="00E37525"/>
    <w:rsid w:val="00E557BE"/>
    <w:rsid w:val="00E565AB"/>
    <w:rsid w:val="00E8301C"/>
    <w:rsid w:val="00E86D31"/>
    <w:rsid w:val="00E97BDE"/>
    <w:rsid w:val="00EA19B0"/>
    <w:rsid w:val="00EB2D32"/>
    <w:rsid w:val="00ED1173"/>
    <w:rsid w:val="00ED4BEE"/>
    <w:rsid w:val="00EE1FAC"/>
    <w:rsid w:val="00F172BD"/>
    <w:rsid w:val="00F27918"/>
    <w:rsid w:val="00F3630D"/>
    <w:rsid w:val="00F36E1E"/>
    <w:rsid w:val="00F37AD7"/>
    <w:rsid w:val="00F47177"/>
    <w:rsid w:val="00F503ED"/>
    <w:rsid w:val="00F60AF1"/>
    <w:rsid w:val="00F66646"/>
    <w:rsid w:val="00F941EF"/>
    <w:rsid w:val="00FA19CA"/>
    <w:rsid w:val="00FB1B8B"/>
    <w:rsid w:val="00FB7DF8"/>
    <w:rsid w:val="00FC52E5"/>
    <w:rsid w:val="00FD1501"/>
    <w:rsid w:val="00FE30DF"/>
    <w:rsid w:val="00FF67D4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99295"/>
  <w15:chartTrackingRefBased/>
  <w15:docId w15:val="{B0635C62-4F6A-4AFF-B4AA-BC47F1A4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ED1173"/>
    <w:pPr>
      <w:keepNext/>
      <w:tabs>
        <w:tab w:val="left" w:pos="1440"/>
      </w:tabs>
      <w:jc w:val="center"/>
      <w:outlineLvl w:val="0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381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390"/>
    <w:rPr>
      <w:rFonts w:ascii="Univers" w:hAnsi="Univers"/>
    </w:rPr>
  </w:style>
  <w:style w:type="paragraph" w:styleId="Footer">
    <w:name w:val="footer"/>
    <w:basedOn w:val="Normal"/>
    <w:link w:val="FooterChar"/>
    <w:rsid w:val="00381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1390"/>
    <w:rPr>
      <w:rFonts w:ascii="Univers" w:hAnsi="Univers"/>
    </w:rPr>
  </w:style>
  <w:style w:type="paragraph" w:styleId="BalloonText">
    <w:name w:val="Balloon Text"/>
    <w:basedOn w:val="Normal"/>
    <w:link w:val="BalloonTextChar"/>
    <w:rsid w:val="00DF2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8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6B0D"/>
  </w:style>
  <w:style w:type="character" w:styleId="FootnoteReference">
    <w:name w:val="footnote reference"/>
    <w:basedOn w:val="DefaultParagraphFont"/>
    <w:semiHidden/>
    <w:rsid w:val="00606B0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573E3"/>
    <w:rPr>
      <w:color w:val="808080"/>
    </w:rPr>
  </w:style>
  <w:style w:type="character" w:styleId="CommentReference">
    <w:name w:val="annotation reference"/>
    <w:basedOn w:val="DefaultParagraphFont"/>
    <w:rsid w:val="00F36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6E1E"/>
  </w:style>
  <w:style w:type="character" w:customStyle="1" w:styleId="CommentTextChar">
    <w:name w:val="Comment Text Char"/>
    <w:basedOn w:val="DefaultParagraphFont"/>
    <w:link w:val="CommentText"/>
    <w:rsid w:val="00F36E1E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E1E"/>
    <w:rPr>
      <w:rFonts w:ascii="Univers" w:hAnsi="Univers"/>
      <w:b/>
      <w:bCs/>
    </w:rPr>
  </w:style>
  <w:style w:type="paragraph" w:customStyle="1" w:styleId="bdstyle2">
    <w:name w:val="bdstyle2"/>
    <w:basedOn w:val="Normal"/>
    <w:qFormat/>
    <w:rsid w:val="00945C7B"/>
    <w:pPr>
      <w:tabs>
        <w:tab w:val="left" w:pos="720"/>
        <w:tab w:val="left" w:pos="1440"/>
      </w:tabs>
      <w:spacing w:line="480" w:lineRule="auto"/>
      <w:ind w:firstLine="1440"/>
    </w:pPr>
    <w:rPr>
      <w:rFonts w:ascii="Times New Roman" w:hAnsi="Times New Roman"/>
      <w:sz w:val="26"/>
      <w:szCs w:val="22"/>
    </w:rPr>
  </w:style>
  <w:style w:type="paragraph" w:styleId="Revision">
    <w:name w:val="Revision"/>
    <w:hidden/>
    <w:uiPriority w:val="99"/>
    <w:semiHidden/>
    <w:rsid w:val="009B7CE8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B96A-E237-4367-9668-0C7B73FA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Yudt, Angela L</dc:creator>
  <cp:keywords/>
  <cp:lastModifiedBy>Williams, Aubrie Lee</cp:lastModifiedBy>
  <cp:revision>7</cp:revision>
  <cp:lastPrinted>2012-01-06T17:50:00Z</cp:lastPrinted>
  <dcterms:created xsi:type="dcterms:W3CDTF">2022-11-04T16:53:00Z</dcterms:created>
  <dcterms:modified xsi:type="dcterms:W3CDTF">2022-11-17T16:23:00Z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