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317C" w14:textId="77777777" w:rsidR="00E72E1A" w:rsidRDefault="00E72E1A" w:rsidP="00E7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</w:rPr>
      </w:pPr>
      <w:bookmarkStart w:id="0" w:name="_Hlk77839959"/>
      <w:r>
        <w:rPr>
          <w:color w:val="FF0000"/>
        </w:rPr>
        <w:t>Approved by the Board of Trustees</w:t>
      </w:r>
    </w:p>
    <w:p w14:paraId="45D7440E" w14:textId="77777777" w:rsidR="00E72E1A" w:rsidRDefault="00E72E1A" w:rsidP="00E7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November 18, 2021</w:t>
      </w:r>
      <w:bookmarkEnd w:id="0"/>
    </w:p>
    <w:p w14:paraId="4D248BEB" w14:textId="1B078DFD" w:rsidR="00283422" w:rsidRPr="007B6E8D" w:rsidRDefault="0069530A">
      <w:pPr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3</w:t>
      </w:r>
    </w:p>
    <w:p w14:paraId="0E1882BA" w14:textId="77777777" w:rsidR="0012545D" w:rsidRDefault="0012545D">
      <w:pPr>
        <w:rPr>
          <w:rFonts w:ascii="Times New Roman" w:hAnsi="Times New Roman"/>
          <w:sz w:val="26"/>
        </w:rPr>
      </w:pPr>
    </w:p>
    <w:p w14:paraId="5D5BD091" w14:textId="77777777" w:rsidR="00A23B4B" w:rsidRPr="007B6E8D" w:rsidRDefault="00A23B4B">
      <w:pPr>
        <w:rPr>
          <w:rFonts w:ascii="Times New Roman" w:hAnsi="Times New Roman"/>
          <w:sz w:val="26"/>
        </w:rPr>
      </w:pPr>
    </w:p>
    <w:p w14:paraId="265D30F4" w14:textId="77777777" w:rsidR="00283422" w:rsidRPr="007B6E8D" w:rsidRDefault="002C7DE9" w:rsidP="00A23B4B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Board </w:t>
      </w:r>
      <w:r w:rsidR="00283422" w:rsidRPr="007B6E8D">
        <w:rPr>
          <w:rFonts w:ascii="Times New Roman" w:hAnsi="Times New Roman"/>
          <w:sz w:val="26"/>
        </w:rPr>
        <w:t>Meeting</w:t>
      </w:r>
    </w:p>
    <w:p w14:paraId="602BD828" w14:textId="52832614" w:rsidR="00283422" w:rsidRPr="007B6E8D" w:rsidRDefault="00EE5217" w:rsidP="00A23B4B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November 18, 2021</w:t>
      </w:r>
    </w:p>
    <w:p w14:paraId="0D10565E" w14:textId="77777777" w:rsidR="00283422" w:rsidRPr="007B6E8D" w:rsidRDefault="00283422">
      <w:pPr>
        <w:rPr>
          <w:rFonts w:ascii="Times New Roman" w:hAnsi="Times New Roman"/>
          <w:sz w:val="26"/>
        </w:rPr>
      </w:pPr>
    </w:p>
    <w:p w14:paraId="46CE13D6" w14:textId="77777777" w:rsidR="00283422" w:rsidRPr="007B6E8D" w:rsidRDefault="00283422">
      <w:pPr>
        <w:rPr>
          <w:rFonts w:ascii="Times New Roman" w:hAnsi="Times New Roman"/>
          <w:sz w:val="26"/>
        </w:rPr>
      </w:pPr>
    </w:p>
    <w:p w14:paraId="100E8FE7" w14:textId="77777777" w:rsidR="0062513C" w:rsidRPr="00A87D94" w:rsidRDefault="008F6F7A" w:rsidP="00A87D94">
      <w:pPr>
        <w:pStyle w:val="Heading2"/>
      </w:pPr>
      <w:r w:rsidRPr="00A87D94">
        <w:t>APPOINT</w:t>
      </w:r>
      <w:r w:rsidR="0097703E" w:rsidRPr="00A87D94">
        <w:t xml:space="preserve"> </w:t>
      </w:r>
      <w:r w:rsidR="000F4848" w:rsidRPr="00A87D94">
        <w:t xml:space="preserve">VICE PRESIDENT </w:t>
      </w:r>
      <w:r w:rsidR="0062513C" w:rsidRPr="00A87D94">
        <w:t xml:space="preserve">FOR ECONOMIC DEVELOPMENT </w:t>
      </w:r>
    </w:p>
    <w:p w14:paraId="6ADBE1B7" w14:textId="19B33E8D" w:rsidR="00283422" w:rsidRPr="007B6E8D" w:rsidRDefault="0062513C" w:rsidP="00A87D94">
      <w:pPr>
        <w:pStyle w:val="Heading2"/>
      </w:pPr>
      <w:r w:rsidRPr="00A87D94">
        <w:t>AND INNOVATION</w:t>
      </w:r>
    </w:p>
    <w:p w14:paraId="106F15AE" w14:textId="77777777" w:rsidR="00283422" w:rsidRPr="007B6E8D" w:rsidRDefault="00283422">
      <w:pPr>
        <w:rPr>
          <w:rFonts w:ascii="Times New Roman" w:hAnsi="Times New Roman"/>
          <w:sz w:val="26"/>
        </w:rPr>
      </w:pPr>
    </w:p>
    <w:p w14:paraId="109F72C7" w14:textId="77777777" w:rsidR="00D87C3D" w:rsidRPr="007B6E8D" w:rsidRDefault="00D87C3D">
      <w:pPr>
        <w:rPr>
          <w:rFonts w:ascii="Times New Roman" w:hAnsi="Times New Roman"/>
          <w:sz w:val="26"/>
        </w:rPr>
      </w:pPr>
    </w:p>
    <w:p w14:paraId="50030978" w14:textId="610A0FE1" w:rsidR="00283422" w:rsidRPr="007B6E8D" w:rsidRDefault="00283422" w:rsidP="000F4848">
      <w:pPr>
        <w:pStyle w:val="bdstyle1"/>
        <w:tabs>
          <w:tab w:val="clear" w:pos="1440"/>
        </w:tabs>
        <w:rPr>
          <w:b/>
        </w:rPr>
      </w:pPr>
      <w:r w:rsidRPr="007B6E8D">
        <w:rPr>
          <w:b/>
        </w:rPr>
        <w:t>Action:</w:t>
      </w:r>
      <w:r w:rsidR="00C247F6" w:rsidRPr="007B6E8D">
        <w:rPr>
          <w:b/>
        </w:rPr>
        <w:tab/>
      </w:r>
      <w:r w:rsidR="00EB0ADD" w:rsidRPr="007B6E8D">
        <w:t>Appoint</w:t>
      </w:r>
      <w:r w:rsidR="00C247F6" w:rsidRPr="007B6E8D">
        <w:t xml:space="preserve"> </w:t>
      </w:r>
      <w:r w:rsidR="000F4848">
        <w:t xml:space="preserve">Vice President </w:t>
      </w:r>
      <w:r w:rsidR="0062513C">
        <w:t>for Economic Development and Innovation</w:t>
      </w:r>
    </w:p>
    <w:p w14:paraId="1F8F1DE2" w14:textId="77777777" w:rsidR="00D87C3D" w:rsidRPr="007B6E8D" w:rsidRDefault="00D87C3D" w:rsidP="00D87C3D">
      <w:pPr>
        <w:pStyle w:val="bdstyle1"/>
        <w:tabs>
          <w:tab w:val="clear" w:pos="1440"/>
        </w:tabs>
        <w:rPr>
          <w:b/>
        </w:rPr>
      </w:pPr>
    </w:p>
    <w:p w14:paraId="507A200C" w14:textId="77777777" w:rsidR="00283422" w:rsidRPr="007B6E8D" w:rsidRDefault="00283422" w:rsidP="00D87C3D">
      <w:pPr>
        <w:pStyle w:val="bdstyle1"/>
        <w:tabs>
          <w:tab w:val="clear" w:pos="1440"/>
        </w:tabs>
        <w:rPr>
          <w:b/>
        </w:rPr>
      </w:pPr>
      <w:r w:rsidRPr="007B6E8D">
        <w:rPr>
          <w:b/>
        </w:rPr>
        <w:t>Funding:</w:t>
      </w:r>
      <w:r w:rsidR="00C247F6" w:rsidRPr="007B6E8D">
        <w:rPr>
          <w:b/>
        </w:rPr>
        <w:tab/>
      </w:r>
      <w:r w:rsidR="00C247F6" w:rsidRPr="007B6E8D">
        <w:t>State Appropriated Funds</w:t>
      </w:r>
    </w:p>
    <w:p w14:paraId="782C47FE" w14:textId="77777777" w:rsidR="00283422" w:rsidRPr="007B6E8D" w:rsidRDefault="00283422" w:rsidP="00D87C3D">
      <w:pPr>
        <w:pStyle w:val="bdstyle1"/>
        <w:tabs>
          <w:tab w:val="clear" w:pos="1440"/>
        </w:tabs>
        <w:rPr>
          <w:b/>
        </w:rPr>
      </w:pPr>
    </w:p>
    <w:p w14:paraId="55D2E118" w14:textId="77777777" w:rsidR="00D87C3D" w:rsidRPr="007B6E8D" w:rsidRDefault="00D87C3D">
      <w:pPr>
        <w:rPr>
          <w:rFonts w:ascii="Times New Roman" w:hAnsi="Times New Roman"/>
          <w:sz w:val="26"/>
        </w:rPr>
      </w:pPr>
    </w:p>
    <w:p w14:paraId="223AD123" w14:textId="442742AD" w:rsidR="00C958AC" w:rsidRPr="00BD5B36" w:rsidRDefault="00D97D2E" w:rsidP="00FC2E8A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>President Timothy L. Killeen</w:t>
      </w:r>
      <w:r w:rsidRPr="007B6E8D">
        <w:rPr>
          <w:szCs w:val="26"/>
        </w:rPr>
        <w:t xml:space="preserve"> </w:t>
      </w:r>
      <w:r w:rsidR="00C247F6" w:rsidRPr="007B6E8D">
        <w:rPr>
          <w:szCs w:val="26"/>
        </w:rPr>
        <w:t>recommend</w:t>
      </w:r>
      <w:r>
        <w:rPr>
          <w:szCs w:val="26"/>
        </w:rPr>
        <w:t>s</w:t>
      </w:r>
      <w:r w:rsidR="00C247F6" w:rsidRPr="007B6E8D">
        <w:rPr>
          <w:szCs w:val="26"/>
        </w:rPr>
        <w:t xml:space="preserve"> the appointment of </w:t>
      </w:r>
      <w:r w:rsidR="00EE5217">
        <w:rPr>
          <w:szCs w:val="26"/>
        </w:rPr>
        <w:t>Joseph Tonry Walsh</w:t>
      </w:r>
      <w:r w:rsidR="0062513C" w:rsidRPr="00C210E3">
        <w:rPr>
          <w:szCs w:val="26"/>
        </w:rPr>
        <w:t>,</w:t>
      </w:r>
      <w:r w:rsidR="00AD4CBE">
        <w:rPr>
          <w:szCs w:val="26"/>
        </w:rPr>
        <w:t xml:space="preserve"> Jr.,</w:t>
      </w:r>
      <w:r w:rsidR="0062513C" w:rsidRPr="00C210E3">
        <w:rPr>
          <w:szCs w:val="26"/>
        </w:rPr>
        <w:t xml:space="preserve"> </w:t>
      </w:r>
      <w:r w:rsidR="001B0627">
        <w:rPr>
          <w:szCs w:val="26"/>
        </w:rPr>
        <w:t>Ph.D.</w:t>
      </w:r>
      <w:r w:rsidR="00AD4CBE">
        <w:rPr>
          <w:szCs w:val="26"/>
        </w:rPr>
        <w:t>,</w:t>
      </w:r>
      <w:r w:rsidR="003102B1">
        <w:rPr>
          <w:szCs w:val="26"/>
        </w:rPr>
        <w:t xml:space="preserve"> </w:t>
      </w:r>
      <w:r w:rsidR="007B6E8D">
        <w:rPr>
          <w:szCs w:val="26"/>
        </w:rPr>
        <w:t>to serve</w:t>
      </w:r>
      <w:r w:rsidR="003102B1">
        <w:rPr>
          <w:szCs w:val="26"/>
        </w:rPr>
        <w:t>, beginning November 22, 2021,</w:t>
      </w:r>
      <w:r w:rsidR="007B6E8D">
        <w:rPr>
          <w:szCs w:val="26"/>
        </w:rPr>
        <w:t xml:space="preserve"> </w:t>
      </w:r>
      <w:r w:rsidR="00257267" w:rsidRPr="007B6E8D">
        <w:rPr>
          <w:szCs w:val="26"/>
        </w:rPr>
        <w:t xml:space="preserve">as </w:t>
      </w:r>
      <w:r w:rsidR="00AF2054">
        <w:rPr>
          <w:szCs w:val="26"/>
        </w:rPr>
        <w:t xml:space="preserve">Vice President </w:t>
      </w:r>
      <w:r w:rsidR="0062513C">
        <w:rPr>
          <w:szCs w:val="26"/>
        </w:rPr>
        <w:t>for Economic Development and Innovation</w:t>
      </w:r>
      <w:r w:rsidR="007B6E8D">
        <w:rPr>
          <w:szCs w:val="26"/>
        </w:rPr>
        <w:t xml:space="preserve">, </w:t>
      </w:r>
      <w:r w:rsidR="00D93356">
        <w:rPr>
          <w:szCs w:val="26"/>
        </w:rPr>
        <w:t>University of Illinois System</w:t>
      </w:r>
      <w:r w:rsidR="009F262A">
        <w:rPr>
          <w:szCs w:val="26"/>
        </w:rPr>
        <w:t xml:space="preserve">, </w:t>
      </w:r>
      <w:r w:rsidR="007B6E8D">
        <w:rPr>
          <w:szCs w:val="26"/>
        </w:rPr>
        <w:t xml:space="preserve">non-tenured, on a </w:t>
      </w:r>
      <w:r w:rsidR="00AF2054">
        <w:rPr>
          <w:szCs w:val="26"/>
        </w:rPr>
        <w:t>twelve-month service basis, on 10</w:t>
      </w:r>
      <w:r w:rsidR="007B6E8D">
        <w:rPr>
          <w:szCs w:val="26"/>
        </w:rPr>
        <w:t>0 percent t</w:t>
      </w:r>
      <w:r w:rsidR="0040442D">
        <w:rPr>
          <w:szCs w:val="26"/>
        </w:rPr>
        <w:t>ime</w:t>
      </w:r>
      <w:r w:rsidR="00221C6B">
        <w:rPr>
          <w:szCs w:val="26"/>
        </w:rPr>
        <w:t xml:space="preserve">.  He will </w:t>
      </w:r>
      <w:r w:rsidR="001B0627">
        <w:rPr>
          <w:szCs w:val="26"/>
        </w:rPr>
        <w:t xml:space="preserve">earn </w:t>
      </w:r>
      <w:r w:rsidR="001B0627" w:rsidRPr="00E62574">
        <w:rPr>
          <w:szCs w:val="26"/>
        </w:rPr>
        <w:t>an</w:t>
      </w:r>
      <w:r w:rsidR="0040442D" w:rsidRPr="00E62574">
        <w:rPr>
          <w:szCs w:val="26"/>
        </w:rPr>
        <w:t xml:space="preserve"> annual salary of </w:t>
      </w:r>
      <w:r w:rsidR="00AF2054" w:rsidRPr="00E62574">
        <w:rPr>
          <w:szCs w:val="26"/>
        </w:rPr>
        <w:t>$</w:t>
      </w:r>
      <w:r w:rsidR="0062513C">
        <w:rPr>
          <w:szCs w:val="26"/>
        </w:rPr>
        <w:t>2</w:t>
      </w:r>
      <w:r w:rsidR="004362A4">
        <w:rPr>
          <w:szCs w:val="26"/>
        </w:rPr>
        <w:t>62,777.78</w:t>
      </w:r>
      <w:r w:rsidR="007B6E8D" w:rsidRPr="00E62574">
        <w:rPr>
          <w:szCs w:val="26"/>
        </w:rPr>
        <w:t xml:space="preserve">, and </w:t>
      </w:r>
      <w:r w:rsidR="00B10D78" w:rsidRPr="00E62574">
        <w:rPr>
          <w:szCs w:val="26"/>
        </w:rPr>
        <w:t>an administrative increment of $</w:t>
      </w:r>
      <w:r w:rsidR="00EE5217">
        <w:rPr>
          <w:szCs w:val="26"/>
        </w:rPr>
        <w:t>2</w:t>
      </w:r>
      <w:r w:rsidR="004362A4">
        <w:rPr>
          <w:szCs w:val="26"/>
        </w:rPr>
        <w:t>07,222.22</w:t>
      </w:r>
      <w:r w:rsidR="007B6E8D" w:rsidRPr="00E62574">
        <w:rPr>
          <w:szCs w:val="26"/>
        </w:rPr>
        <w:t xml:space="preserve">, </w:t>
      </w:r>
      <w:r w:rsidR="005A4272" w:rsidRPr="00E62574">
        <w:rPr>
          <w:szCs w:val="26"/>
        </w:rPr>
        <w:t>for a total annual salary of $</w:t>
      </w:r>
      <w:r w:rsidR="00EE5217">
        <w:rPr>
          <w:szCs w:val="26"/>
        </w:rPr>
        <w:t>470</w:t>
      </w:r>
      <w:r w:rsidR="005A4272" w:rsidRPr="00E62574">
        <w:rPr>
          <w:szCs w:val="26"/>
        </w:rPr>
        <w:t>,000.</w:t>
      </w:r>
      <w:r w:rsidR="00B10D78" w:rsidRPr="007B6E8D">
        <w:rPr>
          <w:szCs w:val="26"/>
        </w:rPr>
        <w:t xml:space="preserve"> </w:t>
      </w:r>
      <w:r w:rsidR="007B6E8D">
        <w:rPr>
          <w:szCs w:val="26"/>
        </w:rPr>
        <w:t xml:space="preserve"> </w:t>
      </w:r>
      <w:r w:rsidR="0062513C">
        <w:rPr>
          <w:szCs w:val="26"/>
        </w:rPr>
        <w:t>H</w:t>
      </w:r>
      <w:r w:rsidR="00BD5B36">
        <w:rPr>
          <w:szCs w:val="26"/>
        </w:rPr>
        <w:t>e has served as</w:t>
      </w:r>
      <w:r w:rsidR="00EE5217">
        <w:rPr>
          <w:szCs w:val="26"/>
        </w:rPr>
        <w:t xml:space="preserve"> Interim</w:t>
      </w:r>
      <w:r w:rsidR="00BD5B36">
        <w:rPr>
          <w:szCs w:val="26"/>
        </w:rPr>
        <w:t xml:space="preserve"> </w:t>
      </w:r>
      <w:r w:rsidR="0062513C">
        <w:rPr>
          <w:szCs w:val="26"/>
        </w:rPr>
        <w:t>Vice President for Economic Development and Innovation</w:t>
      </w:r>
      <w:r w:rsidR="0062513C" w:rsidDel="001613C6">
        <w:rPr>
          <w:szCs w:val="26"/>
        </w:rPr>
        <w:t xml:space="preserve"> </w:t>
      </w:r>
      <w:r w:rsidR="00BD5B36">
        <w:rPr>
          <w:szCs w:val="26"/>
        </w:rPr>
        <w:t xml:space="preserve">under the same terms and conditions since </w:t>
      </w:r>
      <w:r w:rsidR="00EE5217">
        <w:rPr>
          <w:szCs w:val="26"/>
        </w:rPr>
        <w:t>May 16, 2020</w:t>
      </w:r>
      <w:r w:rsidR="00BD5B36" w:rsidRPr="003C34BD">
        <w:rPr>
          <w:szCs w:val="26"/>
        </w:rPr>
        <w:t>.</w:t>
      </w:r>
      <w:r w:rsidR="00C958AC">
        <w:rPr>
          <w:szCs w:val="26"/>
        </w:rPr>
        <w:t xml:space="preserve">  H</w:t>
      </w:r>
      <w:r w:rsidR="00C958AC" w:rsidRPr="002754AE">
        <w:rPr>
          <w:szCs w:val="26"/>
        </w:rPr>
        <w:t xml:space="preserve">e succeeds </w:t>
      </w:r>
      <w:r w:rsidR="00C958AC">
        <w:rPr>
          <w:szCs w:val="26"/>
        </w:rPr>
        <w:t>Dr.</w:t>
      </w:r>
      <w:r w:rsidR="00C958AC" w:rsidRPr="002754AE">
        <w:rPr>
          <w:szCs w:val="26"/>
        </w:rPr>
        <w:t xml:space="preserve"> </w:t>
      </w:r>
      <w:r w:rsidR="00C958AC">
        <w:rPr>
          <w:szCs w:val="26"/>
        </w:rPr>
        <w:t>H</w:t>
      </w:r>
      <w:r w:rsidR="00E16FA2">
        <w:rPr>
          <w:szCs w:val="26"/>
        </w:rPr>
        <w:t>. Edward</w:t>
      </w:r>
      <w:r w:rsidR="00C958AC">
        <w:rPr>
          <w:szCs w:val="26"/>
        </w:rPr>
        <w:t xml:space="preserve"> Seidel</w:t>
      </w:r>
      <w:r w:rsidR="00C958AC" w:rsidRPr="002754AE">
        <w:rPr>
          <w:szCs w:val="26"/>
        </w:rPr>
        <w:t xml:space="preserve">, who </w:t>
      </w:r>
      <w:r w:rsidR="00C958AC">
        <w:rPr>
          <w:szCs w:val="26"/>
        </w:rPr>
        <w:t>served as Vice President for Economic Development and Innovation from September 1, 2016, through June 30, 2020</w:t>
      </w:r>
      <w:r w:rsidR="00C958AC" w:rsidRPr="002754AE">
        <w:rPr>
          <w:szCs w:val="26"/>
        </w:rPr>
        <w:t xml:space="preserve">.  </w:t>
      </w:r>
    </w:p>
    <w:p w14:paraId="2F33EFFE" w14:textId="66D4817F" w:rsidR="006A6C0B" w:rsidRDefault="001D7FC4" w:rsidP="00FC2E8A">
      <w:pPr>
        <w:pStyle w:val="bdstyle2"/>
        <w:tabs>
          <w:tab w:val="clear" w:pos="720"/>
        </w:tabs>
      </w:pPr>
      <w:r>
        <w:rPr>
          <w:szCs w:val="26"/>
        </w:rPr>
        <w:t>A</w:t>
      </w:r>
      <w:r w:rsidR="001B0627">
        <w:rPr>
          <w:szCs w:val="26"/>
        </w:rPr>
        <w:t xml:space="preserve">s </w:t>
      </w:r>
      <w:r w:rsidR="003102B1">
        <w:rPr>
          <w:szCs w:val="26"/>
        </w:rPr>
        <w:t xml:space="preserve">the </w:t>
      </w:r>
      <w:r w:rsidR="0062513C">
        <w:rPr>
          <w:szCs w:val="26"/>
        </w:rPr>
        <w:t xml:space="preserve">Vice President for Economic Development </w:t>
      </w:r>
      <w:r w:rsidR="001B0627">
        <w:rPr>
          <w:szCs w:val="26"/>
        </w:rPr>
        <w:t xml:space="preserve">and Innovation, </w:t>
      </w:r>
      <w:r w:rsidR="00C247F6" w:rsidRPr="007B6E8D">
        <w:rPr>
          <w:szCs w:val="26"/>
        </w:rPr>
        <w:t xml:space="preserve">Dr. </w:t>
      </w:r>
      <w:r w:rsidR="00EE5217">
        <w:rPr>
          <w:szCs w:val="26"/>
        </w:rPr>
        <w:t>Walsh</w:t>
      </w:r>
      <w:r w:rsidR="00C247F6" w:rsidRPr="007B6E8D">
        <w:rPr>
          <w:szCs w:val="26"/>
        </w:rPr>
        <w:t xml:space="preserve"> </w:t>
      </w:r>
      <w:r w:rsidR="009F262A">
        <w:t xml:space="preserve">will </w:t>
      </w:r>
      <w:r>
        <w:t xml:space="preserve">report to the President and </w:t>
      </w:r>
      <w:r w:rsidR="00F3390E">
        <w:t xml:space="preserve">serve as </w:t>
      </w:r>
      <w:r w:rsidR="006A6C0B">
        <w:t xml:space="preserve">an adviser to the president and other university leaders on ways to increase entrepreneurship and innovation across the U of I </w:t>
      </w:r>
      <w:r w:rsidR="001B0627">
        <w:t>System and</w:t>
      </w:r>
      <w:r w:rsidR="006A6C0B">
        <w:t xml:space="preserve"> develop a dynamic</w:t>
      </w:r>
      <w:r w:rsidR="00C958AC">
        <w:t xml:space="preserve">, state-wide network </w:t>
      </w:r>
      <w:r w:rsidR="006A6C0B">
        <w:t xml:space="preserve">focused on innovation and economic </w:t>
      </w:r>
      <w:r w:rsidR="006A6C0B">
        <w:lastRenderedPageBreak/>
        <w:t>development</w:t>
      </w:r>
      <w:r w:rsidR="00EE5217">
        <w:t xml:space="preserve">. </w:t>
      </w:r>
      <w:r w:rsidR="00D93356">
        <w:t xml:space="preserve"> </w:t>
      </w:r>
      <w:r w:rsidR="00EE5217">
        <w:t>Dr. Walsh</w:t>
      </w:r>
      <w:r w:rsidR="00F3390E">
        <w:t xml:space="preserve"> will </w:t>
      </w:r>
      <w:r w:rsidR="006A6C0B">
        <w:t xml:space="preserve">work closely with </w:t>
      </w:r>
      <w:r w:rsidR="00221C6B">
        <w:t xml:space="preserve">system and university </w:t>
      </w:r>
      <w:r w:rsidR="001B0627">
        <w:t>administrators</w:t>
      </w:r>
      <w:r w:rsidR="005F3307">
        <w:t xml:space="preserve"> and faculty to lead and energize economic development </w:t>
      </w:r>
      <w:r w:rsidR="00C958AC">
        <w:t xml:space="preserve">and </w:t>
      </w:r>
      <w:r w:rsidR="005F3307">
        <w:t xml:space="preserve">innovation initiatives </w:t>
      </w:r>
      <w:r w:rsidR="001B0627">
        <w:t>throughout</w:t>
      </w:r>
      <w:r w:rsidR="005F3307">
        <w:t xml:space="preserve"> the system, and, when appropriate, form collaborations with other institutions, governmental </w:t>
      </w:r>
      <w:r w:rsidR="00C958AC">
        <w:t xml:space="preserve">and nongovernmental </w:t>
      </w:r>
      <w:r w:rsidR="001B0627">
        <w:t>agencies,</w:t>
      </w:r>
      <w:r w:rsidR="005F3307">
        <w:t xml:space="preserve"> and corporate partners for this purpose</w:t>
      </w:r>
    </w:p>
    <w:p w14:paraId="1BBF4C62" w14:textId="6A46C3D8" w:rsidR="009F262A" w:rsidRPr="00BD5B36" w:rsidRDefault="00C958AC" w:rsidP="00FC2E8A">
      <w:pPr>
        <w:pStyle w:val="bdstyle2"/>
        <w:tabs>
          <w:tab w:val="clear" w:pos="720"/>
        </w:tabs>
        <w:rPr>
          <w:szCs w:val="26"/>
        </w:rPr>
      </w:pPr>
      <w:bookmarkStart w:id="1" w:name="_Hlk85021291"/>
      <w:r>
        <w:t xml:space="preserve">Subject to approval of his tenure application by the Trustees, </w:t>
      </w:r>
      <w:r w:rsidR="00F23094">
        <w:t xml:space="preserve">Dr. Walsh will hold the rank of Professor, Department of Bioengineering, </w:t>
      </w:r>
      <w:r w:rsidR="00AD4CBE">
        <w:t xml:space="preserve">The </w:t>
      </w:r>
      <w:r w:rsidR="00F23094">
        <w:t>Grainger College of Engineering, on indefinite tenure, on an academic year service basis, on zero percent time, non-salaried.</w:t>
      </w:r>
      <w:r w:rsidR="004632CF">
        <w:rPr>
          <w:szCs w:val="26"/>
        </w:rPr>
        <w:t xml:space="preserve"> </w:t>
      </w:r>
      <w:bookmarkEnd w:id="1"/>
    </w:p>
    <w:p w14:paraId="14E205AD" w14:textId="77777777" w:rsidR="00C247F6" w:rsidRDefault="00C247F6" w:rsidP="00FC2E8A">
      <w:pPr>
        <w:pStyle w:val="bdstyle2"/>
        <w:tabs>
          <w:tab w:val="clear" w:pos="720"/>
        </w:tabs>
        <w:rPr>
          <w:szCs w:val="26"/>
        </w:rPr>
      </w:pPr>
      <w:r w:rsidRPr="007B6E8D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7B6E8D">
        <w:rPr>
          <w:i/>
          <w:szCs w:val="26"/>
        </w:rPr>
        <w:t>Statutes</w:t>
      </w:r>
      <w:r w:rsidRPr="007B6E8D">
        <w:rPr>
          <w:szCs w:val="26"/>
        </w:rPr>
        <w:t xml:space="preserve">, </w:t>
      </w:r>
      <w:r w:rsidRPr="007B6E8D">
        <w:rPr>
          <w:i/>
          <w:szCs w:val="26"/>
        </w:rPr>
        <w:t>The General Rules Concerning University Organization and Procedure</w:t>
      </w:r>
      <w:r w:rsidRPr="007B6E8D">
        <w:rPr>
          <w:szCs w:val="26"/>
        </w:rPr>
        <w:t>, and Board of Trustees policies and directives.</w:t>
      </w:r>
    </w:p>
    <w:p w14:paraId="30B7FDF5" w14:textId="77777777" w:rsidR="009F262A" w:rsidRDefault="009F262A" w:rsidP="00FC2E8A">
      <w:pPr>
        <w:pStyle w:val="bdstyle2"/>
        <w:tabs>
          <w:tab w:val="clear" w:pos="720"/>
        </w:tabs>
      </w:pPr>
      <w:r>
        <w:t>The University Senates Conference concurs with this recommendation.</w:t>
      </w:r>
    </w:p>
    <w:p w14:paraId="1F39187A" w14:textId="6147F811" w:rsidR="00181AD4" w:rsidRDefault="00181AD4" w:rsidP="00181AD4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The President of the University seeks your approval.</w:t>
      </w:r>
    </w:p>
    <w:p w14:paraId="2E40A280" w14:textId="77777777" w:rsidR="009F262A" w:rsidRDefault="009F262A" w:rsidP="00FC2E8A">
      <w:pPr>
        <w:pStyle w:val="bdstyle2"/>
        <w:tabs>
          <w:tab w:val="clear" w:pos="720"/>
        </w:tabs>
      </w:pPr>
      <w:r>
        <w:t xml:space="preserve">(A biographical sketch </w:t>
      </w:r>
      <w:r w:rsidR="00E01C6A">
        <w:t>follows</w:t>
      </w:r>
      <w:r>
        <w:t>.)</w:t>
      </w:r>
    </w:p>
    <w:p w14:paraId="62D493AE" w14:textId="10326B95" w:rsidR="005013D7" w:rsidRDefault="00FC2E8A" w:rsidP="00D97D2E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6085A13" w14:textId="77777777" w:rsidR="00350078" w:rsidRDefault="00350078" w:rsidP="00350078">
      <w:pPr>
        <w:overflowPunct/>
        <w:jc w:val="center"/>
        <w:textAlignment w:val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JOSEPH T. WALSH, JR.</w:t>
      </w:r>
    </w:p>
    <w:p w14:paraId="44B8A665" w14:textId="77777777" w:rsidR="00350078" w:rsidRDefault="00350078" w:rsidP="00350078">
      <w:pPr>
        <w:overflowPunct/>
        <w:textAlignment w:val="auto"/>
        <w:rPr>
          <w:rFonts w:ascii="TimesNewRomanPSMT" w:hAnsi="TimesNewRomanPSMT" w:cs="TimesNewRomanPSMT"/>
          <w:sz w:val="26"/>
          <w:szCs w:val="26"/>
        </w:rPr>
      </w:pPr>
    </w:p>
    <w:p w14:paraId="797457DA" w14:textId="52BA00AC" w:rsidR="00350078" w:rsidRDefault="00350078" w:rsidP="00350078">
      <w:pPr>
        <w:overflowPunct/>
        <w:textAlignment w:val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Education</w:t>
      </w:r>
    </w:p>
    <w:p w14:paraId="581BC969" w14:textId="2BED8EB8" w:rsidR="00E16FA2" w:rsidRDefault="00350078" w:rsidP="00E16FA2">
      <w:pPr>
        <w:overflowPunct/>
        <w:ind w:left="360" w:hanging="180"/>
        <w:textAlignment w:val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Massachusetts Institute of Technology, Cambridge, Massachusetts, B.S. (Electrical</w:t>
      </w:r>
      <w:r w:rsidR="00E16FA2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Engineering), 1981; M.S. (Electrical Engineering), 1984</w:t>
      </w:r>
    </w:p>
    <w:p w14:paraId="5D818040" w14:textId="37FBF611" w:rsidR="00350078" w:rsidRDefault="00350078" w:rsidP="00E16FA2">
      <w:pPr>
        <w:overflowPunct/>
        <w:ind w:left="360" w:hanging="180"/>
        <w:textAlignment w:val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Harvard Medical School-Massachusetts Institute of Technology, Cambridge,</w:t>
      </w:r>
    </w:p>
    <w:p w14:paraId="4C220000" w14:textId="7F8FB388" w:rsidR="00350078" w:rsidRDefault="00350078" w:rsidP="00E16FA2">
      <w:pPr>
        <w:overflowPunct/>
        <w:ind w:left="450" w:hanging="270"/>
        <w:textAlignment w:val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Massachusetts, Ph.D. (Medical Engineering), 1988</w:t>
      </w:r>
    </w:p>
    <w:p w14:paraId="7132A3B5" w14:textId="77777777" w:rsidR="00350078" w:rsidRDefault="00350078" w:rsidP="00350078">
      <w:pPr>
        <w:overflowPunct/>
        <w:textAlignment w:val="auto"/>
        <w:rPr>
          <w:rFonts w:ascii="TimesNewRomanPSMT" w:hAnsi="TimesNewRomanPSMT" w:cs="TimesNewRomanPSMT"/>
          <w:sz w:val="26"/>
          <w:szCs w:val="26"/>
        </w:rPr>
      </w:pPr>
    </w:p>
    <w:p w14:paraId="4F66D74A" w14:textId="2F692EBC" w:rsidR="00350078" w:rsidRDefault="00350078" w:rsidP="00350078">
      <w:pPr>
        <w:overflowPunct/>
        <w:textAlignment w:val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Professional and Other Experience</w:t>
      </w:r>
    </w:p>
    <w:p w14:paraId="5427F13F" w14:textId="20A517CD" w:rsidR="00E16FA2" w:rsidRDefault="00350078" w:rsidP="00181AD4">
      <w:pPr>
        <w:overflowPunct/>
        <w:ind w:left="360" w:hanging="180"/>
        <w:textAlignment w:val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Northwestern University, Chicago, 1988-94, Assistant Professor of Biomedical</w:t>
      </w:r>
      <w:r w:rsidR="00FC2E8A">
        <w:rPr>
          <w:rFonts w:ascii="TimesNewRomanPSMT" w:hAnsi="TimesNewRomanPSMT" w:cs="TimesNewRomanPSMT"/>
          <w:sz w:val="26"/>
          <w:szCs w:val="26"/>
        </w:rPr>
        <w:t xml:space="preserve"> </w:t>
      </w:r>
      <w:r w:rsidR="001B0627">
        <w:rPr>
          <w:rFonts w:ascii="TimesNewRomanPSMT" w:hAnsi="TimesNewRomanPSMT" w:cs="TimesNewRomanPSMT"/>
          <w:sz w:val="26"/>
          <w:szCs w:val="26"/>
        </w:rPr>
        <w:t>Engineering; 1994</w:t>
      </w:r>
      <w:r>
        <w:rPr>
          <w:rFonts w:ascii="TimesNewRomanPSMT" w:hAnsi="TimesNewRomanPSMT" w:cs="TimesNewRomanPSMT"/>
          <w:sz w:val="26"/>
          <w:szCs w:val="26"/>
        </w:rPr>
        <w:t>-2000,</w:t>
      </w:r>
      <w:r w:rsidR="00AD4CBE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Associate Professor of Biomedical Engineering; 2002-05, Associate Dean for</w:t>
      </w:r>
      <w:r w:rsidR="00AD4CBE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Graduate Studies and Research, McCormick School of Engineering; 2005-07, Senior</w:t>
      </w:r>
      <w:r w:rsidR="00AD4CBE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Associate Dean, McCormick School of Engineering; 2007-19, Vice President for</w:t>
      </w:r>
      <w:r w:rsidR="00AD4CBE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Research; 2000-</w:t>
      </w:r>
      <w:r w:rsidR="00181AD4">
        <w:rPr>
          <w:rFonts w:ascii="TimesNewRomanPSMT" w:hAnsi="TimesNewRomanPSMT" w:cs="TimesNewRomanPSMT"/>
          <w:sz w:val="26"/>
          <w:szCs w:val="26"/>
        </w:rPr>
        <w:t>20</w:t>
      </w:r>
      <w:r>
        <w:rPr>
          <w:rFonts w:ascii="TimesNewRomanPSMT" w:hAnsi="TimesNewRomanPSMT" w:cs="TimesNewRomanPSMT"/>
          <w:sz w:val="26"/>
          <w:szCs w:val="26"/>
        </w:rPr>
        <w:t>, Professor of Biomedical Engineering; 2019-</w:t>
      </w:r>
      <w:r w:rsidR="00181AD4">
        <w:rPr>
          <w:rFonts w:ascii="TimesNewRomanPSMT" w:hAnsi="TimesNewRomanPSMT" w:cs="TimesNewRomanPSMT"/>
          <w:sz w:val="26"/>
          <w:szCs w:val="26"/>
        </w:rPr>
        <w:t>20</w:t>
      </w:r>
      <w:r>
        <w:rPr>
          <w:rFonts w:ascii="TimesNewRomanPSMT" w:hAnsi="TimesNewRomanPSMT" w:cs="TimesNewRomanPSMT"/>
          <w:sz w:val="26"/>
          <w:szCs w:val="26"/>
        </w:rPr>
        <w:t>, Senior Advisor to the President for Research and Science</w:t>
      </w:r>
    </w:p>
    <w:p w14:paraId="76C72141" w14:textId="780D06AD" w:rsidR="00E16FA2" w:rsidRPr="00E16FA2" w:rsidRDefault="00E16FA2" w:rsidP="00181AD4">
      <w:pPr>
        <w:overflowPunct/>
        <w:ind w:left="360" w:hanging="180"/>
        <w:textAlignment w:val="auto"/>
        <w:rPr>
          <w:rFonts w:ascii="TimesNewRomanPSMT" w:hAnsi="TimesNewRomanPSMT" w:cs="TimesNewRomanPSMT"/>
          <w:sz w:val="26"/>
          <w:szCs w:val="26"/>
        </w:rPr>
      </w:pPr>
      <w:r w:rsidRPr="00181AD4">
        <w:rPr>
          <w:rFonts w:ascii="TimesNewRomanPSMT" w:hAnsi="TimesNewRomanPSMT" w:cs="TimesNewRomanPSMT"/>
          <w:sz w:val="26"/>
          <w:szCs w:val="26"/>
        </w:rPr>
        <w:t>University of Illinois, 20</w:t>
      </w:r>
      <w:r w:rsidR="00181AD4">
        <w:rPr>
          <w:rFonts w:ascii="TimesNewRomanPSMT" w:hAnsi="TimesNewRomanPSMT" w:cs="TimesNewRomanPSMT"/>
          <w:sz w:val="26"/>
          <w:szCs w:val="26"/>
        </w:rPr>
        <w:t>20</w:t>
      </w:r>
      <w:r w:rsidRPr="00181AD4">
        <w:rPr>
          <w:rFonts w:ascii="TimesNewRomanPSMT" w:hAnsi="TimesNewRomanPSMT" w:cs="TimesNewRomanPSMT"/>
          <w:sz w:val="26"/>
          <w:szCs w:val="26"/>
        </w:rPr>
        <w:t xml:space="preserve">-date, </w:t>
      </w:r>
      <w:r w:rsidR="00181AD4">
        <w:rPr>
          <w:rFonts w:ascii="TimesNewRomanPSMT" w:hAnsi="TimesNewRomanPSMT" w:cs="TimesNewRomanPSMT"/>
          <w:sz w:val="26"/>
          <w:szCs w:val="26"/>
        </w:rPr>
        <w:t xml:space="preserve">Interim </w:t>
      </w:r>
      <w:r w:rsidRPr="00181AD4">
        <w:rPr>
          <w:rFonts w:ascii="TimesNewRomanPSMT" w:hAnsi="TimesNewRomanPSMT" w:cs="TimesNewRomanPSMT"/>
          <w:sz w:val="26"/>
          <w:szCs w:val="26"/>
        </w:rPr>
        <w:t>Vice President</w:t>
      </w:r>
      <w:r w:rsidR="00181AD4">
        <w:rPr>
          <w:rFonts w:ascii="TimesNewRomanPSMT" w:hAnsi="TimesNewRomanPSMT" w:cs="TimesNewRomanPSMT"/>
          <w:sz w:val="26"/>
          <w:szCs w:val="26"/>
        </w:rPr>
        <w:t xml:space="preserve"> for Economic Development and Innovation</w:t>
      </w:r>
    </w:p>
    <w:p w14:paraId="15EE6C8D" w14:textId="77777777" w:rsidR="00E16FA2" w:rsidRPr="00181AD4" w:rsidRDefault="00E16FA2" w:rsidP="00181AD4">
      <w:pPr>
        <w:overflowPunct/>
        <w:ind w:left="360" w:hanging="180"/>
        <w:textAlignment w:val="auto"/>
        <w:rPr>
          <w:rFonts w:ascii="TimesNewRomanPSMT" w:hAnsi="TimesNewRomanPSMT" w:cs="TimesNewRomanPSMT"/>
          <w:sz w:val="26"/>
          <w:szCs w:val="26"/>
        </w:rPr>
      </w:pPr>
    </w:p>
    <w:sectPr w:rsidR="00E16FA2" w:rsidRPr="00181AD4" w:rsidSect="00A23B4B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B25F" w14:textId="77777777" w:rsidR="00803433" w:rsidRDefault="00803433" w:rsidP="0097703E">
      <w:r>
        <w:separator/>
      </w:r>
    </w:p>
  </w:endnote>
  <w:endnote w:type="continuationSeparator" w:id="0">
    <w:p w14:paraId="3CFB38D8" w14:textId="77777777" w:rsidR="00803433" w:rsidRDefault="00803433" w:rsidP="0097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EAA5" w14:textId="77777777" w:rsidR="00803433" w:rsidRDefault="00803433" w:rsidP="0097703E">
      <w:r>
        <w:separator/>
      </w:r>
    </w:p>
  </w:footnote>
  <w:footnote w:type="continuationSeparator" w:id="0">
    <w:p w14:paraId="6E30CF56" w14:textId="77777777" w:rsidR="00803433" w:rsidRDefault="00803433" w:rsidP="0097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6B66" w14:textId="77777777" w:rsidR="00534284" w:rsidRDefault="00534284">
    <w:pPr>
      <w:pStyle w:val="Header"/>
      <w:jc w:val="center"/>
      <w:rPr>
        <w:sz w:val="26"/>
        <w:szCs w:val="26"/>
      </w:rPr>
    </w:pPr>
    <w:r w:rsidRPr="0097703E">
      <w:rPr>
        <w:sz w:val="26"/>
        <w:szCs w:val="26"/>
      </w:rPr>
      <w:fldChar w:fldCharType="begin"/>
    </w:r>
    <w:r w:rsidRPr="0097703E">
      <w:rPr>
        <w:sz w:val="26"/>
        <w:szCs w:val="26"/>
      </w:rPr>
      <w:instrText xml:space="preserve"> PAGE   \* MERGEFORMAT </w:instrText>
    </w:r>
    <w:r w:rsidRPr="0097703E">
      <w:rPr>
        <w:sz w:val="26"/>
        <w:szCs w:val="26"/>
      </w:rPr>
      <w:fldChar w:fldCharType="separate"/>
    </w:r>
    <w:r w:rsidR="00F634F3">
      <w:rPr>
        <w:noProof/>
        <w:sz w:val="26"/>
        <w:szCs w:val="26"/>
      </w:rPr>
      <w:t>3</w:t>
    </w:r>
    <w:r w:rsidRPr="0097703E">
      <w:rPr>
        <w:sz w:val="26"/>
        <w:szCs w:val="26"/>
      </w:rPr>
      <w:fldChar w:fldCharType="end"/>
    </w:r>
  </w:p>
  <w:p w14:paraId="62590B7C" w14:textId="77777777" w:rsidR="00534284" w:rsidRPr="0097703E" w:rsidRDefault="00534284">
    <w:pPr>
      <w:pStyle w:val="Header"/>
      <w:jc w:val="center"/>
      <w:rPr>
        <w:sz w:val="26"/>
        <w:szCs w:val="26"/>
      </w:rPr>
    </w:pPr>
  </w:p>
  <w:p w14:paraId="0D1A6F50" w14:textId="77777777" w:rsidR="00534284" w:rsidRDefault="00534284" w:rsidP="009770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B863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5F"/>
    <w:rsid w:val="0001643B"/>
    <w:rsid w:val="00056F13"/>
    <w:rsid w:val="00067AE3"/>
    <w:rsid w:val="00072298"/>
    <w:rsid w:val="000749F7"/>
    <w:rsid w:val="00081CBE"/>
    <w:rsid w:val="000E11FA"/>
    <w:rsid w:val="000F4848"/>
    <w:rsid w:val="00115DD6"/>
    <w:rsid w:val="00117535"/>
    <w:rsid w:val="0012526F"/>
    <w:rsid w:val="0012545D"/>
    <w:rsid w:val="001613C6"/>
    <w:rsid w:val="001630FD"/>
    <w:rsid w:val="00181AD4"/>
    <w:rsid w:val="00182940"/>
    <w:rsid w:val="0018315F"/>
    <w:rsid w:val="00184D5F"/>
    <w:rsid w:val="001B0627"/>
    <w:rsid w:val="001D7FC4"/>
    <w:rsid w:val="001F669B"/>
    <w:rsid w:val="00221C6B"/>
    <w:rsid w:val="00237C19"/>
    <w:rsid w:val="0024079A"/>
    <w:rsid w:val="00257267"/>
    <w:rsid w:val="00265530"/>
    <w:rsid w:val="002822CB"/>
    <w:rsid w:val="00283422"/>
    <w:rsid w:val="002868CE"/>
    <w:rsid w:val="002A158E"/>
    <w:rsid w:val="002C7DE9"/>
    <w:rsid w:val="003026D6"/>
    <w:rsid w:val="003077A5"/>
    <w:rsid w:val="003102B1"/>
    <w:rsid w:val="003159A3"/>
    <w:rsid w:val="003429F6"/>
    <w:rsid w:val="00350078"/>
    <w:rsid w:val="00352AAA"/>
    <w:rsid w:val="0038390A"/>
    <w:rsid w:val="00386104"/>
    <w:rsid w:val="003A2108"/>
    <w:rsid w:val="003A3A18"/>
    <w:rsid w:val="003B5BE7"/>
    <w:rsid w:val="003C34BD"/>
    <w:rsid w:val="0040442D"/>
    <w:rsid w:val="004362A4"/>
    <w:rsid w:val="00451C71"/>
    <w:rsid w:val="004632CF"/>
    <w:rsid w:val="00475072"/>
    <w:rsid w:val="004967B7"/>
    <w:rsid w:val="004F4A59"/>
    <w:rsid w:val="005013D7"/>
    <w:rsid w:val="00534284"/>
    <w:rsid w:val="005A261A"/>
    <w:rsid w:val="005A4272"/>
    <w:rsid w:val="005E486D"/>
    <w:rsid w:val="005F3307"/>
    <w:rsid w:val="00605366"/>
    <w:rsid w:val="0062513C"/>
    <w:rsid w:val="00626543"/>
    <w:rsid w:val="006312F8"/>
    <w:rsid w:val="006417F9"/>
    <w:rsid w:val="0069530A"/>
    <w:rsid w:val="006A6C0B"/>
    <w:rsid w:val="006E3244"/>
    <w:rsid w:val="0071025D"/>
    <w:rsid w:val="00710370"/>
    <w:rsid w:val="00723271"/>
    <w:rsid w:val="00765931"/>
    <w:rsid w:val="007676D6"/>
    <w:rsid w:val="007722C1"/>
    <w:rsid w:val="00773B31"/>
    <w:rsid w:val="00791E88"/>
    <w:rsid w:val="007B2EB9"/>
    <w:rsid w:val="007B6E8D"/>
    <w:rsid w:val="007D4AFF"/>
    <w:rsid w:val="007E2DFD"/>
    <w:rsid w:val="00803433"/>
    <w:rsid w:val="00853277"/>
    <w:rsid w:val="0086614C"/>
    <w:rsid w:val="008A28A1"/>
    <w:rsid w:val="008B1A5F"/>
    <w:rsid w:val="008B1B19"/>
    <w:rsid w:val="008B3652"/>
    <w:rsid w:val="008B45B2"/>
    <w:rsid w:val="008B6C7A"/>
    <w:rsid w:val="008F6F7A"/>
    <w:rsid w:val="009229B9"/>
    <w:rsid w:val="009236CA"/>
    <w:rsid w:val="0097703E"/>
    <w:rsid w:val="009B14E7"/>
    <w:rsid w:val="009F262A"/>
    <w:rsid w:val="00A03ECC"/>
    <w:rsid w:val="00A05FA1"/>
    <w:rsid w:val="00A23B4B"/>
    <w:rsid w:val="00A26DAC"/>
    <w:rsid w:val="00A36A01"/>
    <w:rsid w:val="00A64EE3"/>
    <w:rsid w:val="00A87D94"/>
    <w:rsid w:val="00A93FCF"/>
    <w:rsid w:val="00AD4CBE"/>
    <w:rsid w:val="00AF2054"/>
    <w:rsid w:val="00B10D78"/>
    <w:rsid w:val="00B164E0"/>
    <w:rsid w:val="00B32A63"/>
    <w:rsid w:val="00B344A1"/>
    <w:rsid w:val="00B36A63"/>
    <w:rsid w:val="00B97F4F"/>
    <w:rsid w:val="00BA629E"/>
    <w:rsid w:val="00BD5B36"/>
    <w:rsid w:val="00C247F6"/>
    <w:rsid w:val="00C93127"/>
    <w:rsid w:val="00C949BB"/>
    <w:rsid w:val="00C958AC"/>
    <w:rsid w:val="00CA021E"/>
    <w:rsid w:val="00CA6440"/>
    <w:rsid w:val="00CB38C1"/>
    <w:rsid w:val="00CD0491"/>
    <w:rsid w:val="00CD193D"/>
    <w:rsid w:val="00CD7CFF"/>
    <w:rsid w:val="00D21BFD"/>
    <w:rsid w:val="00D429E9"/>
    <w:rsid w:val="00D868EE"/>
    <w:rsid w:val="00D87C3D"/>
    <w:rsid w:val="00D93356"/>
    <w:rsid w:val="00D97D2E"/>
    <w:rsid w:val="00DA3F2D"/>
    <w:rsid w:val="00E01C6A"/>
    <w:rsid w:val="00E16FA2"/>
    <w:rsid w:val="00E30CAD"/>
    <w:rsid w:val="00E3783E"/>
    <w:rsid w:val="00E62574"/>
    <w:rsid w:val="00E72E1A"/>
    <w:rsid w:val="00E83A1F"/>
    <w:rsid w:val="00E8692B"/>
    <w:rsid w:val="00EB0ADD"/>
    <w:rsid w:val="00EC41E7"/>
    <w:rsid w:val="00EE5217"/>
    <w:rsid w:val="00EF3833"/>
    <w:rsid w:val="00F23094"/>
    <w:rsid w:val="00F3390E"/>
    <w:rsid w:val="00F34715"/>
    <w:rsid w:val="00F634F3"/>
    <w:rsid w:val="00FA063A"/>
    <w:rsid w:val="00FA412B"/>
    <w:rsid w:val="00FC2E8A"/>
    <w:rsid w:val="00F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3176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EE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A87D94"/>
    <w:pPr>
      <w:jc w:val="center"/>
      <w:outlineLvl w:val="1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qFormat/>
    <w:rsid w:val="003077A5"/>
    <w:pPr>
      <w:tabs>
        <w:tab w:val="left" w:pos="720"/>
        <w:tab w:val="left" w:pos="1440"/>
      </w:tabs>
      <w:overflowPunct/>
      <w:autoSpaceDE/>
      <w:autoSpaceDN/>
      <w:adjustRightInd/>
      <w:spacing w:line="480" w:lineRule="auto"/>
      <w:ind w:firstLine="1440"/>
      <w:textAlignment w:val="auto"/>
    </w:pPr>
    <w:rPr>
      <w:rFonts w:ascii="Times New Roman" w:hAnsi="Times New Roman"/>
      <w:sz w:val="26"/>
      <w:szCs w:val="22"/>
    </w:rPr>
  </w:style>
  <w:style w:type="paragraph" w:styleId="BalloonText">
    <w:name w:val="Balloon Text"/>
    <w:basedOn w:val="Normal"/>
    <w:link w:val="BalloonTextChar"/>
    <w:rsid w:val="00475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50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70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703E"/>
    <w:rPr>
      <w:sz w:val="24"/>
    </w:rPr>
  </w:style>
  <w:style w:type="paragraph" w:styleId="Footer">
    <w:name w:val="footer"/>
    <w:basedOn w:val="Normal"/>
    <w:link w:val="FooterChar"/>
    <w:rsid w:val="009770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7703E"/>
    <w:rPr>
      <w:sz w:val="24"/>
    </w:rPr>
  </w:style>
  <w:style w:type="paragraph" w:customStyle="1" w:styleId="bdstyle1">
    <w:name w:val="bdstyle1"/>
    <w:basedOn w:val="Normal"/>
    <w:qFormat/>
    <w:rsid w:val="00D87C3D"/>
    <w:pPr>
      <w:tabs>
        <w:tab w:val="left" w:pos="720"/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ascii="Times New Roman" w:hAnsi="Times New Roman"/>
      <w:sz w:val="26"/>
      <w:szCs w:val="24"/>
      <w:lang w:bidi="en-US"/>
    </w:rPr>
  </w:style>
  <w:style w:type="paragraph" w:customStyle="1" w:styleId="bdheading1">
    <w:name w:val="bdheading1"/>
    <w:basedOn w:val="Normal"/>
    <w:next w:val="Heading2"/>
    <w:uiPriority w:val="99"/>
    <w:qFormat/>
    <w:rsid w:val="00C93127"/>
    <w:pPr>
      <w:overflowPunct/>
      <w:autoSpaceDE/>
      <w:autoSpaceDN/>
      <w:adjustRightInd/>
      <w:jc w:val="right"/>
      <w:textAlignment w:val="auto"/>
    </w:pPr>
    <w:rPr>
      <w:rFonts w:ascii="Times New Roman Bold" w:hAnsi="Times New Roman Bold"/>
      <w:b/>
      <w:sz w:val="60"/>
      <w:szCs w:val="22"/>
    </w:rPr>
  </w:style>
  <w:style w:type="character" w:customStyle="1" w:styleId="Heading2Char">
    <w:name w:val="Heading 2 Char"/>
    <w:link w:val="Heading2"/>
    <w:rsid w:val="00A87D94"/>
    <w:rPr>
      <w:rFonts w:ascii="Times New Roman" w:hAnsi="Times New Roman"/>
      <w:sz w:val="26"/>
    </w:rPr>
  </w:style>
  <w:style w:type="character" w:styleId="CommentReference">
    <w:name w:val="annotation reference"/>
    <w:rsid w:val="007D4A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A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4AFF"/>
  </w:style>
  <w:style w:type="paragraph" w:styleId="CommentSubject">
    <w:name w:val="annotation subject"/>
    <w:basedOn w:val="CommentText"/>
    <w:next w:val="CommentText"/>
    <w:link w:val="CommentSubjectChar"/>
    <w:rsid w:val="007D4AFF"/>
    <w:rPr>
      <w:b/>
      <w:bCs/>
    </w:rPr>
  </w:style>
  <w:style w:type="character" w:customStyle="1" w:styleId="CommentSubjectChar">
    <w:name w:val="Comment Subject Char"/>
    <w:link w:val="CommentSubject"/>
    <w:rsid w:val="007D4AFF"/>
    <w:rPr>
      <w:b/>
      <w:bCs/>
    </w:rPr>
  </w:style>
  <w:style w:type="character" w:styleId="FootnoteReference">
    <w:name w:val="footnote reference"/>
    <w:basedOn w:val="DefaultParagraphFont"/>
    <w:semiHidden/>
    <w:rsid w:val="009F262A"/>
    <w:rPr>
      <w:vertAlign w:val="superscript"/>
    </w:rPr>
  </w:style>
  <w:style w:type="paragraph" w:styleId="BodyTextIndent">
    <w:name w:val="Body Text Indent"/>
    <w:basedOn w:val="Normal"/>
    <w:link w:val="BodyTextIndentChar"/>
    <w:rsid w:val="00BD5B36"/>
    <w:pPr>
      <w:overflowPunct/>
      <w:autoSpaceDE/>
      <w:autoSpaceDN/>
      <w:adjustRightInd/>
      <w:spacing w:line="480" w:lineRule="auto"/>
      <w:ind w:firstLine="720"/>
      <w:textAlignment w:val="auto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D5B3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ry\AppData\Local\Microsoft\Windows\Temporary%20Internet%20Files\Content.Outlook\X06ML72K\TemplateBoardItems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C6D7-C867-4D9C-8B9C-A46D51F0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TemplateBoardItems (3)</Template>
  <TotalTime>46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dfry</dc:creator>
  <cp:keywords/>
  <cp:lastModifiedBy>Williams, Aubrie Lee</cp:lastModifiedBy>
  <cp:revision>9</cp:revision>
  <cp:lastPrinted>2015-08-19T19:38:00Z</cp:lastPrinted>
  <dcterms:created xsi:type="dcterms:W3CDTF">2021-11-01T17:53:00Z</dcterms:created>
  <dcterms:modified xsi:type="dcterms:W3CDTF">2021-11-18T15:41:00Z</dcterms:modified>
</cp:coreProperties>
</file>