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A25" w:rsidRPr="00E36D88" w:rsidRDefault="00520A25" w:rsidP="00520A25">
      <w:pPr>
        <w:jc w:val="center"/>
        <w:rPr>
          <w:sz w:val="36"/>
        </w:rPr>
      </w:pPr>
      <w:r w:rsidRPr="00E36D88">
        <w:rPr>
          <w:sz w:val="36"/>
        </w:rPr>
        <w:t>UNIVERSITY OF ILLINOIS</w:t>
      </w:r>
    </w:p>
    <w:p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rsidR="00520A25" w:rsidRPr="003A57BE" w:rsidRDefault="00520A25" w:rsidP="00520A25">
      <w:pPr>
        <w:jc w:val="center"/>
      </w:pPr>
    </w:p>
    <w:p w:rsidR="00520A25" w:rsidRPr="003A57BE" w:rsidRDefault="00520A25" w:rsidP="00520A25">
      <w:pPr>
        <w:rPr>
          <w:sz w:val="20"/>
        </w:rPr>
      </w:pPr>
      <w:r w:rsidRPr="003A57BE">
        <w:rPr>
          <w:sz w:val="20"/>
        </w:rPr>
        <w:t>The Board of Trustees</w:t>
      </w:r>
    </w:p>
    <w:p w:rsidR="00520A25" w:rsidRPr="003A57BE" w:rsidRDefault="00520A25" w:rsidP="00520A25">
      <w:pPr>
        <w:rPr>
          <w:sz w:val="20"/>
        </w:rPr>
      </w:pPr>
      <w:r w:rsidRPr="003A57BE">
        <w:rPr>
          <w:sz w:val="20"/>
        </w:rPr>
        <w:t>352 Henry Administration Building, MC-350</w:t>
      </w:r>
    </w:p>
    <w:p w:rsidR="00520A25" w:rsidRPr="003A57BE" w:rsidRDefault="00520A25" w:rsidP="00520A25">
      <w:pPr>
        <w:rPr>
          <w:sz w:val="20"/>
        </w:rPr>
      </w:pPr>
      <w:r w:rsidRPr="003A57BE">
        <w:rPr>
          <w:sz w:val="20"/>
        </w:rPr>
        <w:t>506 South Wright Street</w:t>
      </w:r>
    </w:p>
    <w:p w:rsidR="009434BF" w:rsidRPr="00CE3333" w:rsidRDefault="00520A25" w:rsidP="00520A25">
      <w:r w:rsidRPr="003A57BE">
        <w:rPr>
          <w:sz w:val="20"/>
        </w:rPr>
        <w:t>Urbana, IL 61801</w:t>
      </w:r>
      <w:r w:rsidR="009434BF" w:rsidRPr="00CE3333">
        <w:tab/>
      </w:r>
    </w:p>
    <w:p w:rsidR="001E1616" w:rsidRPr="00CE3333" w:rsidRDefault="001E1616" w:rsidP="003C3100">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Pr="00DB0A23" w:rsidRDefault="004758D1" w:rsidP="004758D1">
      <w:pPr>
        <w:jc w:val="center"/>
        <w:rPr>
          <w:b/>
        </w:rPr>
      </w:pPr>
      <w:r w:rsidRPr="00DB0A23">
        <w:rPr>
          <w:b/>
        </w:rPr>
        <w:t>NOTICE</w:t>
      </w:r>
    </w:p>
    <w:p w:rsidR="004758D1" w:rsidRPr="00DB0A23" w:rsidRDefault="008A315A" w:rsidP="004758D1">
      <w:pPr>
        <w:pStyle w:val="Heading3"/>
        <w:ind w:firstLine="0"/>
        <w:jc w:val="right"/>
        <w:rPr>
          <w:b w:val="0"/>
          <w:bCs w:val="0"/>
          <w:sz w:val="20"/>
        </w:rPr>
      </w:pPr>
      <w:r>
        <w:rPr>
          <w:b w:val="0"/>
          <w:bCs w:val="0"/>
          <w:sz w:val="20"/>
        </w:rPr>
        <w:t>September 3</w:t>
      </w:r>
      <w:r w:rsidR="004758D1">
        <w:rPr>
          <w:b w:val="0"/>
          <w:bCs w:val="0"/>
          <w:sz w:val="20"/>
        </w:rPr>
        <w:t>, 2020</w:t>
      </w:r>
    </w:p>
    <w:p w:rsidR="004758D1" w:rsidRDefault="004758D1" w:rsidP="004758D1">
      <w:pPr>
        <w:rPr>
          <w:sz w:val="20"/>
        </w:rPr>
      </w:pPr>
    </w:p>
    <w:p w:rsidR="004758D1" w:rsidRDefault="004758D1" w:rsidP="004758D1">
      <w:pPr>
        <w:rPr>
          <w:sz w:val="20"/>
        </w:rPr>
      </w:pPr>
    </w:p>
    <w:p w:rsidR="004758D1" w:rsidRDefault="004758D1" w:rsidP="004758D1">
      <w:pPr>
        <w:pStyle w:val="bdstyle2"/>
        <w:spacing w:line="240" w:lineRule="auto"/>
        <w:rPr>
          <w:sz w:val="20"/>
        </w:rPr>
      </w:pPr>
    </w:p>
    <w:p w:rsidR="004758D1" w:rsidRDefault="00105386" w:rsidP="00105386">
      <w:pPr>
        <w:pStyle w:val="BodyTextIndent"/>
        <w:spacing w:before="240"/>
        <w:ind w:firstLine="0"/>
        <w:rPr>
          <w:sz w:val="20"/>
        </w:rPr>
      </w:pPr>
      <w:r w:rsidRPr="00CE3333">
        <w:rPr>
          <w:sz w:val="20"/>
        </w:rPr>
        <w:t xml:space="preserve">The Board of Trustees of the University of Illinois will hold a meeting on Thursday, </w:t>
      </w:r>
      <w:r w:rsidR="008A315A">
        <w:rPr>
          <w:sz w:val="20"/>
        </w:rPr>
        <w:t>September 10</w:t>
      </w:r>
      <w:r w:rsidRPr="00CE3333">
        <w:rPr>
          <w:sz w:val="20"/>
        </w:rPr>
        <w:t xml:space="preserve">, 2020, beginning at </w:t>
      </w:r>
      <w:r w:rsidR="0077530C">
        <w:rPr>
          <w:sz w:val="20"/>
        </w:rPr>
        <w:t>8</w:t>
      </w:r>
      <w:r w:rsidRPr="00CE3333">
        <w:rPr>
          <w:sz w:val="20"/>
        </w:rPr>
        <w:t xml:space="preserve">:00 a.m.  </w:t>
      </w:r>
      <w:r w:rsidR="004758D1" w:rsidRPr="0007079B">
        <w:rPr>
          <w:sz w:val="20"/>
        </w:rPr>
        <w:t xml:space="preserve">Per </w:t>
      </w:r>
      <w:r w:rsidR="004758D1">
        <w:rPr>
          <w:sz w:val="20"/>
        </w:rPr>
        <w:t>Governor Pritzker’s Executive</w:t>
      </w:r>
      <w:r>
        <w:rPr>
          <w:sz w:val="20"/>
        </w:rPr>
        <w:t xml:space="preserve"> Order 2020-</w:t>
      </w:r>
      <w:r w:rsidR="008A315A">
        <w:rPr>
          <w:sz w:val="20"/>
        </w:rPr>
        <w:t xml:space="preserve">52 </w:t>
      </w:r>
      <w:r w:rsidR="008A315A" w:rsidRPr="002B6972">
        <w:rPr>
          <w:sz w:val="20"/>
        </w:rPr>
        <w:t>and 5 ILCS 120/7(e)</w:t>
      </w:r>
      <w:r w:rsidR="004758D1" w:rsidRPr="0007079B">
        <w:rPr>
          <w:sz w:val="20"/>
        </w:rPr>
        <w:t xml:space="preserve">, this </w:t>
      </w:r>
      <w:r>
        <w:rPr>
          <w:sz w:val="20"/>
        </w:rPr>
        <w:t>meeting will be held</w:t>
      </w:r>
      <w:r w:rsidR="004758D1" w:rsidRPr="0007079B">
        <w:rPr>
          <w:sz w:val="20"/>
        </w:rPr>
        <w:t xml:space="preserve"> via </w:t>
      </w:r>
      <w:r w:rsidR="004758D1">
        <w:rPr>
          <w:sz w:val="20"/>
        </w:rPr>
        <w:t>teleconference</w:t>
      </w:r>
      <w:r w:rsidR="004758D1" w:rsidRPr="0007079B">
        <w:rPr>
          <w:sz w:val="20"/>
        </w:rPr>
        <w:t>, available at</w:t>
      </w:r>
      <w:r w:rsidR="004758D1">
        <w:rPr>
          <w:sz w:val="20"/>
        </w:rPr>
        <w:t>:</w:t>
      </w:r>
      <w:r w:rsidR="004758D1" w:rsidRPr="0007079B">
        <w:rPr>
          <w:sz w:val="20"/>
        </w:rPr>
        <w:t xml:space="preserve"> http://www.uis.edu/technology/uislive.html. </w:t>
      </w:r>
    </w:p>
    <w:p w:rsidR="00105386" w:rsidRPr="00CE3333" w:rsidRDefault="00105386" w:rsidP="00105386">
      <w:pPr>
        <w:pStyle w:val="BodyTextIndent"/>
        <w:spacing w:before="240"/>
        <w:ind w:firstLine="0"/>
        <w:rPr>
          <w:sz w:val="20"/>
        </w:rPr>
      </w:pPr>
      <w:r w:rsidRPr="00CE3333">
        <w:rPr>
          <w:sz w:val="20"/>
        </w:rPr>
        <w:t xml:space="preserve">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rsidR="00105386" w:rsidRPr="00CE3333" w:rsidRDefault="00105386" w:rsidP="00105386">
      <w:pPr>
        <w:pStyle w:val="BodyTextIndent"/>
        <w:ind w:firstLine="0"/>
        <w:rPr>
          <w:sz w:val="20"/>
        </w:rPr>
      </w:pPr>
    </w:p>
    <w:p w:rsidR="00105386" w:rsidRPr="00CE3333" w:rsidRDefault="00105386" w:rsidP="00105386">
      <w:pPr>
        <w:pStyle w:val="BodyTextIndent"/>
        <w:ind w:firstLine="0"/>
        <w:rPr>
          <w:sz w:val="20"/>
        </w:rPr>
      </w:pPr>
      <w:r w:rsidRPr="00CE3333">
        <w:rPr>
          <w:sz w:val="20"/>
        </w:rPr>
        <w:t>The schedule is as follows:</w:t>
      </w:r>
    </w:p>
    <w:p w:rsidR="00105386" w:rsidRPr="00CE3333" w:rsidRDefault="00105386" w:rsidP="00105386">
      <w:pPr>
        <w:rPr>
          <w:sz w:val="20"/>
        </w:rPr>
      </w:pPr>
    </w:p>
    <w:p w:rsidR="00105386" w:rsidRPr="00CE3333" w:rsidRDefault="00105386" w:rsidP="00105386">
      <w:pPr>
        <w:tabs>
          <w:tab w:val="left" w:pos="-648"/>
          <w:tab w:val="left" w:pos="0"/>
          <w:tab w:val="left" w:pos="720"/>
          <w:tab w:val="left" w:pos="1440"/>
          <w:tab w:val="left" w:pos="1782"/>
        </w:tabs>
        <w:rPr>
          <w:b/>
          <w:sz w:val="20"/>
        </w:rPr>
      </w:pPr>
      <w:r w:rsidRPr="00CE3333">
        <w:rPr>
          <w:b/>
          <w:sz w:val="20"/>
        </w:rPr>
        <w:t xml:space="preserve">Thursday, </w:t>
      </w:r>
      <w:r w:rsidR="008A315A">
        <w:rPr>
          <w:b/>
          <w:sz w:val="20"/>
        </w:rPr>
        <w:t>September 10</w:t>
      </w:r>
      <w:r w:rsidRPr="00CE3333">
        <w:rPr>
          <w:b/>
          <w:sz w:val="20"/>
        </w:rPr>
        <w:t>, 2020</w:t>
      </w:r>
    </w:p>
    <w:p w:rsidR="0077530C" w:rsidRDefault="0077530C" w:rsidP="0077530C">
      <w:pPr>
        <w:tabs>
          <w:tab w:val="left" w:pos="-648"/>
        </w:tabs>
        <w:ind w:left="1440" w:hanging="1440"/>
        <w:rPr>
          <w:sz w:val="20"/>
        </w:rPr>
      </w:pPr>
      <w:r>
        <w:rPr>
          <w:sz w:val="20"/>
        </w:rPr>
        <w:t xml:space="preserve">  </w:t>
      </w:r>
      <w:r w:rsidR="001C5DD5">
        <w:rPr>
          <w:sz w:val="20"/>
        </w:rPr>
        <w:t>8</w:t>
      </w:r>
      <w:r>
        <w:rPr>
          <w:sz w:val="20"/>
        </w:rPr>
        <w:t>:00 a.m.</w:t>
      </w:r>
      <w:r>
        <w:rPr>
          <w:sz w:val="20"/>
        </w:rPr>
        <w:tab/>
        <w:t xml:space="preserve">Meeting of the Board of Trustees as the sole member of </w:t>
      </w:r>
      <w:r w:rsidR="008A315A">
        <w:rPr>
          <w:sz w:val="20"/>
        </w:rPr>
        <w:t>Prairieland Energy</w:t>
      </w:r>
      <w:r>
        <w:rPr>
          <w:sz w:val="20"/>
        </w:rPr>
        <w:t>, Inc., convenes; consideration of agenda item and voting</w:t>
      </w:r>
    </w:p>
    <w:p w:rsidR="00B96D6E" w:rsidRDefault="0077530C" w:rsidP="00B96D6E">
      <w:pPr>
        <w:tabs>
          <w:tab w:val="left" w:pos="-648"/>
        </w:tabs>
        <w:ind w:left="1440" w:hanging="1440"/>
        <w:rPr>
          <w:sz w:val="20"/>
        </w:rPr>
      </w:pPr>
      <w:r>
        <w:rPr>
          <w:sz w:val="20"/>
        </w:rPr>
        <w:t xml:space="preserve">  </w:t>
      </w:r>
      <w:r w:rsidR="001C5DD5">
        <w:rPr>
          <w:sz w:val="20"/>
        </w:rPr>
        <w:t>8</w:t>
      </w:r>
      <w:r>
        <w:rPr>
          <w:sz w:val="20"/>
        </w:rPr>
        <w:t>:05 a.m.</w:t>
      </w:r>
      <w:r>
        <w:rPr>
          <w:sz w:val="20"/>
        </w:rPr>
        <w:tab/>
      </w:r>
      <w:r w:rsidRPr="007A1EA0">
        <w:rPr>
          <w:sz w:val="20"/>
        </w:rPr>
        <w:t xml:space="preserve">Meeting of </w:t>
      </w:r>
      <w:r w:rsidR="008A315A">
        <w:rPr>
          <w:sz w:val="20"/>
        </w:rPr>
        <w:t>Prairieland Energy</w:t>
      </w:r>
      <w:r>
        <w:rPr>
          <w:sz w:val="20"/>
        </w:rPr>
        <w:t xml:space="preserve">, Inc., </w:t>
      </w:r>
      <w:r w:rsidRPr="007A1EA0">
        <w:rPr>
          <w:sz w:val="20"/>
        </w:rPr>
        <w:t>adjourns</w:t>
      </w:r>
      <w:r>
        <w:rPr>
          <w:sz w:val="20"/>
        </w:rPr>
        <w:t>; m</w:t>
      </w:r>
      <w:r w:rsidRPr="007A1EA0">
        <w:rPr>
          <w:sz w:val="20"/>
        </w:rPr>
        <w:t>eeting of the Board of Trustees</w:t>
      </w:r>
      <w:r>
        <w:rPr>
          <w:sz w:val="20"/>
        </w:rPr>
        <w:t xml:space="preserve"> </w:t>
      </w:r>
      <w:r w:rsidR="008A315A">
        <w:rPr>
          <w:sz w:val="20"/>
        </w:rPr>
        <w:t xml:space="preserve">as the sole member of Shield T3, LLC, </w:t>
      </w:r>
      <w:r w:rsidRPr="007A1EA0">
        <w:rPr>
          <w:sz w:val="20"/>
        </w:rPr>
        <w:t>convenes</w:t>
      </w:r>
    </w:p>
    <w:p w:rsidR="008A315A" w:rsidRDefault="008A315A" w:rsidP="008A315A">
      <w:pPr>
        <w:tabs>
          <w:tab w:val="left" w:pos="-648"/>
        </w:tabs>
        <w:ind w:left="1440" w:hanging="1440"/>
        <w:rPr>
          <w:sz w:val="20"/>
        </w:rPr>
      </w:pPr>
      <w:r>
        <w:rPr>
          <w:sz w:val="20"/>
        </w:rPr>
        <w:t xml:space="preserve">  8:10 a.m.</w:t>
      </w:r>
      <w:r>
        <w:rPr>
          <w:sz w:val="20"/>
        </w:rPr>
        <w:tab/>
      </w:r>
      <w:r w:rsidRPr="007A1EA0">
        <w:rPr>
          <w:sz w:val="20"/>
        </w:rPr>
        <w:t xml:space="preserve">Meeting of </w:t>
      </w:r>
      <w:r>
        <w:rPr>
          <w:sz w:val="20"/>
        </w:rPr>
        <w:t xml:space="preserve">Shield T3, LLC, </w:t>
      </w:r>
      <w:r w:rsidRPr="007A1EA0">
        <w:rPr>
          <w:sz w:val="20"/>
        </w:rPr>
        <w:t>adjourns</w:t>
      </w:r>
      <w:r>
        <w:rPr>
          <w:sz w:val="20"/>
        </w:rPr>
        <w:t>; m</w:t>
      </w:r>
      <w:r w:rsidRPr="007A1EA0">
        <w:rPr>
          <w:sz w:val="20"/>
        </w:rPr>
        <w:t>eeting of the Board of Trustees</w:t>
      </w:r>
      <w:r>
        <w:rPr>
          <w:sz w:val="20"/>
        </w:rPr>
        <w:t xml:space="preserve"> </w:t>
      </w:r>
      <w:r w:rsidRPr="007A1EA0">
        <w:rPr>
          <w:sz w:val="20"/>
        </w:rPr>
        <w:t>convenes</w:t>
      </w:r>
    </w:p>
    <w:p w:rsidR="00105386" w:rsidRPr="00CE3333" w:rsidRDefault="00105386" w:rsidP="00B96D6E">
      <w:pPr>
        <w:tabs>
          <w:tab w:val="left" w:pos="-648"/>
        </w:tabs>
        <w:ind w:left="1440" w:hanging="1440"/>
        <w:rPr>
          <w:sz w:val="20"/>
        </w:rPr>
      </w:pPr>
      <w:r w:rsidRPr="00CE3333">
        <w:rPr>
          <w:sz w:val="20"/>
        </w:rPr>
        <w:t xml:space="preserve">  </w:t>
      </w:r>
      <w:r w:rsidR="001C5DD5">
        <w:rPr>
          <w:sz w:val="20"/>
        </w:rPr>
        <w:t>8</w:t>
      </w:r>
      <w:r w:rsidRPr="00CE3333">
        <w:rPr>
          <w:sz w:val="20"/>
        </w:rPr>
        <w:t>:</w:t>
      </w:r>
      <w:r w:rsidR="008A315A">
        <w:rPr>
          <w:sz w:val="20"/>
        </w:rPr>
        <w:t>30</w:t>
      </w:r>
      <w:r w:rsidR="00B96D6E">
        <w:rPr>
          <w:sz w:val="20"/>
        </w:rPr>
        <w:t xml:space="preserve"> a.m.</w:t>
      </w:r>
      <w:r w:rsidR="00B96D6E">
        <w:rPr>
          <w:sz w:val="20"/>
        </w:rPr>
        <w:tab/>
      </w:r>
      <w:r w:rsidRPr="00CE3333">
        <w:rPr>
          <w:sz w:val="20"/>
        </w:rPr>
        <w:t>Reports</w:t>
      </w:r>
    </w:p>
    <w:p w:rsidR="00105386" w:rsidRPr="00CE3333" w:rsidRDefault="00241926" w:rsidP="00105386">
      <w:pPr>
        <w:tabs>
          <w:tab w:val="left" w:pos="-648"/>
          <w:tab w:val="right" w:pos="900"/>
        </w:tabs>
        <w:ind w:left="1440" w:hanging="1440"/>
        <w:rPr>
          <w:sz w:val="20"/>
        </w:rPr>
      </w:pPr>
      <w:r>
        <w:rPr>
          <w:sz w:val="20"/>
        </w:rPr>
        <w:t xml:space="preserve">  9:</w:t>
      </w:r>
      <w:r w:rsidR="008A315A">
        <w:rPr>
          <w:sz w:val="20"/>
        </w:rPr>
        <w:t>30</w:t>
      </w:r>
      <w:r w:rsidR="00105386" w:rsidRPr="00CE3333">
        <w:rPr>
          <w:sz w:val="20"/>
        </w:rPr>
        <w:t xml:space="preserve"> a.m.</w:t>
      </w:r>
      <w:r w:rsidR="00105386" w:rsidRPr="00CE3333">
        <w:rPr>
          <w:sz w:val="20"/>
        </w:rPr>
        <w:tab/>
      </w:r>
      <w:r w:rsidR="00105386" w:rsidRPr="00CE3333">
        <w:rPr>
          <w:sz w:val="20"/>
        </w:rPr>
        <w:tab/>
        <w:t>Public comment session</w:t>
      </w:r>
    </w:p>
    <w:p w:rsidR="00105386" w:rsidRPr="00CE3333" w:rsidRDefault="008A315A" w:rsidP="00105386">
      <w:pPr>
        <w:tabs>
          <w:tab w:val="left" w:pos="-648"/>
          <w:tab w:val="right" w:pos="900"/>
        </w:tabs>
        <w:ind w:left="1440" w:hanging="1440"/>
        <w:rPr>
          <w:sz w:val="20"/>
        </w:rPr>
      </w:pPr>
      <w:r>
        <w:rPr>
          <w:sz w:val="20"/>
        </w:rPr>
        <w:t>10:00</w:t>
      </w:r>
      <w:r w:rsidR="00105386" w:rsidRPr="00CE3333">
        <w:rPr>
          <w:sz w:val="20"/>
        </w:rPr>
        <w:t xml:space="preserve"> a.m.</w:t>
      </w:r>
      <w:r w:rsidR="00105386" w:rsidRPr="00CE3333">
        <w:rPr>
          <w:sz w:val="20"/>
        </w:rPr>
        <w:tab/>
      </w:r>
      <w:r w:rsidR="00105386" w:rsidRPr="00CE3333">
        <w:rPr>
          <w:sz w:val="20"/>
        </w:rPr>
        <w:tab/>
        <w:t>Consideration of agenda items and voting</w:t>
      </w:r>
    </w:p>
    <w:p w:rsidR="00105386" w:rsidRPr="00CE3333" w:rsidRDefault="008A315A" w:rsidP="00105386">
      <w:pPr>
        <w:tabs>
          <w:tab w:val="left" w:pos="-648"/>
          <w:tab w:val="right" w:pos="900"/>
        </w:tabs>
        <w:ind w:left="1440" w:hanging="1440"/>
        <w:rPr>
          <w:sz w:val="20"/>
        </w:rPr>
      </w:pPr>
      <w:r>
        <w:rPr>
          <w:sz w:val="20"/>
        </w:rPr>
        <w:t>10:20</w:t>
      </w:r>
      <w:r w:rsidR="00105386" w:rsidRPr="00CE3333">
        <w:rPr>
          <w:sz w:val="20"/>
        </w:rPr>
        <w:t xml:space="preserve"> a.m.</w:t>
      </w:r>
      <w:r w:rsidR="00105386" w:rsidRPr="00CE3333">
        <w:rPr>
          <w:sz w:val="20"/>
        </w:rPr>
        <w:tab/>
      </w:r>
      <w:r w:rsidR="00105386" w:rsidRPr="00CE3333">
        <w:rPr>
          <w:sz w:val="20"/>
        </w:rPr>
        <w:tab/>
        <w:t>Reports (continued)</w:t>
      </w:r>
      <w:bookmarkStart w:id="0" w:name="_GoBack"/>
      <w:bookmarkEnd w:id="0"/>
    </w:p>
    <w:p w:rsidR="0077530C" w:rsidRDefault="008A315A" w:rsidP="0077530C">
      <w:pPr>
        <w:pStyle w:val="bdstyle2"/>
        <w:spacing w:line="240" w:lineRule="auto"/>
        <w:ind w:firstLine="0"/>
        <w:rPr>
          <w:sz w:val="20"/>
        </w:rPr>
      </w:pPr>
      <w:r>
        <w:rPr>
          <w:sz w:val="20"/>
        </w:rPr>
        <w:t>10:30</w:t>
      </w:r>
      <w:r w:rsidR="009D65DD">
        <w:rPr>
          <w:sz w:val="20"/>
        </w:rPr>
        <w:t xml:space="preserve"> a</w:t>
      </w:r>
      <w:r w:rsidR="0077530C">
        <w:rPr>
          <w:sz w:val="20"/>
        </w:rPr>
        <w:t>.m.</w:t>
      </w:r>
      <w:r w:rsidR="0077530C">
        <w:rPr>
          <w:sz w:val="20"/>
        </w:rPr>
        <w:tab/>
      </w:r>
      <w:r w:rsidR="00105386" w:rsidRPr="00CE3333">
        <w:rPr>
          <w:sz w:val="20"/>
        </w:rPr>
        <w:t xml:space="preserve">Meeting of the Board of Trustees adjourns </w:t>
      </w:r>
    </w:p>
    <w:p w:rsidR="0077530C" w:rsidRPr="0007079B" w:rsidRDefault="0077530C" w:rsidP="0077530C">
      <w:pPr>
        <w:pStyle w:val="bdstyle2"/>
        <w:spacing w:line="240" w:lineRule="auto"/>
        <w:ind w:firstLine="0"/>
        <w:rPr>
          <w:sz w:val="20"/>
        </w:rPr>
      </w:pPr>
    </w:p>
    <w:p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61A691E" wp14:editId="2E3F8289">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rsidR="0077530C" w:rsidRPr="00CE3333" w:rsidRDefault="0077530C" w:rsidP="0077530C">
      <w:pPr>
        <w:tabs>
          <w:tab w:val="left" w:pos="-648"/>
          <w:tab w:val="left" w:pos="0"/>
          <w:tab w:val="left" w:pos="720"/>
          <w:tab w:val="left" w:pos="1782"/>
        </w:tabs>
        <w:ind w:firstLine="6480"/>
        <w:rPr>
          <w:sz w:val="20"/>
        </w:rPr>
      </w:pPr>
      <w:r>
        <w:rPr>
          <w:sz w:val="20"/>
        </w:rPr>
        <w:t>Gregory J. Knott</w:t>
      </w:r>
    </w:p>
    <w:p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rsidR="00105386" w:rsidRPr="00CE3333" w:rsidRDefault="00105386" w:rsidP="0077530C">
      <w:pPr>
        <w:tabs>
          <w:tab w:val="left" w:pos="-648"/>
          <w:tab w:val="right" w:pos="900"/>
          <w:tab w:val="left" w:pos="1350"/>
        </w:tabs>
        <w:ind w:left="1440" w:hanging="1440"/>
        <w:rPr>
          <w:sz w:val="20"/>
        </w:rPr>
      </w:pPr>
    </w:p>
    <w:p w:rsidR="00105386" w:rsidRPr="00CE3333" w:rsidRDefault="00105386" w:rsidP="00105386">
      <w:pPr>
        <w:tabs>
          <w:tab w:val="left" w:pos="-648"/>
          <w:tab w:val="left" w:pos="0"/>
          <w:tab w:val="left" w:pos="720"/>
          <w:tab w:val="left" w:pos="1440"/>
          <w:tab w:val="left" w:pos="1782"/>
        </w:tabs>
        <w:rPr>
          <w:sz w:val="20"/>
        </w:rPr>
      </w:pPr>
    </w:p>
    <w:p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rsidR="00690B9F" w:rsidRDefault="00105386" w:rsidP="0077530C">
      <w:pPr>
        <w:pStyle w:val="bdbio"/>
        <w:tabs>
          <w:tab w:val="clear" w:pos="187"/>
          <w:tab w:val="clear" w:pos="360"/>
          <w:tab w:val="left" w:pos="522"/>
        </w:tabs>
        <w:ind w:left="522" w:hanging="522"/>
        <w:rPr>
          <w:sz w:val="20"/>
        </w:rPr>
      </w:pPr>
      <w:r w:rsidRPr="00CE3333">
        <w:rPr>
          <w:sz w:val="20"/>
        </w:rPr>
        <w:tab/>
        <w:t>University Officers</w:t>
      </w:r>
      <w:r w:rsidRPr="00CE3333">
        <w:rPr>
          <w:sz w:val="20"/>
        </w:rPr>
        <w:br/>
        <w:t>Members of the Press</w:t>
      </w:r>
      <w:r w:rsidR="00690B9F">
        <w:rPr>
          <w:sz w:val="20"/>
        </w:rPr>
        <w:br w:type="page"/>
      </w:r>
    </w:p>
    <w:p w:rsidR="00D60A93" w:rsidRPr="00D60A93" w:rsidRDefault="00D60A93" w:rsidP="00D60A93">
      <w:pPr>
        <w:rPr>
          <w:rFonts w:eastAsia="Calibri" w:cs="Arial"/>
          <w:b/>
          <w:color w:val="FF0000"/>
          <w:szCs w:val="26"/>
        </w:rPr>
      </w:pPr>
    </w:p>
    <w:p w:rsidR="00D60A93" w:rsidRPr="00D60A93" w:rsidRDefault="00D60A93" w:rsidP="00D60A93">
      <w:pPr>
        <w:jc w:val="center"/>
        <w:rPr>
          <w:rFonts w:eastAsia="Calibri" w:cs="Arial"/>
          <w:b/>
          <w:szCs w:val="26"/>
        </w:rPr>
      </w:pPr>
      <w:r w:rsidRPr="00D60A93">
        <w:rPr>
          <w:rFonts w:eastAsia="Calibri" w:cs="Arial"/>
          <w:b/>
          <w:szCs w:val="26"/>
        </w:rPr>
        <w:t>University of Illinois Board of Trustees</w:t>
      </w:r>
    </w:p>
    <w:p w:rsidR="00D60A93" w:rsidRPr="00D60A93" w:rsidRDefault="00D60A93" w:rsidP="00D60A93">
      <w:pPr>
        <w:jc w:val="center"/>
        <w:rPr>
          <w:rFonts w:eastAsia="Calibri" w:cs="Arial"/>
          <w:b/>
          <w:szCs w:val="26"/>
        </w:rPr>
      </w:pPr>
      <w:r w:rsidRPr="00D60A93">
        <w:rPr>
          <w:rFonts w:eastAsia="Calibri" w:cs="Arial"/>
          <w:b/>
          <w:szCs w:val="26"/>
        </w:rPr>
        <w:t>Meeting Schedule and Agenda List</w:t>
      </w:r>
    </w:p>
    <w:p w:rsidR="00D60A93" w:rsidRPr="00D60A93" w:rsidRDefault="00D60A93" w:rsidP="00D60A93">
      <w:pPr>
        <w:contextualSpacing/>
        <w:jc w:val="center"/>
        <w:rPr>
          <w:rFonts w:eastAsia="Calibri" w:cs="Arial"/>
          <w:szCs w:val="26"/>
        </w:rPr>
      </w:pPr>
      <w:r w:rsidRPr="00D60A93">
        <w:rPr>
          <w:rFonts w:eastAsia="Calibri" w:cs="Arial"/>
          <w:szCs w:val="26"/>
        </w:rPr>
        <w:t>Thursday, September 10, 2020</w:t>
      </w:r>
    </w:p>
    <w:p w:rsidR="00D60A93" w:rsidRPr="00D60A93" w:rsidRDefault="00D60A93" w:rsidP="00D60A93">
      <w:pPr>
        <w:contextualSpacing/>
        <w:jc w:val="center"/>
        <w:rPr>
          <w:rFonts w:eastAsia="Calibri" w:cs="Arial"/>
          <w:szCs w:val="26"/>
        </w:rPr>
      </w:pPr>
    </w:p>
    <w:p w:rsidR="00D60A93" w:rsidRPr="00D60A93" w:rsidRDefault="00D60A93" w:rsidP="00D60A93">
      <w:pPr>
        <w:contextualSpacing/>
        <w:jc w:val="center"/>
        <w:rPr>
          <w:rFonts w:eastAsia="Calibri" w:cs="Arial"/>
          <w:szCs w:val="26"/>
        </w:rPr>
      </w:pPr>
      <w:r w:rsidRPr="00D60A93">
        <w:rPr>
          <w:rFonts w:eastAsia="Calibri" w:cs="Arial"/>
          <w:szCs w:val="26"/>
        </w:rPr>
        <w:t>VIRTUAL MEETING</w:t>
      </w:r>
    </w:p>
    <w:p w:rsidR="00D60A93" w:rsidRPr="00D60A93" w:rsidRDefault="00D60A93" w:rsidP="00D60A93">
      <w:pPr>
        <w:contextualSpacing/>
        <w:jc w:val="center"/>
        <w:rPr>
          <w:rFonts w:eastAsia="Calibri" w:cs="Arial"/>
          <w:szCs w:val="26"/>
        </w:rPr>
      </w:pPr>
    </w:p>
    <w:p w:rsidR="00D60A93" w:rsidRPr="00D60A93" w:rsidRDefault="00D60A93" w:rsidP="00D60A93">
      <w:pPr>
        <w:contextualSpacing/>
        <w:jc w:val="center"/>
        <w:rPr>
          <w:rFonts w:eastAsia="Calibri" w:cs="Arial"/>
          <w:szCs w:val="26"/>
        </w:rPr>
      </w:pPr>
    </w:p>
    <w:p w:rsidR="00D60A93" w:rsidRPr="00D60A93" w:rsidRDefault="00D60A93" w:rsidP="00D60A93">
      <w:pPr>
        <w:contextualSpacing/>
        <w:jc w:val="center"/>
        <w:rPr>
          <w:rFonts w:eastAsia="Calibri" w:cs="Arial"/>
          <w:szCs w:val="26"/>
        </w:rPr>
      </w:pPr>
      <w:r w:rsidRPr="00D60A93">
        <w:rPr>
          <w:rFonts w:eastAsia="Calibri" w:cs="Arial"/>
          <w:szCs w:val="26"/>
        </w:rPr>
        <w:t>The Board of Trustees Meeting will be webcast live at the following address:</w:t>
      </w:r>
    </w:p>
    <w:p w:rsidR="00D60A93" w:rsidRPr="00D60A93" w:rsidRDefault="00D60A93" w:rsidP="00D60A93">
      <w:pPr>
        <w:contextualSpacing/>
        <w:jc w:val="center"/>
        <w:rPr>
          <w:rFonts w:eastAsia="Calibri" w:cs="Arial"/>
          <w:szCs w:val="26"/>
        </w:rPr>
      </w:pPr>
      <w:hyperlink r:id="rId8" w:tgtFrame="_blank" w:history="1">
        <w:r w:rsidRPr="00D60A93">
          <w:rPr>
            <w:rFonts w:eastAsia="Calibri" w:cs="Arial"/>
            <w:color w:val="0000FF"/>
            <w:szCs w:val="26"/>
            <w:u w:val="single"/>
          </w:rPr>
          <w:t>http://www.uis.edu/technology/uislive.html</w:t>
        </w:r>
      </w:hyperlink>
    </w:p>
    <w:p w:rsidR="00D60A93" w:rsidRPr="00D60A93" w:rsidRDefault="00D60A93" w:rsidP="00D60A93">
      <w:pPr>
        <w:spacing w:after="200"/>
        <w:jc w:val="center"/>
        <w:rPr>
          <w:rFonts w:eastAsia="Calibri" w:cs="Arial"/>
          <w:szCs w:val="26"/>
        </w:rPr>
      </w:pPr>
    </w:p>
    <w:p w:rsidR="00D60A93" w:rsidRPr="00D60A93" w:rsidRDefault="00D60A93" w:rsidP="00D60A93">
      <w:pPr>
        <w:spacing w:after="200"/>
        <w:rPr>
          <w:rFonts w:eastAsia="Calibri" w:cs="Arial"/>
          <w:color w:val="0000FF"/>
          <w:sz w:val="20"/>
        </w:rPr>
      </w:pPr>
      <w:r w:rsidRPr="00D60A93">
        <w:rPr>
          <w:rFonts w:eastAsia="Calibri" w:cs="Arial"/>
          <w:color w:val="0000FF"/>
          <w:sz w:val="20"/>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t>8:00 a.m.</w:t>
      </w:r>
      <w:r w:rsidRPr="00D60A93">
        <w:rPr>
          <w:rFonts w:eastAsia="Calibri" w:cs="Arial"/>
          <w:szCs w:val="26"/>
        </w:rPr>
        <w:tab/>
        <w:t xml:space="preserve">Convene Meeting of the Board of Trustees as the Sole Member of </w:t>
      </w: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r>
      <w:r w:rsidRPr="00D60A93">
        <w:rPr>
          <w:rFonts w:eastAsia="Calibri" w:cs="Arial"/>
          <w:szCs w:val="26"/>
        </w:rPr>
        <w:tab/>
        <w:t>Prairieland Energy, Inc.</w:t>
      </w:r>
    </w:p>
    <w:p w:rsidR="00D60A93" w:rsidRPr="00D60A93" w:rsidRDefault="00D60A93" w:rsidP="00D60A93">
      <w:pPr>
        <w:tabs>
          <w:tab w:val="right" w:pos="1170"/>
          <w:tab w:val="left" w:pos="1440"/>
        </w:tabs>
        <w:rPr>
          <w:rFonts w:eastAsia="Calibri" w:cs="Arial"/>
          <w:szCs w:val="26"/>
        </w:rPr>
      </w:pPr>
    </w:p>
    <w:p w:rsidR="00D60A93" w:rsidRPr="00D60A93" w:rsidRDefault="00D60A93" w:rsidP="00D60A93">
      <w:pPr>
        <w:numPr>
          <w:ilvl w:val="0"/>
          <w:numId w:val="12"/>
        </w:numPr>
        <w:spacing w:after="200"/>
        <w:contextualSpacing/>
        <w:rPr>
          <w:rFonts w:eastAsia="Calibri" w:cs="Arial"/>
          <w:szCs w:val="26"/>
        </w:rPr>
      </w:pPr>
      <w:r w:rsidRPr="00D60A93">
        <w:rPr>
          <w:rFonts w:eastAsia="Calibri" w:cs="Arial"/>
          <w:szCs w:val="26"/>
        </w:rPr>
        <w:t>Roll Call</w:t>
      </w:r>
    </w:p>
    <w:p w:rsidR="00D60A93" w:rsidRPr="00D60A93" w:rsidRDefault="00D60A93" w:rsidP="00D60A93">
      <w:pPr>
        <w:numPr>
          <w:ilvl w:val="0"/>
          <w:numId w:val="12"/>
        </w:numPr>
        <w:spacing w:after="200"/>
        <w:contextualSpacing/>
        <w:rPr>
          <w:rFonts w:eastAsia="Calibri" w:cs="Arial"/>
          <w:szCs w:val="26"/>
        </w:rPr>
      </w:pPr>
      <w:r w:rsidRPr="00D60A93">
        <w:rPr>
          <w:rFonts w:eastAsia="Calibri" w:cs="Arial"/>
          <w:szCs w:val="26"/>
        </w:rPr>
        <w:t>Agenda</w:t>
      </w:r>
    </w:p>
    <w:p w:rsidR="00D60A93" w:rsidRPr="00D60A93" w:rsidRDefault="00D60A93" w:rsidP="00D60A93">
      <w:pPr>
        <w:ind w:left="1800"/>
        <w:contextualSpacing/>
        <w:rPr>
          <w:rFonts w:eastAsia="Calibri" w:cs="Arial"/>
          <w:szCs w:val="26"/>
        </w:rPr>
      </w:pPr>
    </w:p>
    <w:p w:rsidR="00D60A93" w:rsidRPr="00D60A93" w:rsidRDefault="00D60A93" w:rsidP="00D60A93">
      <w:pPr>
        <w:rPr>
          <w:rFonts w:eastAsia="Calibri" w:cs="Arial"/>
          <w:i/>
          <w:szCs w:val="26"/>
        </w:rPr>
      </w:pPr>
      <w:r w:rsidRPr="00D60A93">
        <w:rPr>
          <w:rFonts w:eastAsia="Calibri" w:cs="Arial"/>
          <w:i/>
          <w:szCs w:val="26"/>
        </w:rPr>
        <w:t xml:space="preserve">The following recommendations have been reviewed by the </w:t>
      </w:r>
      <w:r w:rsidRPr="00D60A93">
        <w:rPr>
          <w:rFonts w:eastAsia="Calibri" w:cs="Arial"/>
          <w:b/>
          <w:i/>
          <w:szCs w:val="26"/>
        </w:rPr>
        <w:t>Governance, Personnel, and Ethics Committee</w:t>
      </w:r>
      <w:r w:rsidRPr="00D60A93">
        <w:rPr>
          <w:rFonts w:eastAsia="Calibri" w:cs="Arial"/>
          <w:i/>
          <w:szCs w:val="26"/>
        </w:rPr>
        <w:t xml:space="preserve"> prior to advancement to the Board as a Whole:</w:t>
      </w:r>
    </w:p>
    <w:p w:rsidR="00D60A93" w:rsidRPr="00D60A93" w:rsidRDefault="00D60A93" w:rsidP="00D60A93">
      <w:pPr>
        <w:rPr>
          <w:rFonts w:eastAsia="Calibri" w:cs="Arial"/>
          <w:szCs w:val="26"/>
        </w:rPr>
      </w:pPr>
    </w:p>
    <w:p w:rsidR="00D60A93" w:rsidRPr="00D60A93" w:rsidRDefault="00D60A93" w:rsidP="00D60A93">
      <w:pPr>
        <w:numPr>
          <w:ilvl w:val="0"/>
          <w:numId w:val="13"/>
        </w:numPr>
        <w:spacing w:after="200"/>
        <w:ind w:left="2160" w:hanging="720"/>
        <w:contextualSpacing/>
        <w:rPr>
          <w:rFonts w:eastAsia="Calibri" w:cs="Arial"/>
          <w:szCs w:val="26"/>
        </w:rPr>
      </w:pPr>
      <w:r w:rsidRPr="00D60A93">
        <w:rPr>
          <w:rFonts w:eastAsia="Calibri" w:cs="Arial"/>
          <w:szCs w:val="26"/>
        </w:rPr>
        <w:t>Approve Minutes of the Board of Trustees as the Sole Member of Prairieland Energy, Inc., Meeting</w:t>
      </w:r>
    </w:p>
    <w:p w:rsidR="00D60A93" w:rsidRPr="00D60A93" w:rsidRDefault="00D60A93" w:rsidP="00D60A93">
      <w:pPr>
        <w:ind w:left="2160"/>
        <w:contextualSpacing/>
        <w:rPr>
          <w:rFonts w:eastAsia="Calibri" w:cs="Arial"/>
          <w:szCs w:val="26"/>
        </w:rPr>
      </w:pPr>
    </w:p>
    <w:p w:rsidR="00D60A93" w:rsidRPr="00D60A93" w:rsidRDefault="00D60A93" w:rsidP="00D60A93">
      <w:pPr>
        <w:numPr>
          <w:ilvl w:val="0"/>
          <w:numId w:val="13"/>
        </w:numPr>
        <w:spacing w:after="200"/>
        <w:ind w:left="2160" w:hanging="720"/>
        <w:contextualSpacing/>
        <w:rPr>
          <w:rFonts w:eastAsia="Calibri" w:cs="Arial"/>
          <w:szCs w:val="26"/>
        </w:rPr>
      </w:pPr>
      <w:r w:rsidRPr="00D60A93">
        <w:rPr>
          <w:rFonts w:eastAsia="Calibri" w:cs="Arial"/>
          <w:szCs w:val="26"/>
        </w:rPr>
        <w:t>Approve President, Prairieland Energy, Inc.</w:t>
      </w:r>
    </w:p>
    <w:p w:rsidR="00D60A93" w:rsidRPr="00D60A93" w:rsidRDefault="00D60A93" w:rsidP="00D60A93">
      <w:pPr>
        <w:spacing w:after="200"/>
        <w:ind w:left="720"/>
        <w:contextualSpacing/>
        <w:rPr>
          <w:rFonts w:eastAsia="Calibri" w:cs="Arial"/>
          <w:szCs w:val="26"/>
        </w:rPr>
      </w:pPr>
    </w:p>
    <w:p w:rsidR="00D60A93" w:rsidRPr="00D60A93" w:rsidRDefault="00D60A93" w:rsidP="00D60A93">
      <w:pPr>
        <w:numPr>
          <w:ilvl w:val="0"/>
          <w:numId w:val="13"/>
        </w:numPr>
        <w:spacing w:after="200"/>
        <w:ind w:left="2160" w:hanging="720"/>
        <w:contextualSpacing/>
        <w:rPr>
          <w:rFonts w:eastAsia="Calibri" w:cs="Arial"/>
          <w:szCs w:val="26"/>
        </w:rPr>
      </w:pPr>
      <w:r w:rsidRPr="00D60A93">
        <w:rPr>
          <w:rFonts w:eastAsia="Calibri" w:cs="Arial"/>
          <w:szCs w:val="26"/>
        </w:rPr>
        <w:t>Amend the Prairieland Energy, Inc., Bylaws</w:t>
      </w:r>
    </w:p>
    <w:p w:rsidR="00D60A93" w:rsidRPr="00D60A93" w:rsidRDefault="00D60A93" w:rsidP="00D60A93">
      <w:pPr>
        <w:spacing w:after="200"/>
        <w:ind w:left="720"/>
        <w:contextualSpacing/>
        <w:rPr>
          <w:rFonts w:eastAsia="Calibri" w:cs="Arial"/>
          <w:szCs w:val="26"/>
        </w:rPr>
      </w:pPr>
    </w:p>
    <w:p w:rsidR="00D60A93" w:rsidRPr="00D60A93" w:rsidRDefault="00D60A93" w:rsidP="00D60A93">
      <w:pPr>
        <w:numPr>
          <w:ilvl w:val="0"/>
          <w:numId w:val="13"/>
        </w:numPr>
        <w:spacing w:after="200"/>
        <w:ind w:left="2160" w:hanging="720"/>
        <w:contextualSpacing/>
        <w:rPr>
          <w:rFonts w:eastAsia="Calibri" w:cs="Arial"/>
          <w:szCs w:val="26"/>
        </w:rPr>
      </w:pPr>
      <w:r w:rsidRPr="00D60A93">
        <w:rPr>
          <w:rFonts w:eastAsia="Calibri" w:cs="Arial"/>
          <w:szCs w:val="26"/>
        </w:rPr>
        <w:t>Amend Agreement with Prairieland Energy, Inc.</w:t>
      </w:r>
    </w:p>
    <w:p w:rsidR="00D60A93" w:rsidRPr="00D60A93" w:rsidRDefault="00D60A93" w:rsidP="00D60A93">
      <w:pPr>
        <w:rPr>
          <w:rFonts w:eastAsia="Calibri" w:cs="Arial"/>
          <w:szCs w:val="26"/>
        </w:rPr>
      </w:pP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t>8:05 a.m.</w:t>
      </w:r>
      <w:r w:rsidRPr="00D60A93">
        <w:rPr>
          <w:rFonts w:eastAsia="Calibri" w:cs="Arial"/>
          <w:szCs w:val="26"/>
        </w:rPr>
        <w:tab/>
        <w:t xml:space="preserve">Adjourn Meeting of the Board of Trustees as the Sole Member of </w:t>
      </w: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r>
      <w:r w:rsidRPr="00D60A93">
        <w:rPr>
          <w:rFonts w:eastAsia="Calibri" w:cs="Arial"/>
          <w:szCs w:val="26"/>
        </w:rPr>
        <w:tab/>
        <w:t>Prairieland Energy, Inc.</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t>8:05 a.m.</w:t>
      </w:r>
      <w:r w:rsidRPr="00D60A93">
        <w:rPr>
          <w:rFonts w:eastAsia="Calibri" w:cs="Arial"/>
          <w:szCs w:val="26"/>
        </w:rPr>
        <w:tab/>
        <w:t xml:space="preserve">Convene Meeting of the Board of Trustees as the Sole Member of </w:t>
      </w: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r>
      <w:r w:rsidRPr="00D60A93">
        <w:rPr>
          <w:rFonts w:eastAsia="Calibri" w:cs="Arial"/>
          <w:szCs w:val="26"/>
        </w:rPr>
        <w:tab/>
        <w:t>Shield T3, LLC</w:t>
      </w:r>
    </w:p>
    <w:p w:rsidR="00D60A93" w:rsidRPr="00D60A93" w:rsidRDefault="00D60A93" w:rsidP="00D60A93">
      <w:pPr>
        <w:tabs>
          <w:tab w:val="right" w:pos="1170"/>
          <w:tab w:val="left" w:pos="1440"/>
        </w:tabs>
        <w:rPr>
          <w:rFonts w:eastAsia="Calibri" w:cs="Arial"/>
          <w:szCs w:val="26"/>
        </w:rPr>
      </w:pPr>
    </w:p>
    <w:p w:rsidR="00D60A93" w:rsidRPr="00D60A93" w:rsidRDefault="00D60A93" w:rsidP="00D60A93">
      <w:pPr>
        <w:numPr>
          <w:ilvl w:val="0"/>
          <w:numId w:val="12"/>
        </w:numPr>
        <w:spacing w:after="200"/>
        <w:contextualSpacing/>
        <w:rPr>
          <w:rFonts w:eastAsia="Calibri" w:cs="Arial"/>
          <w:szCs w:val="26"/>
        </w:rPr>
      </w:pPr>
      <w:r w:rsidRPr="00D60A93">
        <w:rPr>
          <w:rFonts w:eastAsia="Calibri" w:cs="Arial"/>
          <w:szCs w:val="26"/>
        </w:rPr>
        <w:t>Roll Call</w:t>
      </w:r>
    </w:p>
    <w:p w:rsidR="00D60A93" w:rsidRPr="00D60A93" w:rsidRDefault="00D60A93" w:rsidP="00D60A93">
      <w:pPr>
        <w:numPr>
          <w:ilvl w:val="0"/>
          <w:numId w:val="12"/>
        </w:numPr>
        <w:spacing w:after="200"/>
        <w:contextualSpacing/>
        <w:rPr>
          <w:rFonts w:eastAsia="Calibri" w:cs="Arial"/>
          <w:szCs w:val="26"/>
        </w:rPr>
      </w:pPr>
      <w:r w:rsidRPr="00D60A93">
        <w:rPr>
          <w:rFonts w:eastAsia="Calibri" w:cs="Arial"/>
          <w:szCs w:val="26"/>
        </w:rPr>
        <w:t>Agenda</w:t>
      </w:r>
    </w:p>
    <w:p w:rsidR="00D60A93" w:rsidRPr="00D60A93" w:rsidRDefault="00D60A93" w:rsidP="00D60A93">
      <w:pPr>
        <w:ind w:left="1800"/>
        <w:contextualSpacing/>
        <w:rPr>
          <w:rFonts w:eastAsia="Calibri" w:cs="Arial"/>
          <w:szCs w:val="26"/>
        </w:rPr>
      </w:pPr>
    </w:p>
    <w:p w:rsidR="00D60A93" w:rsidRPr="00D60A93" w:rsidRDefault="00D60A93" w:rsidP="00D60A93">
      <w:pPr>
        <w:ind w:left="1800"/>
        <w:contextualSpacing/>
        <w:rPr>
          <w:rFonts w:eastAsia="Calibri" w:cs="Arial"/>
          <w:szCs w:val="26"/>
        </w:rPr>
      </w:pPr>
    </w:p>
    <w:p w:rsidR="00D60A93" w:rsidRPr="00D60A93" w:rsidRDefault="00D60A93" w:rsidP="00D60A93">
      <w:pPr>
        <w:ind w:left="1800"/>
        <w:contextualSpacing/>
        <w:rPr>
          <w:rFonts w:eastAsia="Calibri" w:cs="Arial"/>
          <w:szCs w:val="26"/>
        </w:rPr>
      </w:pPr>
    </w:p>
    <w:p w:rsidR="00D60A93" w:rsidRPr="00D60A93" w:rsidRDefault="00D60A93" w:rsidP="00D60A93">
      <w:pPr>
        <w:ind w:left="1800"/>
        <w:contextualSpacing/>
        <w:rPr>
          <w:rFonts w:eastAsia="Calibri" w:cs="Arial"/>
          <w:szCs w:val="26"/>
        </w:rPr>
      </w:pPr>
    </w:p>
    <w:p w:rsidR="00D60A93" w:rsidRPr="00D60A93" w:rsidRDefault="00D60A93" w:rsidP="00D60A93">
      <w:pPr>
        <w:rPr>
          <w:rFonts w:eastAsia="Calibri" w:cs="Arial"/>
          <w:b/>
          <w:i/>
          <w:iCs/>
          <w:szCs w:val="26"/>
        </w:rPr>
      </w:pPr>
      <w:r w:rsidRPr="00D60A93">
        <w:rPr>
          <w:rFonts w:eastAsia="Calibri" w:cs="Arial"/>
          <w:b/>
          <w:i/>
          <w:iCs/>
          <w:szCs w:val="26"/>
        </w:rPr>
        <w:t>Presented by the Board as a Whole:</w:t>
      </w:r>
    </w:p>
    <w:p w:rsidR="00D60A93" w:rsidRPr="00D60A93" w:rsidRDefault="00D60A93" w:rsidP="00D60A93">
      <w:pPr>
        <w:rPr>
          <w:rFonts w:eastAsia="Calibri" w:cs="Arial"/>
          <w:szCs w:val="26"/>
        </w:rPr>
      </w:pPr>
    </w:p>
    <w:p w:rsidR="00D60A93" w:rsidRPr="00D60A93" w:rsidRDefault="00D60A93" w:rsidP="00D60A93">
      <w:pPr>
        <w:numPr>
          <w:ilvl w:val="0"/>
          <w:numId w:val="14"/>
        </w:numPr>
        <w:spacing w:after="200"/>
        <w:ind w:left="2160" w:hanging="720"/>
        <w:contextualSpacing/>
        <w:rPr>
          <w:rFonts w:eastAsia="Calibri" w:cs="Arial"/>
          <w:szCs w:val="26"/>
        </w:rPr>
      </w:pPr>
      <w:r w:rsidRPr="00D60A93">
        <w:rPr>
          <w:rFonts w:eastAsia="Calibri" w:cs="Arial"/>
          <w:szCs w:val="26"/>
        </w:rPr>
        <w:t>Modify Shield T3, LLC Board of Managers by Increasing Size of Board and Appointing New Members</w:t>
      </w:r>
    </w:p>
    <w:p w:rsidR="00D60A93" w:rsidRPr="00D60A93" w:rsidRDefault="00D60A93" w:rsidP="00D60A93">
      <w:pPr>
        <w:rPr>
          <w:rFonts w:eastAsia="Calibri" w:cs="Arial"/>
          <w:szCs w:val="26"/>
        </w:rPr>
      </w:pP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t>8:10 a.m.</w:t>
      </w:r>
      <w:r w:rsidRPr="00D60A93">
        <w:rPr>
          <w:rFonts w:eastAsia="Calibri" w:cs="Arial"/>
          <w:szCs w:val="26"/>
        </w:rPr>
        <w:tab/>
        <w:t xml:space="preserve">Adjourn Meeting of the Board of Trustees as the Sole Member of </w:t>
      </w: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r>
      <w:r w:rsidRPr="00D60A93">
        <w:rPr>
          <w:rFonts w:eastAsia="Calibri" w:cs="Arial"/>
          <w:szCs w:val="26"/>
        </w:rPr>
        <w:tab/>
        <w:t>Shield T3, LLC</w:t>
      </w:r>
    </w:p>
    <w:p w:rsidR="00D60A93" w:rsidRPr="00D60A93" w:rsidRDefault="00D60A93" w:rsidP="00D60A93">
      <w:pPr>
        <w:tabs>
          <w:tab w:val="right" w:pos="1080"/>
        </w:tabs>
        <w:rPr>
          <w:rFonts w:eastAsia="Calibri" w:cs="Arial"/>
          <w:szCs w:val="26"/>
        </w:rPr>
      </w:pPr>
    </w:p>
    <w:p w:rsidR="00D60A93" w:rsidRPr="00D60A93" w:rsidRDefault="00D60A93" w:rsidP="00D60A93">
      <w:pPr>
        <w:tabs>
          <w:tab w:val="right" w:pos="1080"/>
        </w:tabs>
        <w:rPr>
          <w:rFonts w:eastAsia="Calibri" w:cs="Arial"/>
          <w:szCs w:val="26"/>
        </w:rPr>
      </w:pPr>
    </w:p>
    <w:p w:rsidR="00D60A93" w:rsidRPr="00D60A93" w:rsidRDefault="00D60A93" w:rsidP="00D60A93">
      <w:pPr>
        <w:tabs>
          <w:tab w:val="right" w:pos="1080"/>
        </w:tabs>
        <w:rPr>
          <w:rFonts w:eastAsia="Calibri" w:cs="Arial"/>
          <w:szCs w:val="26"/>
        </w:rPr>
      </w:pP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t>8:11 a.m.</w:t>
      </w:r>
      <w:r w:rsidRPr="00D60A93">
        <w:rPr>
          <w:rFonts w:eastAsia="Calibri" w:cs="Arial"/>
          <w:szCs w:val="26"/>
        </w:rPr>
        <w:tab/>
        <w:t>Convene meeting of the Board of Trustees</w:t>
      </w:r>
    </w:p>
    <w:p w:rsidR="00D60A93" w:rsidRPr="00D60A93" w:rsidRDefault="00D60A93" w:rsidP="00D60A93">
      <w:pPr>
        <w:numPr>
          <w:ilvl w:val="0"/>
          <w:numId w:val="12"/>
        </w:numPr>
        <w:spacing w:after="200"/>
        <w:contextualSpacing/>
        <w:rPr>
          <w:rFonts w:eastAsia="Calibri" w:cs="Arial"/>
          <w:szCs w:val="26"/>
        </w:rPr>
      </w:pPr>
      <w:r w:rsidRPr="00D60A93">
        <w:rPr>
          <w:rFonts w:eastAsia="Calibri" w:cs="Arial"/>
          <w:szCs w:val="26"/>
        </w:rPr>
        <w:t>Roll Call</w:t>
      </w:r>
    </w:p>
    <w:p w:rsidR="00D60A93" w:rsidRPr="00D60A93" w:rsidRDefault="00D60A93" w:rsidP="00D60A93">
      <w:pPr>
        <w:numPr>
          <w:ilvl w:val="0"/>
          <w:numId w:val="12"/>
        </w:numPr>
        <w:spacing w:after="200"/>
        <w:contextualSpacing/>
        <w:rPr>
          <w:rFonts w:eastAsia="Calibri" w:cs="Arial"/>
          <w:szCs w:val="26"/>
        </w:rPr>
      </w:pPr>
      <w:r w:rsidRPr="00D60A93">
        <w:rPr>
          <w:rFonts w:eastAsia="Calibri" w:cs="Arial"/>
          <w:szCs w:val="26"/>
        </w:rPr>
        <w:t>Chairman Donald J. Edwards:  Opening Remarks</w:t>
      </w:r>
    </w:p>
    <w:p w:rsidR="00D60A93" w:rsidRPr="00D60A93" w:rsidRDefault="00D60A93" w:rsidP="00D60A93">
      <w:pPr>
        <w:numPr>
          <w:ilvl w:val="1"/>
          <w:numId w:val="15"/>
        </w:numPr>
        <w:spacing w:after="200"/>
        <w:contextualSpacing/>
        <w:rPr>
          <w:rFonts w:eastAsia="Calibri" w:cs="Arial"/>
          <w:b/>
          <w:bCs/>
          <w:color w:val="000000"/>
          <w:szCs w:val="26"/>
          <w:u w:val="single"/>
        </w:rPr>
      </w:pPr>
      <w:r w:rsidRPr="00D60A93">
        <w:rPr>
          <w:rFonts w:eastAsia="Calibri" w:cs="Arial"/>
          <w:color w:val="000000"/>
          <w:szCs w:val="26"/>
        </w:rPr>
        <w:t xml:space="preserve">Introduction of Ms. Caroline McKinzie to sing State Song:  </w:t>
      </w:r>
      <w:r w:rsidRPr="00D60A93">
        <w:rPr>
          <w:rFonts w:eastAsia="Calibri" w:cs="Arial"/>
          <w:i/>
          <w:color w:val="000000"/>
          <w:szCs w:val="26"/>
        </w:rPr>
        <w:t>Illinois</w:t>
      </w:r>
    </w:p>
    <w:p w:rsidR="00D60A93" w:rsidRPr="00D60A93" w:rsidRDefault="00D60A93" w:rsidP="00D60A93">
      <w:pPr>
        <w:numPr>
          <w:ilvl w:val="0"/>
          <w:numId w:val="12"/>
        </w:numPr>
        <w:spacing w:after="200"/>
        <w:contextualSpacing/>
        <w:rPr>
          <w:rFonts w:eastAsia="Calibri" w:cs="Arial"/>
          <w:szCs w:val="26"/>
        </w:rPr>
      </w:pPr>
      <w:r w:rsidRPr="00D60A93">
        <w:rPr>
          <w:rFonts w:eastAsia="Calibri" w:cs="Arial"/>
          <w:szCs w:val="26"/>
        </w:rPr>
        <w:t xml:space="preserve">President Timothy Killeen:  Introduction of Senate Observers and Academic Professional Staff Representative and </w:t>
      </w:r>
    </w:p>
    <w:p w:rsidR="00D60A93" w:rsidRPr="00D60A93" w:rsidRDefault="00D60A93" w:rsidP="00D60A93">
      <w:pPr>
        <w:ind w:left="1800"/>
        <w:contextualSpacing/>
        <w:rPr>
          <w:rFonts w:eastAsia="Calibri" w:cs="Arial"/>
          <w:szCs w:val="26"/>
        </w:rPr>
      </w:pPr>
      <w:r w:rsidRPr="00D60A93">
        <w:rPr>
          <w:rFonts w:eastAsia="Calibri" w:cs="Arial"/>
          <w:szCs w:val="26"/>
        </w:rPr>
        <w:t>Remarks</w:t>
      </w:r>
    </w:p>
    <w:p w:rsidR="00D60A93" w:rsidRPr="00D60A93" w:rsidRDefault="00D60A93" w:rsidP="00D60A93">
      <w:pPr>
        <w:rPr>
          <w:rFonts w:eastAsia="Calibri" w:cs="Arial"/>
          <w:szCs w:val="26"/>
        </w:rPr>
      </w:pPr>
      <w:r w:rsidRPr="00D60A93">
        <w:rPr>
          <w:rFonts w:eastAsia="Calibri" w:cs="Arial"/>
          <w:szCs w:val="26"/>
        </w:rPr>
        <w:t xml:space="preserve"> </w:t>
      </w: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t>8:30 a.m.</w:t>
      </w:r>
      <w:r w:rsidRPr="00D60A93">
        <w:rPr>
          <w:rFonts w:eastAsia="Calibri" w:cs="Arial"/>
          <w:szCs w:val="26"/>
        </w:rPr>
        <w:tab/>
        <w:t xml:space="preserve">Dr. Robert J. Jones, Chancellor/Vice President, University of Illinois at </w:t>
      </w:r>
    </w:p>
    <w:p w:rsidR="00D60A93" w:rsidRPr="00D60A93" w:rsidRDefault="00D60A93" w:rsidP="00D60A93">
      <w:pPr>
        <w:tabs>
          <w:tab w:val="right" w:pos="1170"/>
          <w:tab w:val="left" w:pos="1440"/>
        </w:tabs>
        <w:ind w:firstLine="90"/>
        <w:rPr>
          <w:rFonts w:eastAsia="Calibri" w:cs="Arial"/>
          <w:szCs w:val="26"/>
        </w:rPr>
      </w:pPr>
      <w:r w:rsidRPr="00D60A93">
        <w:rPr>
          <w:rFonts w:eastAsia="Calibri" w:cs="Arial"/>
          <w:szCs w:val="26"/>
        </w:rPr>
        <w:tab/>
      </w:r>
      <w:r w:rsidRPr="00D60A93">
        <w:rPr>
          <w:rFonts w:eastAsia="Calibri" w:cs="Arial"/>
          <w:szCs w:val="26"/>
        </w:rPr>
        <w:tab/>
        <w:t>Urbana-Champaign:  Welcome</w:t>
      </w:r>
    </w:p>
    <w:p w:rsidR="00D60A93" w:rsidRPr="00D60A93" w:rsidRDefault="00D60A93" w:rsidP="00D60A93">
      <w:pPr>
        <w:tabs>
          <w:tab w:val="right" w:pos="1170"/>
          <w:tab w:val="left" w:pos="1440"/>
        </w:tabs>
        <w:rPr>
          <w:rFonts w:eastAsia="Calibri" w:cs="Arial"/>
          <w:szCs w:val="26"/>
        </w:rPr>
      </w:pP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t>8:35 a.m.</w:t>
      </w:r>
      <w:r w:rsidRPr="00D60A93">
        <w:rPr>
          <w:rFonts w:eastAsia="Calibri" w:cs="Arial"/>
          <w:szCs w:val="26"/>
        </w:rPr>
        <w:tab/>
        <w:t xml:space="preserve">Vice President for Economic Development and Innovation Jay Walsh:  </w:t>
      </w: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r>
      <w:r w:rsidRPr="00D60A93">
        <w:rPr>
          <w:rFonts w:eastAsia="Calibri" w:cs="Arial"/>
          <w:szCs w:val="26"/>
        </w:rPr>
        <w:tab/>
        <w:t>SHIELD</w:t>
      </w:r>
    </w:p>
    <w:p w:rsidR="00D60A93" w:rsidRPr="00D60A93" w:rsidRDefault="00D60A93" w:rsidP="00D60A93">
      <w:pPr>
        <w:tabs>
          <w:tab w:val="right" w:pos="1170"/>
          <w:tab w:val="left" w:pos="1440"/>
        </w:tabs>
        <w:rPr>
          <w:rFonts w:eastAsia="Calibri" w:cs="Arial"/>
          <w:szCs w:val="26"/>
        </w:rPr>
      </w:pPr>
    </w:p>
    <w:p w:rsidR="00D60A93" w:rsidRPr="00D60A93" w:rsidRDefault="00D60A93" w:rsidP="00D60A93">
      <w:pPr>
        <w:tabs>
          <w:tab w:val="right" w:pos="1170"/>
          <w:tab w:val="left" w:pos="1440"/>
        </w:tabs>
        <w:rPr>
          <w:rFonts w:eastAsia="Calibri" w:cs="Arial"/>
          <w:color w:val="000000"/>
          <w:szCs w:val="26"/>
        </w:rPr>
      </w:pPr>
      <w:r w:rsidRPr="00D60A93">
        <w:rPr>
          <w:rFonts w:eastAsia="Calibri" w:cs="Arial"/>
          <w:szCs w:val="26"/>
        </w:rPr>
        <w:tab/>
        <w:t>9:00 a.m.</w:t>
      </w:r>
      <w:r w:rsidRPr="00D60A93">
        <w:rPr>
          <w:rFonts w:eastAsia="Calibri" w:cs="Arial"/>
          <w:szCs w:val="26"/>
        </w:rPr>
        <w:tab/>
      </w:r>
      <w:r w:rsidRPr="00D60A93">
        <w:rPr>
          <w:rFonts w:eastAsia="Calibri" w:cs="Arial"/>
          <w:color w:val="000000"/>
          <w:szCs w:val="26"/>
        </w:rPr>
        <w:t>Professor Magic Wade:  Report from USC Chair, 2020-2021</w:t>
      </w:r>
    </w:p>
    <w:p w:rsidR="00D60A93" w:rsidRPr="00D60A93" w:rsidRDefault="00D60A93" w:rsidP="00D60A93">
      <w:pPr>
        <w:rPr>
          <w:rFonts w:eastAsia="Calibri" w:cs="Arial"/>
          <w:szCs w:val="26"/>
        </w:rPr>
      </w:pPr>
    </w:p>
    <w:p w:rsidR="00D60A93" w:rsidRPr="00D60A93" w:rsidRDefault="00D60A93" w:rsidP="00D60A93">
      <w:pPr>
        <w:tabs>
          <w:tab w:val="right" w:pos="1170"/>
          <w:tab w:val="left" w:pos="1440"/>
        </w:tabs>
        <w:rPr>
          <w:rFonts w:eastAsia="Calibri" w:cs="Arial"/>
          <w:szCs w:val="26"/>
        </w:rPr>
      </w:pPr>
      <w:r w:rsidRPr="00D60A93">
        <w:rPr>
          <w:rFonts w:eastAsia="Calibri" w:cs="Arial"/>
          <w:szCs w:val="26"/>
        </w:rPr>
        <w:tab/>
        <w:t>9:15 a.m.</w:t>
      </w:r>
      <w:r w:rsidRPr="00D60A93">
        <w:rPr>
          <w:rFonts w:eastAsia="Calibri" w:cs="Arial"/>
          <w:szCs w:val="26"/>
        </w:rPr>
        <w:tab/>
        <w:t>Committee Reports</w:t>
      </w:r>
    </w:p>
    <w:p w:rsidR="00D60A93" w:rsidRPr="00D60A93" w:rsidRDefault="00D60A93" w:rsidP="00D60A93">
      <w:pPr>
        <w:numPr>
          <w:ilvl w:val="0"/>
          <w:numId w:val="16"/>
        </w:numPr>
        <w:spacing w:after="200"/>
        <w:contextualSpacing/>
        <w:rPr>
          <w:rFonts w:eastAsia="Calibri" w:cs="Arial"/>
          <w:szCs w:val="26"/>
        </w:rPr>
      </w:pPr>
      <w:r w:rsidRPr="00D60A93">
        <w:rPr>
          <w:rFonts w:eastAsia="Calibri" w:cs="Arial"/>
          <w:szCs w:val="26"/>
        </w:rPr>
        <w:t>Trustee Ramón Cepeda, Chair, Audit, Budget, Finance and Facilities Committee to report on summary of meeting</w:t>
      </w:r>
    </w:p>
    <w:p w:rsidR="00D60A93" w:rsidRPr="00D60A93" w:rsidRDefault="00D60A93" w:rsidP="00D60A93">
      <w:pPr>
        <w:numPr>
          <w:ilvl w:val="0"/>
          <w:numId w:val="16"/>
        </w:numPr>
        <w:spacing w:after="200"/>
        <w:contextualSpacing/>
        <w:rPr>
          <w:rFonts w:eastAsia="Calibri" w:cs="Arial"/>
          <w:szCs w:val="26"/>
        </w:rPr>
      </w:pPr>
      <w:r w:rsidRPr="00D60A93">
        <w:rPr>
          <w:rFonts w:eastAsia="Calibri" w:cs="Arial"/>
          <w:szCs w:val="26"/>
        </w:rPr>
        <w:t>Trustee Stuart King, Chair, University Healthcare System Committee to report on summary of meeting</w:t>
      </w:r>
    </w:p>
    <w:p w:rsidR="00D60A93" w:rsidRPr="00D60A93" w:rsidRDefault="00D60A93" w:rsidP="00D60A93">
      <w:pPr>
        <w:numPr>
          <w:ilvl w:val="0"/>
          <w:numId w:val="16"/>
        </w:numPr>
        <w:spacing w:after="200"/>
        <w:contextualSpacing/>
        <w:rPr>
          <w:rFonts w:eastAsia="Calibri" w:cs="Arial"/>
          <w:szCs w:val="26"/>
        </w:rPr>
      </w:pPr>
      <w:r w:rsidRPr="00D60A93">
        <w:rPr>
          <w:rFonts w:eastAsia="Calibri" w:cs="Arial"/>
          <w:szCs w:val="26"/>
        </w:rPr>
        <w:t>Trustee Ric Estrada, Chair, Governance, Personnel, and Ethics Committee</w:t>
      </w:r>
    </w:p>
    <w:p w:rsidR="00D60A93" w:rsidRPr="00D60A93" w:rsidRDefault="00D60A93" w:rsidP="00D60A93">
      <w:pPr>
        <w:numPr>
          <w:ilvl w:val="0"/>
          <w:numId w:val="16"/>
        </w:numPr>
        <w:spacing w:after="200"/>
        <w:contextualSpacing/>
        <w:rPr>
          <w:rFonts w:eastAsia="Calibri" w:cs="Arial"/>
          <w:szCs w:val="26"/>
        </w:rPr>
      </w:pPr>
      <w:r w:rsidRPr="00D60A93">
        <w:rPr>
          <w:rFonts w:eastAsia="Calibri" w:cs="Arial"/>
          <w:szCs w:val="26"/>
        </w:rPr>
        <w:t>Trustee Jill Smart, Chair, Academic and Student Affairs Committee to report on summary of meeting</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r w:rsidRPr="00D60A93">
        <w:rPr>
          <w:rFonts w:eastAsia="Calibri" w:cs="Arial"/>
          <w:szCs w:val="26"/>
        </w:rPr>
        <w:t>9:30 a.m.</w:t>
      </w:r>
      <w:r w:rsidRPr="00D60A93">
        <w:rPr>
          <w:rFonts w:eastAsia="Calibri" w:cs="Arial"/>
          <w:szCs w:val="26"/>
        </w:rPr>
        <w:tab/>
        <w:t>Public Comment</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r w:rsidRPr="00D60A93">
        <w:rPr>
          <w:rFonts w:eastAsia="Calibri" w:cs="Arial"/>
          <w:szCs w:val="26"/>
        </w:rPr>
        <w:t>10:00 a.m.</w:t>
      </w:r>
      <w:r w:rsidRPr="00D60A93">
        <w:rPr>
          <w:rFonts w:eastAsia="Calibri" w:cs="Arial"/>
          <w:szCs w:val="26"/>
        </w:rPr>
        <w:tab/>
        <w:t>Consideration of Agenda Items and Voting</w:t>
      </w:r>
    </w:p>
    <w:p w:rsidR="00D60A93" w:rsidRPr="00D60A93" w:rsidRDefault="00D60A93" w:rsidP="00D60A93">
      <w:pPr>
        <w:numPr>
          <w:ilvl w:val="0"/>
          <w:numId w:val="17"/>
        </w:numPr>
        <w:spacing w:after="200"/>
        <w:rPr>
          <w:rFonts w:eastAsia="Calibri" w:cs="Arial"/>
          <w:szCs w:val="26"/>
        </w:rPr>
      </w:pPr>
      <w:r w:rsidRPr="00D60A93">
        <w:rPr>
          <w:rFonts w:eastAsia="Calibri" w:cs="Arial"/>
          <w:szCs w:val="26"/>
        </w:rPr>
        <w:t>Regular Agenda, vote on items</w:t>
      </w:r>
    </w:p>
    <w:p w:rsidR="00D60A93" w:rsidRPr="00D60A93" w:rsidRDefault="00D60A93" w:rsidP="00D60A93">
      <w:pPr>
        <w:numPr>
          <w:ilvl w:val="0"/>
          <w:numId w:val="17"/>
        </w:numPr>
        <w:spacing w:after="200"/>
        <w:rPr>
          <w:rFonts w:eastAsia="Calibri" w:cs="Arial"/>
          <w:szCs w:val="26"/>
        </w:rPr>
      </w:pPr>
      <w:r w:rsidRPr="00D60A93">
        <w:rPr>
          <w:rFonts w:eastAsia="Calibri" w:cs="Arial"/>
          <w:szCs w:val="26"/>
        </w:rPr>
        <w:t>Roll Call Agenda, vote on items</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r w:rsidRPr="00D60A93">
        <w:rPr>
          <w:rFonts w:eastAsia="Calibri" w:cs="Arial"/>
          <w:szCs w:val="26"/>
        </w:rPr>
        <w:t>10:20 a.m.</w:t>
      </w:r>
      <w:r w:rsidRPr="00D60A93">
        <w:rPr>
          <w:rFonts w:eastAsia="Calibri" w:cs="Arial"/>
          <w:szCs w:val="26"/>
        </w:rPr>
        <w:tab/>
        <w:t>Other Reports and Comments</w:t>
      </w:r>
    </w:p>
    <w:p w:rsidR="00D60A93" w:rsidRPr="00D60A93" w:rsidRDefault="00D60A93" w:rsidP="00D60A93">
      <w:pPr>
        <w:numPr>
          <w:ilvl w:val="0"/>
          <w:numId w:val="18"/>
        </w:numPr>
        <w:spacing w:after="200"/>
        <w:contextualSpacing/>
        <w:rPr>
          <w:rFonts w:eastAsia="Calibri" w:cs="Arial"/>
          <w:szCs w:val="26"/>
        </w:rPr>
      </w:pPr>
      <w:r w:rsidRPr="00D60A93">
        <w:rPr>
          <w:rFonts w:eastAsia="Calibri" w:cs="Arial"/>
          <w:szCs w:val="26"/>
        </w:rPr>
        <w:t>Chairman Donald J. Edwards, Additional Comments</w:t>
      </w:r>
    </w:p>
    <w:p w:rsidR="00D60A93" w:rsidRPr="00D60A93" w:rsidRDefault="00D60A93" w:rsidP="00D60A93">
      <w:pPr>
        <w:numPr>
          <w:ilvl w:val="0"/>
          <w:numId w:val="18"/>
        </w:numPr>
        <w:spacing w:after="200"/>
        <w:contextualSpacing/>
        <w:rPr>
          <w:rFonts w:eastAsia="Calibri" w:cs="Arial"/>
          <w:szCs w:val="26"/>
        </w:rPr>
      </w:pPr>
      <w:r w:rsidRPr="00D60A93">
        <w:rPr>
          <w:rFonts w:eastAsia="Calibri" w:cs="Arial"/>
          <w:szCs w:val="26"/>
        </w:rPr>
        <w:t>President Timothy Killeen, Additional Comments</w:t>
      </w:r>
    </w:p>
    <w:p w:rsidR="00D60A93" w:rsidRPr="00D60A93" w:rsidRDefault="00D60A93" w:rsidP="00D60A93">
      <w:pPr>
        <w:numPr>
          <w:ilvl w:val="0"/>
          <w:numId w:val="18"/>
        </w:numPr>
        <w:spacing w:after="200"/>
        <w:contextualSpacing/>
        <w:rPr>
          <w:rFonts w:eastAsia="Calibri" w:cs="Arial"/>
          <w:szCs w:val="26"/>
        </w:rPr>
      </w:pPr>
      <w:r w:rsidRPr="00D60A93">
        <w:rPr>
          <w:rFonts w:eastAsia="Calibri" w:cs="Arial"/>
          <w:szCs w:val="26"/>
        </w:rPr>
        <w:t>Old Business, from Board Members</w:t>
      </w:r>
    </w:p>
    <w:p w:rsidR="00D60A93" w:rsidRPr="00D60A93" w:rsidRDefault="00D60A93" w:rsidP="00D60A93">
      <w:pPr>
        <w:numPr>
          <w:ilvl w:val="0"/>
          <w:numId w:val="18"/>
        </w:numPr>
        <w:spacing w:after="200"/>
        <w:contextualSpacing/>
        <w:rPr>
          <w:rFonts w:eastAsia="Calibri" w:cs="Arial"/>
          <w:szCs w:val="26"/>
        </w:rPr>
      </w:pPr>
      <w:r w:rsidRPr="00D60A93">
        <w:rPr>
          <w:rFonts w:eastAsia="Calibri" w:cs="Arial"/>
          <w:szCs w:val="26"/>
        </w:rPr>
        <w:t>New Business, from Board Members</w:t>
      </w:r>
    </w:p>
    <w:p w:rsidR="00D60A93" w:rsidRPr="00D60A93" w:rsidRDefault="00D60A93" w:rsidP="00D60A93">
      <w:pPr>
        <w:numPr>
          <w:ilvl w:val="0"/>
          <w:numId w:val="18"/>
        </w:numPr>
        <w:spacing w:after="200"/>
        <w:contextualSpacing/>
        <w:rPr>
          <w:rFonts w:eastAsia="Calibri" w:cs="Arial"/>
          <w:szCs w:val="26"/>
        </w:rPr>
      </w:pPr>
      <w:r w:rsidRPr="00D60A93">
        <w:rPr>
          <w:rFonts w:eastAsia="Calibri" w:cs="Arial"/>
          <w:szCs w:val="26"/>
        </w:rPr>
        <w:t>Announcements, from Chair of the Board (upcoming meetings)</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r w:rsidRPr="00D60A93">
        <w:rPr>
          <w:rFonts w:eastAsia="Calibri" w:cs="Arial"/>
          <w:szCs w:val="26"/>
        </w:rPr>
        <w:t xml:space="preserve">10:30 a.m.  </w:t>
      </w:r>
      <w:r w:rsidRPr="00D60A93">
        <w:rPr>
          <w:rFonts w:eastAsia="Calibri" w:cs="Arial"/>
          <w:szCs w:val="26"/>
        </w:rPr>
        <w:tab/>
        <w:t>Adjourn</w:t>
      </w:r>
    </w:p>
    <w:p w:rsidR="00D60A93" w:rsidRPr="00D60A93" w:rsidRDefault="00D60A93" w:rsidP="00D60A93">
      <w:pPr>
        <w:rPr>
          <w:rFonts w:eastAsia="Calibri" w:cs="Arial"/>
          <w:szCs w:val="26"/>
        </w:rPr>
      </w:pPr>
    </w:p>
    <w:p w:rsidR="00D60A93" w:rsidRPr="00D60A93" w:rsidRDefault="00D60A93" w:rsidP="00D60A93">
      <w:pPr>
        <w:jc w:val="center"/>
        <w:rPr>
          <w:rFonts w:eastAsia="Calibri" w:cs="Arial"/>
          <w:szCs w:val="26"/>
        </w:rPr>
      </w:pPr>
      <w:r w:rsidRPr="00D60A93">
        <w:rPr>
          <w:rFonts w:eastAsia="Calibri" w:cs="Arial"/>
          <w:b/>
          <w:szCs w:val="26"/>
        </w:rPr>
        <w:t>--Approval of Minutes–</w:t>
      </w:r>
    </w:p>
    <w:p w:rsidR="00D60A93" w:rsidRPr="00D60A93" w:rsidRDefault="00D60A93" w:rsidP="00D60A93">
      <w:pPr>
        <w:jc w:val="center"/>
        <w:rPr>
          <w:rFonts w:eastAsia="Calibri" w:cs="Arial"/>
          <w:b/>
          <w:szCs w:val="26"/>
        </w:rPr>
      </w:pPr>
    </w:p>
    <w:p w:rsidR="00D60A93" w:rsidRPr="00D60A93" w:rsidRDefault="00D60A93" w:rsidP="00D60A93">
      <w:pPr>
        <w:ind w:firstLine="720"/>
        <w:rPr>
          <w:rFonts w:eastAsia="Calibri" w:cs="Arial"/>
          <w:szCs w:val="26"/>
        </w:rPr>
      </w:pPr>
      <w:r w:rsidRPr="00D60A93">
        <w:rPr>
          <w:rFonts w:eastAsia="Calibri" w:cs="Arial"/>
          <w:szCs w:val="26"/>
        </w:rPr>
        <w:t>A1.</w:t>
      </w:r>
      <w:r w:rsidRPr="00D60A93">
        <w:rPr>
          <w:rFonts w:eastAsia="Calibri" w:cs="Arial"/>
          <w:szCs w:val="26"/>
        </w:rPr>
        <w:tab/>
        <w:t>Approve Minutes of Board of Trustees Meeting</w:t>
      </w:r>
    </w:p>
    <w:p w:rsidR="00D60A93" w:rsidRPr="00D60A93" w:rsidRDefault="00D60A93" w:rsidP="00D60A93">
      <w:pPr>
        <w:rPr>
          <w:rFonts w:ascii="Calibri" w:hAnsi="Calibri" w:cs="Calibri"/>
          <w:color w:val="000000"/>
          <w:sz w:val="22"/>
          <w:szCs w:val="22"/>
        </w:rPr>
      </w:pPr>
      <w:r w:rsidRPr="00D60A93">
        <w:rPr>
          <w:rFonts w:ascii="Calibri" w:hAnsi="Calibri" w:cs="Calibri"/>
          <w:color w:val="000000"/>
          <w:sz w:val="24"/>
          <w:szCs w:val="24"/>
        </w:rPr>
        <w:t> </w:t>
      </w:r>
    </w:p>
    <w:p w:rsidR="00D60A93" w:rsidRPr="00D60A93" w:rsidRDefault="00D60A93" w:rsidP="00D60A93">
      <w:pPr>
        <w:ind w:firstLine="720"/>
        <w:rPr>
          <w:rFonts w:eastAsia="Calibri" w:cs="Arial"/>
          <w:szCs w:val="26"/>
        </w:rPr>
      </w:pPr>
    </w:p>
    <w:p w:rsidR="00D60A93" w:rsidRPr="00D60A93" w:rsidRDefault="00D60A93" w:rsidP="00D60A93">
      <w:pPr>
        <w:ind w:firstLine="720"/>
        <w:rPr>
          <w:rFonts w:eastAsia="Calibri" w:cs="Arial"/>
          <w:szCs w:val="26"/>
        </w:rPr>
      </w:pPr>
    </w:p>
    <w:p w:rsidR="00D60A93" w:rsidRPr="00D60A93" w:rsidRDefault="00D60A93" w:rsidP="00D60A93">
      <w:pPr>
        <w:jc w:val="center"/>
        <w:rPr>
          <w:rFonts w:eastAsia="Calibri" w:cs="Arial"/>
          <w:b/>
          <w:szCs w:val="26"/>
        </w:rPr>
      </w:pPr>
      <w:r w:rsidRPr="00D60A93">
        <w:rPr>
          <w:rFonts w:eastAsia="Calibri" w:cs="Arial"/>
          <w:b/>
          <w:szCs w:val="26"/>
        </w:rPr>
        <w:t>Regular Agenda</w:t>
      </w:r>
    </w:p>
    <w:p w:rsidR="00D60A93" w:rsidRPr="00D60A93" w:rsidRDefault="00D60A93" w:rsidP="00D60A93">
      <w:pPr>
        <w:jc w:val="center"/>
        <w:rPr>
          <w:rFonts w:eastAsia="Calibri" w:cs="Arial"/>
          <w:b/>
          <w:szCs w:val="26"/>
        </w:rPr>
      </w:pPr>
    </w:p>
    <w:p w:rsidR="00D60A93" w:rsidRPr="00D60A93" w:rsidRDefault="00D60A93" w:rsidP="00D60A93">
      <w:pPr>
        <w:spacing w:after="200"/>
        <w:rPr>
          <w:rFonts w:eastAsia="Calibri"/>
          <w:i/>
          <w:iCs/>
          <w:szCs w:val="26"/>
        </w:rPr>
      </w:pPr>
      <w:r w:rsidRPr="00D60A93">
        <w:rPr>
          <w:rFonts w:eastAsia="Calibri"/>
          <w:i/>
          <w:iCs/>
          <w:szCs w:val="26"/>
        </w:rPr>
        <w:t xml:space="preserve">Presented by the </w:t>
      </w:r>
      <w:r w:rsidRPr="00D60A93">
        <w:rPr>
          <w:rFonts w:eastAsia="Calibri"/>
          <w:b/>
          <w:bCs/>
          <w:i/>
          <w:iCs/>
          <w:szCs w:val="26"/>
        </w:rPr>
        <w:t>Board as a Whole</w:t>
      </w:r>
      <w:r w:rsidRPr="00D60A93">
        <w:rPr>
          <w:rFonts w:eastAsia="Calibri"/>
          <w:i/>
          <w:iCs/>
          <w:szCs w:val="26"/>
        </w:rPr>
        <w:t>:</w:t>
      </w:r>
    </w:p>
    <w:p w:rsidR="00D60A93" w:rsidRPr="00D60A93" w:rsidRDefault="00D60A93" w:rsidP="00D60A93">
      <w:pPr>
        <w:numPr>
          <w:ilvl w:val="0"/>
          <w:numId w:val="19"/>
        </w:numPr>
        <w:spacing w:after="200"/>
        <w:ind w:left="1530"/>
        <w:contextualSpacing/>
        <w:rPr>
          <w:rFonts w:eastAsia="Calibri" w:cs="Arial"/>
          <w:b/>
          <w:bCs/>
          <w:i/>
          <w:iCs/>
          <w:color w:val="FF0000"/>
          <w:sz w:val="20"/>
        </w:rPr>
      </w:pPr>
      <w:r w:rsidRPr="00D60A93">
        <w:rPr>
          <w:rFonts w:eastAsia="Calibri" w:cs="Arial"/>
          <w:szCs w:val="26"/>
        </w:rPr>
        <w:t>Resolution to Honor COVID-19 Response</w:t>
      </w:r>
    </w:p>
    <w:p w:rsidR="00D60A93" w:rsidRPr="00D60A93" w:rsidRDefault="00D60A93" w:rsidP="00D60A93">
      <w:pPr>
        <w:jc w:val="center"/>
        <w:rPr>
          <w:rFonts w:eastAsia="Calibri" w:cs="Arial"/>
          <w:b/>
          <w:bCs/>
          <w:i/>
          <w:iCs/>
          <w:color w:val="FF0000"/>
          <w:sz w:val="20"/>
        </w:rPr>
      </w:pPr>
    </w:p>
    <w:p w:rsidR="00D60A93" w:rsidRPr="00D60A93" w:rsidRDefault="00D60A93" w:rsidP="00D60A93">
      <w:pPr>
        <w:rPr>
          <w:rFonts w:eastAsia="Calibri" w:cs="Arial"/>
          <w:i/>
          <w:szCs w:val="26"/>
        </w:rPr>
      </w:pPr>
      <w:r w:rsidRPr="00D60A93">
        <w:rPr>
          <w:rFonts w:eastAsia="Calibri" w:cs="Arial"/>
          <w:i/>
          <w:szCs w:val="26"/>
        </w:rPr>
        <w:t xml:space="preserve">The following recommendation has been reviewed by </w:t>
      </w:r>
      <w:r w:rsidRPr="00D60A93">
        <w:rPr>
          <w:rFonts w:eastAsia="Calibri" w:cs="Arial"/>
          <w:b/>
          <w:i/>
          <w:szCs w:val="26"/>
        </w:rPr>
        <w:t xml:space="preserve">the Governance, Personnel, and Ethics Committee </w:t>
      </w:r>
      <w:r w:rsidRPr="00D60A93">
        <w:rPr>
          <w:rFonts w:eastAsia="Calibri" w:cs="Arial"/>
          <w:i/>
          <w:szCs w:val="26"/>
        </w:rPr>
        <w:t>prior to advancement to the Board as a Whole:</w:t>
      </w:r>
    </w:p>
    <w:p w:rsidR="00D60A93" w:rsidRPr="00D60A93" w:rsidRDefault="00D60A93" w:rsidP="00D60A93">
      <w:pPr>
        <w:tabs>
          <w:tab w:val="left" w:pos="7200"/>
        </w:tabs>
        <w:rPr>
          <w:rFonts w:eastAsia="Calibri"/>
          <w:bCs/>
          <w:szCs w:val="26"/>
        </w:rPr>
      </w:pPr>
    </w:p>
    <w:p w:rsidR="00D60A93" w:rsidRPr="00D60A93" w:rsidRDefault="00D60A93" w:rsidP="00D60A93">
      <w:pPr>
        <w:numPr>
          <w:ilvl w:val="0"/>
          <w:numId w:val="19"/>
        </w:numPr>
        <w:tabs>
          <w:tab w:val="left" w:pos="7200"/>
        </w:tabs>
        <w:spacing w:after="200"/>
        <w:ind w:left="1530"/>
        <w:contextualSpacing/>
        <w:rPr>
          <w:rFonts w:eastAsia="Calibri"/>
          <w:bCs/>
          <w:szCs w:val="26"/>
        </w:rPr>
      </w:pPr>
      <w:r w:rsidRPr="00D60A93">
        <w:rPr>
          <w:rFonts w:eastAsia="Calibri"/>
          <w:bCs/>
          <w:szCs w:val="26"/>
        </w:rPr>
        <w:t>Delegate Authority to Modify Compensation in Multiyear Employment Agreements</w:t>
      </w:r>
    </w:p>
    <w:p w:rsidR="00D60A93" w:rsidRPr="00D60A93" w:rsidRDefault="00D60A93" w:rsidP="00D60A93">
      <w:pPr>
        <w:ind w:left="1440"/>
        <w:contextualSpacing/>
        <w:rPr>
          <w:rFonts w:eastAsia="Calibri" w:cs="Arial"/>
          <w:szCs w:val="26"/>
        </w:rPr>
      </w:pPr>
    </w:p>
    <w:p w:rsidR="00D60A93" w:rsidRPr="00D60A93" w:rsidRDefault="00D60A93" w:rsidP="00D60A93">
      <w:pPr>
        <w:rPr>
          <w:rFonts w:eastAsia="Calibri" w:cs="Arial"/>
          <w:i/>
          <w:szCs w:val="26"/>
        </w:rPr>
      </w:pPr>
      <w:r w:rsidRPr="00D60A93">
        <w:rPr>
          <w:rFonts w:eastAsia="Calibri" w:cs="Arial"/>
          <w:i/>
          <w:szCs w:val="26"/>
        </w:rPr>
        <w:t xml:space="preserve">The following recommendation has been reviewed by the </w:t>
      </w:r>
      <w:r w:rsidRPr="00D60A93">
        <w:rPr>
          <w:rFonts w:eastAsia="Calibri" w:cs="Arial"/>
          <w:b/>
          <w:i/>
          <w:szCs w:val="26"/>
        </w:rPr>
        <w:t>Governance, Personnel, and Ethics Committee</w:t>
      </w:r>
      <w:r w:rsidRPr="00D60A93">
        <w:rPr>
          <w:rFonts w:eastAsia="Calibri" w:cs="Arial"/>
          <w:bCs/>
          <w:iCs/>
          <w:szCs w:val="26"/>
        </w:rPr>
        <w:t xml:space="preserve"> and the</w:t>
      </w:r>
      <w:r w:rsidRPr="00D60A93">
        <w:rPr>
          <w:rFonts w:eastAsia="Calibri" w:cs="Arial"/>
          <w:b/>
          <w:i/>
          <w:szCs w:val="26"/>
        </w:rPr>
        <w:t xml:space="preserve"> Academic and Student Affairs Committee </w:t>
      </w:r>
      <w:r w:rsidRPr="00D60A93">
        <w:rPr>
          <w:rFonts w:eastAsia="Calibri" w:cs="Arial"/>
          <w:i/>
          <w:szCs w:val="26"/>
        </w:rPr>
        <w:t>prior to advancement to the Board as a Whole:</w:t>
      </w:r>
    </w:p>
    <w:p w:rsidR="00D60A93" w:rsidRPr="00D60A93" w:rsidRDefault="00D60A93" w:rsidP="00D60A93">
      <w:pPr>
        <w:rPr>
          <w:rFonts w:eastAsia="Calibri" w:cs="Arial"/>
          <w:szCs w:val="26"/>
        </w:rPr>
      </w:pPr>
    </w:p>
    <w:p w:rsidR="00D60A93" w:rsidRPr="00D60A93" w:rsidRDefault="00D60A93" w:rsidP="00D60A93">
      <w:pPr>
        <w:numPr>
          <w:ilvl w:val="0"/>
          <w:numId w:val="19"/>
        </w:numPr>
        <w:spacing w:after="200"/>
        <w:ind w:left="1530"/>
        <w:contextualSpacing/>
        <w:rPr>
          <w:rFonts w:eastAsia="Calibri" w:cs="Arial"/>
          <w:szCs w:val="26"/>
        </w:rPr>
      </w:pPr>
      <w:r w:rsidRPr="00D60A93">
        <w:rPr>
          <w:rFonts w:eastAsia="Calibri" w:cs="Arial"/>
          <w:szCs w:val="26"/>
        </w:rPr>
        <w:t xml:space="preserve">Appointments to the Faculty, Administrative/Professional Staff, and Intercollegiate Athletic Staff </w:t>
      </w:r>
    </w:p>
    <w:p w:rsidR="00D60A93" w:rsidRPr="00D60A93" w:rsidRDefault="00D60A93" w:rsidP="00D60A93">
      <w:pPr>
        <w:rPr>
          <w:rFonts w:eastAsia="Calibri" w:cs="Arial"/>
          <w:i/>
          <w:szCs w:val="26"/>
        </w:rPr>
      </w:pPr>
    </w:p>
    <w:p w:rsidR="00D60A93" w:rsidRPr="00D60A93" w:rsidRDefault="00D60A93" w:rsidP="00D60A93">
      <w:pPr>
        <w:rPr>
          <w:rFonts w:eastAsia="Calibri" w:cs="Arial"/>
          <w:i/>
          <w:szCs w:val="26"/>
        </w:rPr>
      </w:pPr>
      <w:r w:rsidRPr="00D60A93">
        <w:rPr>
          <w:rFonts w:eastAsia="Calibri" w:cs="Arial"/>
          <w:i/>
          <w:szCs w:val="26"/>
        </w:rPr>
        <w:t>The following recommendation have been reviewed by the</w:t>
      </w:r>
      <w:r w:rsidRPr="00D60A93">
        <w:rPr>
          <w:rFonts w:eastAsia="Calibri" w:cs="Arial"/>
          <w:b/>
          <w:i/>
          <w:szCs w:val="26"/>
        </w:rPr>
        <w:t xml:space="preserve"> Academic and Student Affairs Committee </w:t>
      </w:r>
      <w:r w:rsidRPr="00D60A93">
        <w:rPr>
          <w:rFonts w:eastAsia="Calibri" w:cs="Arial"/>
          <w:i/>
          <w:szCs w:val="26"/>
        </w:rPr>
        <w:t>prior to advancement to the Board as a Whole:</w:t>
      </w:r>
    </w:p>
    <w:p w:rsidR="00D60A93" w:rsidRPr="00D60A93" w:rsidRDefault="00D60A93" w:rsidP="00D60A93">
      <w:pPr>
        <w:tabs>
          <w:tab w:val="left" w:pos="720"/>
        </w:tabs>
        <w:rPr>
          <w:rFonts w:eastAsia="Calibri" w:cs="Arial"/>
          <w:i/>
          <w:szCs w:val="26"/>
        </w:rPr>
      </w:pPr>
    </w:p>
    <w:p w:rsidR="00D60A93" w:rsidRPr="00D60A93" w:rsidRDefault="00D60A93" w:rsidP="00D60A93">
      <w:pPr>
        <w:numPr>
          <w:ilvl w:val="0"/>
          <w:numId w:val="19"/>
        </w:numPr>
        <w:spacing w:after="200"/>
        <w:ind w:left="1530"/>
        <w:contextualSpacing/>
        <w:rPr>
          <w:rFonts w:eastAsia="Calibri" w:cs="Arial"/>
          <w:szCs w:val="26"/>
        </w:rPr>
      </w:pPr>
      <w:r w:rsidRPr="00D60A93">
        <w:rPr>
          <w:rFonts w:eastAsia="Calibri" w:cs="Arial"/>
          <w:szCs w:val="26"/>
        </w:rPr>
        <w:t>Establish the Master of Science in Translational Medical Sciences, Carle Illinois College of Medicine and the Graduate College, Urbana</w:t>
      </w:r>
    </w:p>
    <w:p w:rsidR="00D60A93" w:rsidRPr="00D60A93" w:rsidRDefault="00D60A93" w:rsidP="00D60A93">
      <w:pPr>
        <w:tabs>
          <w:tab w:val="left" w:pos="720"/>
        </w:tabs>
        <w:rPr>
          <w:rFonts w:eastAsia="Calibri" w:cs="Arial"/>
          <w:szCs w:val="26"/>
        </w:rPr>
      </w:pPr>
    </w:p>
    <w:p w:rsidR="00D60A93" w:rsidRPr="00D60A93" w:rsidRDefault="00D60A93" w:rsidP="00D60A93">
      <w:pPr>
        <w:tabs>
          <w:tab w:val="left" w:pos="720"/>
        </w:tabs>
        <w:rPr>
          <w:rFonts w:eastAsia="Calibri" w:cs="Arial"/>
          <w:i/>
          <w:szCs w:val="26"/>
        </w:rPr>
      </w:pPr>
    </w:p>
    <w:p w:rsidR="00D60A93" w:rsidRPr="00D60A93" w:rsidRDefault="00D60A93" w:rsidP="00D60A93">
      <w:pPr>
        <w:tabs>
          <w:tab w:val="left" w:pos="720"/>
        </w:tabs>
        <w:ind w:left="90"/>
        <w:jc w:val="center"/>
        <w:rPr>
          <w:rFonts w:eastAsia="Calibri" w:cs="Arial"/>
          <w:b/>
          <w:szCs w:val="26"/>
        </w:rPr>
      </w:pPr>
      <w:r w:rsidRPr="00D60A93">
        <w:rPr>
          <w:rFonts w:eastAsia="Calibri" w:cs="Arial"/>
          <w:b/>
          <w:szCs w:val="26"/>
        </w:rPr>
        <w:t>Roll Call Agenda</w:t>
      </w:r>
    </w:p>
    <w:p w:rsidR="00D60A93" w:rsidRPr="00D60A93" w:rsidRDefault="00D60A93" w:rsidP="00D60A93">
      <w:pPr>
        <w:rPr>
          <w:rFonts w:eastAsia="Calibri" w:cs="Arial"/>
          <w:i/>
          <w:szCs w:val="26"/>
        </w:rPr>
      </w:pPr>
    </w:p>
    <w:p w:rsidR="00D60A93" w:rsidRPr="00D60A93" w:rsidRDefault="00D60A93" w:rsidP="00D60A93">
      <w:pPr>
        <w:rPr>
          <w:rFonts w:eastAsia="Calibri" w:cs="Arial"/>
          <w:i/>
          <w:szCs w:val="26"/>
        </w:rPr>
      </w:pPr>
      <w:r w:rsidRPr="00D60A93">
        <w:rPr>
          <w:rFonts w:eastAsia="Calibri" w:cs="Arial"/>
          <w:i/>
          <w:szCs w:val="26"/>
        </w:rPr>
        <w:t xml:space="preserve">The following recommendation has been reviewed by the </w:t>
      </w:r>
      <w:r w:rsidRPr="00D60A93">
        <w:rPr>
          <w:rFonts w:eastAsia="Calibri" w:cs="Arial"/>
          <w:b/>
          <w:i/>
          <w:szCs w:val="26"/>
        </w:rPr>
        <w:t xml:space="preserve">Governance, Personnel, and Ethics Committee </w:t>
      </w:r>
      <w:r w:rsidRPr="00D60A93">
        <w:rPr>
          <w:rFonts w:eastAsia="Calibri" w:cs="Arial"/>
          <w:i/>
          <w:szCs w:val="26"/>
        </w:rPr>
        <w:t>prior to advancement to the Board as a Whole:</w:t>
      </w:r>
    </w:p>
    <w:p w:rsidR="00D60A93" w:rsidRPr="00D60A93" w:rsidRDefault="00D60A93" w:rsidP="00D60A93">
      <w:pPr>
        <w:ind w:left="1530"/>
        <w:contextualSpacing/>
        <w:rPr>
          <w:rFonts w:eastAsia="Calibri" w:cs="Arial"/>
          <w:szCs w:val="26"/>
        </w:rPr>
      </w:pPr>
    </w:p>
    <w:p w:rsidR="00D60A93" w:rsidRPr="00D60A93" w:rsidRDefault="00D60A93" w:rsidP="00D60A93">
      <w:pPr>
        <w:numPr>
          <w:ilvl w:val="0"/>
          <w:numId w:val="19"/>
        </w:numPr>
        <w:spacing w:after="200"/>
        <w:ind w:left="1530"/>
        <w:contextualSpacing/>
        <w:rPr>
          <w:rFonts w:eastAsia="Calibri" w:cs="Arial"/>
          <w:iCs/>
          <w:szCs w:val="26"/>
        </w:rPr>
      </w:pPr>
      <w:r w:rsidRPr="00D60A93">
        <w:rPr>
          <w:rFonts w:eastAsia="Calibri" w:cs="Arial"/>
          <w:szCs w:val="26"/>
        </w:rPr>
        <w:t>Approve Academic and Administrative Appointments for Contract Year</w:t>
      </w:r>
      <w:r w:rsidRPr="00D60A93">
        <w:rPr>
          <w:rFonts w:eastAsia="Calibri" w:cs="Arial"/>
          <w:iCs/>
          <w:szCs w:val="26"/>
        </w:rPr>
        <w:t xml:space="preserve"> 2020-2021</w:t>
      </w:r>
    </w:p>
    <w:p w:rsidR="00D60A93" w:rsidRPr="00D60A93" w:rsidRDefault="00D60A93" w:rsidP="00D60A93">
      <w:pPr>
        <w:ind w:left="1530"/>
        <w:rPr>
          <w:rFonts w:eastAsia="Calibri" w:cs="Arial"/>
          <w:i/>
          <w:szCs w:val="26"/>
        </w:rPr>
      </w:pPr>
    </w:p>
    <w:p w:rsidR="00D60A93" w:rsidRPr="00D60A93" w:rsidRDefault="00D60A93" w:rsidP="00D60A93">
      <w:pPr>
        <w:rPr>
          <w:rFonts w:eastAsia="Calibri" w:cs="Arial"/>
          <w:i/>
          <w:szCs w:val="26"/>
        </w:rPr>
      </w:pPr>
      <w:r w:rsidRPr="00D60A93">
        <w:rPr>
          <w:rFonts w:eastAsia="Calibri" w:cs="Arial"/>
          <w:i/>
          <w:szCs w:val="26"/>
        </w:rPr>
        <w:t xml:space="preserve">The following recommendations have been reviewed by the </w:t>
      </w:r>
      <w:r w:rsidRPr="00D60A93">
        <w:rPr>
          <w:rFonts w:eastAsia="Calibri" w:cs="Arial"/>
          <w:b/>
          <w:i/>
          <w:szCs w:val="26"/>
        </w:rPr>
        <w:t>Audit, Budget, Finance, and Facilities Committee</w:t>
      </w:r>
      <w:r w:rsidRPr="00D60A93">
        <w:rPr>
          <w:rFonts w:eastAsia="Calibri" w:cs="Arial"/>
          <w:i/>
          <w:szCs w:val="26"/>
        </w:rPr>
        <w:t xml:space="preserve"> prior to advancement to the Board as a Whole:</w:t>
      </w:r>
    </w:p>
    <w:p w:rsidR="00D60A93" w:rsidRPr="00D60A93" w:rsidRDefault="00D60A93" w:rsidP="00D60A93">
      <w:pPr>
        <w:rPr>
          <w:rFonts w:eastAsia="Calibri" w:cs="Arial"/>
          <w:i/>
          <w:szCs w:val="26"/>
        </w:rPr>
      </w:pPr>
      <w:r w:rsidRPr="00D60A93">
        <w:rPr>
          <w:rFonts w:eastAsia="Calibri" w:cs="Arial"/>
          <w:i/>
          <w:szCs w:val="26"/>
        </w:rPr>
        <w:tab/>
      </w:r>
    </w:p>
    <w:p w:rsidR="00D60A93" w:rsidRPr="00D60A93" w:rsidRDefault="00D60A93" w:rsidP="00D60A93">
      <w:pPr>
        <w:numPr>
          <w:ilvl w:val="0"/>
          <w:numId w:val="19"/>
        </w:numPr>
        <w:spacing w:after="200"/>
        <w:ind w:left="1530"/>
        <w:contextualSpacing/>
        <w:rPr>
          <w:rFonts w:eastAsia="Calibri" w:cs="Arial"/>
          <w:szCs w:val="26"/>
        </w:rPr>
      </w:pPr>
      <w:r w:rsidRPr="00D60A93">
        <w:rPr>
          <w:rFonts w:eastAsia="Calibri" w:cs="Arial"/>
          <w:szCs w:val="26"/>
        </w:rPr>
        <w:t>Employ Architect/Engineer for New Construction, Library Learning Student Success Center, Springfield</w:t>
      </w:r>
    </w:p>
    <w:p w:rsidR="00D60A93" w:rsidRPr="00D60A93" w:rsidRDefault="00D60A93" w:rsidP="00D60A93">
      <w:pPr>
        <w:ind w:left="1530"/>
        <w:contextualSpacing/>
        <w:rPr>
          <w:rFonts w:eastAsia="Calibri" w:cs="Arial"/>
          <w:szCs w:val="26"/>
        </w:rPr>
      </w:pPr>
    </w:p>
    <w:p w:rsidR="00D60A93" w:rsidRPr="00D60A93" w:rsidRDefault="00D60A93" w:rsidP="00D60A93">
      <w:pPr>
        <w:numPr>
          <w:ilvl w:val="0"/>
          <w:numId w:val="19"/>
        </w:numPr>
        <w:spacing w:after="200"/>
        <w:ind w:left="1530"/>
        <w:contextualSpacing/>
        <w:rPr>
          <w:rFonts w:eastAsia="Calibri" w:cs="Arial"/>
          <w:szCs w:val="26"/>
        </w:rPr>
      </w:pPr>
      <w:r w:rsidRPr="00D60A93">
        <w:rPr>
          <w:rFonts w:eastAsia="Calibri" w:cs="Arial"/>
          <w:szCs w:val="26"/>
        </w:rPr>
        <w:t>Approve Project and Design for Renovation and Addition, Ubben Basketball Complex Expansion, Division of Intercollegiate Athletics, Urbana</w:t>
      </w:r>
    </w:p>
    <w:p w:rsidR="00D60A93" w:rsidRPr="00D60A93" w:rsidRDefault="00D60A93" w:rsidP="00D60A93">
      <w:pPr>
        <w:rPr>
          <w:rFonts w:eastAsia="Calibri" w:cs="Arial"/>
          <w:szCs w:val="26"/>
        </w:rPr>
      </w:pPr>
    </w:p>
    <w:p w:rsidR="00D60A93" w:rsidRPr="00D60A93" w:rsidRDefault="00D60A93" w:rsidP="00D60A93">
      <w:pPr>
        <w:numPr>
          <w:ilvl w:val="0"/>
          <w:numId w:val="19"/>
        </w:numPr>
        <w:spacing w:after="200"/>
        <w:ind w:left="1530"/>
        <w:contextualSpacing/>
        <w:rPr>
          <w:rFonts w:eastAsia="Calibri" w:cs="Arial"/>
          <w:szCs w:val="26"/>
        </w:rPr>
      </w:pPr>
      <w:r w:rsidRPr="00D60A93">
        <w:rPr>
          <w:rFonts w:eastAsia="Calibri" w:cs="Arial"/>
          <w:szCs w:val="26"/>
        </w:rPr>
        <w:t>Approve Lease of Space for the Discovery Partners Institute, Chicago, Illinois</w:t>
      </w:r>
    </w:p>
    <w:p w:rsidR="00D60A93" w:rsidRPr="00D60A93" w:rsidRDefault="00D60A93" w:rsidP="00D60A93">
      <w:pPr>
        <w:ind w:left="1530"/>
        <w:contextualSpacing/>
        <w:rPr>
          <w:rFonts w:eastAsia="Calibri" w:cs="Arial"/>
          <w:szCs w:val="26"/>
        </w:rPr>
      </w:pPr>
    </w:p>
    <w:p w:rsidR="00D60A93" w:rsidRPr="00D60A93" w:rsidRDefault="00D60A93" w:rsidP="00D60A93">
      <w:pPr>
        <w:numPr>
          <w:ilvl w:val="0"/>
          <w:numId w:val="19"/>
        </w:numPr>
        <w:spacing w:after="200"/>
        <w:ind w:left="1530"/>
        <w:contextualSpacing/>
        <w:rPr>
          <w:rFonts w:eastAsia="Calibri" w:cs="Arial"/>
          <w:szCs w:val="26"/>
        </w:rPr>
      </w:pPr>
      <w:r w:rsidRPr="00D60A93">
        <w:rPr>
          <w:rFonts w:eastAsia="Calibri" w:cs="Arial"/>
          <w:szCs w:val="26"/>
        </w:rPr>
        <w:t>Approve Lease of Space at 111 East Green Street, Champaign, Illinois</w:t>
      </w:r>
    </w:p>
    <w:p w:rsidR="00D60A93" w:rsidRPr="00D60A93" w:rsidRDefault="00D60A93" w:rsidP="00D60A93">
      <w:pPr>
        <w:rPr>
          <w:rFonts w:eastAsia="Calibri" w:cs="Arial"/>
          <w:color w:val="000000"/>
          <w:szCs w:val="26"/>
        </w:rPr>
      </w:pPr>
    </w:p>
    <w:p w:rsidR="00D60A93" w:rsidRPr="00D60A93" w:rsidRDefault="00D60A93" w:rsidP="00D60A93">
      <w:pPr>
        <w:numPr>
          <w:ilvl w:val="0"/>
          <w:numId w:val="19"/>
        </w:numPr>
        <w:spacing w:after="200"/>
        <w:ind w:left="1530"/>
        <w:contextualSpacing/>
        <w:rPr>
          <w:rFonts w:eastAsia="Calibri" w:cs="Arial"/>
          <w:szCs w:val="26"/>
        </w:rPr>
      </w:pPr>
      <w:r w:rsidRPr="00D60A93">
        <w:rPr>
          <w:rFonts w:eastAsia="Calibri" w:cs="Arial"/>
          <w:szCs w:val="26"/>
        </w:rPr>
        <w:t>Approve Fiscal Year 2021 Services and Management Agreement for the University of Illinois Foundation</w:t>
      </w:r>
    </w:p>
    <w:p w:rsidR="00D60A93" w:rsidRPr="00D60A93" w:rsidRDefault="00D60A93" w:rsidP="00D60A93">
      <w:pPr>
        <w:ind w:left="1440"/>
        <w:contextualSpacing/>
        <w:rPr>
          <w:rFonts w:eastAsia="Calibri" w:cs="Arial"/>
          <w:color w:val="000000"/>
          <w:szCs w:val="26"/>
        </w:rPr>
      </w:pPr>
    </w:p>
    <w:p w:rsidR="00D60A93" w:rsidRPr="00D60A93" w:rsidRDefault="00D60A93" w:rsidP="00D60A93">
      <w:pPr>
        <w:ind w:left="1440"/>
        <w:contextualSpacing/>
        <w:rPr>
          <w:rFonts w:eastAsia="Calibri" w:cs="Arial"/>
          <w:color w:val="000000"/>
          <w:szCs w:val="26"/>
        </w:rPr>
      </w:pPr>
    </w:p>
    <w:p w:rsidR="00D60A93" w:rsidRPr="00D60A93" w:rsidRDefault="00D60A93" w:rsidP="00D60A93">
      <w:pPr>
        <w:rPr>
          <w:rFonts w:eastAsia="Calibri" w:cs="Arial"/>
          <w:i/>
          <w:szCs w:val="26"/>
        </w:rPr>
      </w:pPr>
      <w:r w:rsidRPr="00D60A93">
        <w:rPr>
          <w:rFonts w:eastAsia="Calibri" w:cs="Arial"/>
          <w:i/>
          <w:szCs w:val="26"/>
        </w:rPr>
        <w:t xml:space="preserve">The following recommendations have been reviewed by the </w:t>
      </w:r>
      <w:r w:rsidRPr="00D60A93">
        <w:rPr>
          <w:rFonts w:eastAsia="Calibri" w:cs="Arial"/>
          <w:b/>
          <w:i/>
          <w:szCs w:val="26"/>
        </w:rPr>
        <w:t>Audit, Budget, Finance, and Facilities Committee</w:t>
      </w:r>
      <w:r w:rsidRPr="00D60A93">
        <w:rPr>
          <w:rFonts w:eastAsia="Calibri" w:cs="Arial"/>
          <w:i/>
          <w:szCs w:val="26"/>
        </w:rPr>
        <w:t xml:space="preserve"> and the </w:t>
      </w:r>
      <w:r w:rsidRPr="00D60A93">
        <w:rPr>
          <w:rFonts w:eastAsia="Calibri" w:cs="Arial"/>
          <w:b/>
          <w:i/>
          <w:szCs w:val="26"/>
        </w:rPr>
        <w:t xml:space="preserve">University Healthcare System Committee </w:t>
      </w:r>
      <w:r w:rsidRPr="00D60A93">
        <w:rPr>
          <w:rFonts w:eastAsia="Calibri" w:cs="Arial"/>
          <w:i/>
          <w:szCs w:val="26"/>
        </w:rPr>
        <w:t>prior to advancement to the Board as a Whole:</w:t>
      </w:r>
    </w:p>
    <w:p w:rsidR="00D60A93" w:rsidRPr="00D60A93" w:rsidRDefault="00D60A93" w:rsidP="00D60A93">
      <w:pPr>
        <w:ind w:left="1440"/>
        <w:contextualSpacing/>
        <w:rPr>
          <w:rFonts w:eastAsia="Calibri" w:cs="Arial"/>
          <w:color w:val="000000"/>
          <w:szCs w:val="26"/>
        </w:rPr>
      </w:pPr>
    </w:p>
    <w:p w:rsidR="00D60A93" w:rsidRPr="00D60A93" w:rsidRDefault="00D60A93" w:rsidP="00D60A93">
      <w:pPr>
        <w:numPr>
          <w:ilvl w:val="0"/>
          <w:numId w:val="19"/>
        </w:numPr>
        <w:spacing w:after="200"/>
        <w:ind w:left="1530"/>
        <w:contextualSpacing/>
        <w:rPr>
          <w:rFonts w:eastAsia="Calibri" w:cs="Arial"/>
          <w:szCs w:val="26"/>
        </w:rPr>
      </w:pPr>
      <w:r w:rsidRPr="00D60A93">
        <w:rPr>
          <w:rFonts w:eastAsia="Calibri" w:cs="Arial"/>
          <w:szCs w:val="26"/>
        </w:rPr>
        <w:t>Purchase Recommendations</w:t>
      </w:r>
    </w:p>
    <w:p w:rsidR="00D60A93" w:rsidRPr="00D60A93" w:rsidRDefault="00D60A93" w:rsidP="00D60A93">
      <w:pPr>
        <w:rPr>
          <w:rFonts w:cs="Calibri"/>
          <w:b/>
          <w:sz w:val="28"/>
          <w:szCs w:val="28"/>
        </w:rPr>
      </w:pPr>
    </w:p>
    <w:p w:rsidR="00D60A93" w:rsidRPr="00D60A93" w:rsidRDefault="00D60A93" w:rsidP="00D60A93">
      <w:pPr>
        <w:rPr>
          <w:rFonts w:cs="Calibri"/>
          <w:b/>
          <w:sz w:val="28"/>
          <w:szCs w:val="28"/>
        </w:rPr>
      </w:pPr>
    </w:p>
    <w:p w:rsidR="00D60A93" w:rsidRPr="00D60A93" w:rsidRDefault="00D60A93" w:rsidP="00D60A93">
      <w:pPr>
        <w:jc w:val="center"/>
        <w:rPr>
          <w:rFonts w:eastAsia="Calibri" w:cs="Arial"/>
          <w:sz w:val="28"/>
          <w:szCs w:val="28"/>
        </w:rPr>
      </w:pPr>
      <w:r w:rsidRPr="00D60A93">
        <w:rPr>
          <w:rFonts w:cs="Calibri"/>
          <w:b/>
          <w:sz w:val="28"/>
          <w:szCs w:val="28"/>
        </w:rPr>
        <w:t>Reports for Information Only</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r w:rsidRPr="00D60A93">
        <w:rPr>
          <w:rFonts w:eastAsia="Calibri" w:cs="Arial"/>
          <w:szCs w:val="26"/>
        </w:rPr>
        <w:t>President’s Report on Actions of the Senates</w:t>
      </w:r>
    </w:p>
    <w:p w:rsidR="00D60A93" w:rsidRPr="00D60A93" w:rsidRDefault="00D60A93" w:rsidP="00D60A93">
      <w:pPr>
        <w:spacing w:before="100" w:beforeAutospacing="1" w:after="240"/>
        <w:rPr>
          <w:rFonts w:eastAsia="Calibri" w:cs="Arial"/>
          <w:szCs w:val="26"/>
        </w:rPr>
      </w:pPr>
      <w:r w:rsidRPr="00D60A93">
        <w:rPr>
          <w:rFonts w:eastAsia="Calibri" w:cs="Arial"/>
          <w:szCs w:val="26"/>
        </w:rPr>
        <w:t>Report of Action by the Executive Committee</w:t>
      </w:r>
    </w:p>
    <w:p w:rsidR="00D60A93" w:rsidRPr="00D60A93" w:rsidRDefault="00D60A93" w:rsidP="00D60A93">
      <w:pPr>
        <w:rPr>
          <w:rFonts w:eastAsia="Calibri" w:cs="Arial"/>
          <w:i/>
          <w:iCs/>
          <w:color w:val="FF0000"/>
          <w:sz w:val="20"/>
        </w:rPr>
      </w:pPr>
      <w:r w:rsidRPr="00D60A93">
        <w:rPr>
          <w:rFonts w:eastAsia="Calibri" w:cs="Arial"/>
          <w:szCs w:val="26"/>
        </w:rPr>
        <w:t>Annual Report for the Year Ended June 30, 2020, Office of University Audits</w:t>
      </w:r>
      <w:r w:rsidRPr="00D60A93">
        <w:rPr>
          <w:rFonts w:eastAsia="Calibri" w:cs="Arial"/>
          <w:i/>
          <w:iCs/>
          <w:color w:val="FF0000"/>
          <w:sz w:val="20"/>
        </w:rPr>
        <w:t xml:space="preserve"> </w:t>
      </w:r>
    </w:p>
    <w:p w:rsidR="00D60A93" w:rsidRPr="00D60A93" w:rsidRDefault="00D60A93" w:rsidP="00D60A93">
      <w:pPr>
        <w:spacing w:before="100" w:beforeAutospacing="1" w:after="240"/>
        <w:rPr>
          <w:rFonts w:eastAsia="Calibri" w:cs="Arial"/>
          <w:szCs w:val="26"/>
        </w:rPr>
      </w:pPr>
      <w:r w:rsidRPr="00D60A93">
        <w:rPr>
          <w:rFonts w:eastAsia="Calibri" w:cs="Arial"/>
          <w:szCs w:val="26"/>
        </w:rPr>
        <w:t>Change Order Report</w:t>
      </w:r>
    </w:p>
    <w:p w:rsidR="00D60A93" w:rsidRPr="00D60A93" w:rsidRDefault="00D60A93" w:rsidP="00D60A93">
      <w:pPr>
        <w:spacing w:before="100" w:beforeAutospacing="1" w:after="240"/>
        <w:rPr>
          <w:rFonts w:eastAsia="Calibri" w:cs="Arial"/>
          <w:szCs w:val="26"/>
        </w:rPr>
      </w:pPr>
      <w:r w:rsidRPr="00D60A93">
        <w:rPr>
          <w:rFonts w:eastAsia="Calibri" w:cs="Arial"/>
          <w:szCs w:val="26"/>
        </w:rPr>
        <w:t>Performance Metrics Reports</w:t>
      </w:r>
    </w:p>
    <w:p w:rsidR="00D60A93" w:rsidRPr="00D60A93" w:rsidRDefault="00D60A93" w:rsidP="00D60A93">
      <w:pPr>
        <w:rPr>
          <w:rFonts w:eastAsia="Calibri" w:cs="Arial"/>
          <w:i/>
          <w:iCs/>
          <w:color w:val="FF0000"/>
          <w:sz w:val="20"/>
        </w:rPr>
      </w:pPr>
      <w:r w:rsidRPr="00D60A93">
        <w:rPr>
          <w:rFonts w:eastAsia="Calibri" w:cs="Arial"/>
          <w:szCs w:val="26"/>
        </w:rPr>
        <w:t>Derivatives Use Report</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r w:rsidRPr="00D60A93">
        <w:rPr>
          <w:rFonts w:eastAsia="Calibri" w:cs="Arial"/>
          <w:szCs w:val="26"/>
        </w:rPr>
        <w:t>Diversity Report to the Board of Trustees, University of Illinois</w:t>
      </w:r>
    </w:p>
    <w:p w:rsidR="00D60A93" w:rsidRPr="00D60A93" w:rsidRDefault="00D60A93" w:rsidP="00D60A93">
      <w:pPr>
        <w:rPr>
          <w:rFonts w:eastAsia="Calibri" w:cs="Arial"/>
          <w:szCs w:val="26"/>
        </w:rPr>
      </w:pPr>
    </w:p>
    <w:p w:rsidR="00D60A93" w:rsidRPr="00D60A93" w:rsidRDefault="00D60A93" w:rsidP="00D60A93">
      <w:pPr>
        <w:rPr>
          <w:rFonts w:eastAsia="Calibri" w:cs="Arial"/>
          <w:i/>
          <w:iCs/>
          <w:color w:val="FF0000"/>
          <w:sz w:val="20"/>
        </w:rPr>
      </w:pPr>
      <w:r w:rsidRPr="00D60A93">
        <w:rPr>
          <w:rFonts w:eastAsia="Calibri" w:cs="Arial"/>
          <w:szCs w:val="26"/>
        </w:rPr>
        <w:t>Fuel Commitment Summary Report</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r w:rsidRPr="00D60A93">
        <w:rPr>
          <w:rFonts w:eastAsia="Calibri" w:cs="Arial"/>
          <w:szCs w:val="26"/>
        </w:rPr>
        <w:lastRenderedPageBreak/>
        <w:t>Investment Update, Second Quarter 2020</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r w:rsidRPr="00D60A93">
        <w:rPr>
          <w:rFonts w:eastAsia="Calibri" w:cs="Arial"/>
          <w:szCs w:val="26"/>
        </w:rPr>
        <w:t>Office of Investments Annual Report, Fiscal Year Ending June 30, 2020</w:t>
      </w:r>
    </w:p>
    <w:p w:rsidR="00D60A93" w:rsidRPr="00D60A93" w:rsidRDefault="00D60A93" w:rsidP="00D60A93">
      <w:pPr>
        <w:rPr>
          <w:rFonts w:eastAsia="Calibri" w:cs="Arial"/>
          <w:szCs w:val="26"/>
        </w:rPr>
      </w:pPr>
    </w:p>
    <w:p w:rsidR="00D60A93" w:rsidRPr="00D60A93" w:rsidRDefault="00D60A93" w:rsidP="00D60A93">
      <w:pPr>
        <w:rPr>
          <w:rFonts w:eastAsia="Calibri" w:cs="Arial"/>
          <w:szCs w:val="26"/>
        </w:rPr>
      </w:pPr>
      <w:r w:rsidRPr="00D60A93">
        <w:rPr>
          <w:rFonts w:eastAsia="Calibri" w:cs="Arial"/>
          <w:szCs w:val="26"/>
        </w:rPr>
        <w:t>Secretary’s Report</w:t>
      </w:r>
    </w:p>
    <w:p w:rsidR="00105386" w:rsidRPr="00CE3333" w:rsidRDefault="00105386" w:rsidP="00107BF2">
      <w:pPr>
        <w:jc w:val="center"/>
        <w:rPr>
          <w:sz w:val="20"/>
        </w:rPr>
      </w:pPr>
    </w:p>
    <w:sectPr w:rsidR="00105386" w:rsidRPr="00CE3333" w:rsidSect="00A60934">
      <w:headerReference w:type="even" r:id="rId9"/>
      <w:headerReference w:type="default" r:id="rId10"/>
      <w:footerReference w:type="first" r:id="rId11"/>
      <w:pgSz w:w="12240" w:h="15840"/>
      <w:pgMar w:top="720" w:right="1260" w:bottom="72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50" w:rsidRDefault="00043E50" w:rsidP="009434BF">
      <w:r>
        <w:separator/>
      </w:r>
    </w:p>
  </w:endnote>
  <w:endnote w:type="continuationSeparator" w:id="0">
    <w:p w:rsidR="00043E50" w:rsidRDefault="00043E50"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25" w:rsidRPr="0094366A" w:rsidRDefault="00520A25" w:rsidP="00520A25">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rsidR="00520A25" w:rsidRPr="00326338" w:rsidRDefault="00520A25" w:rsidP="00520A25">
    <w:pPr>
      <w:spacing w:before="33"/>
      <w:rPr>
        <w:sz w:val="17"/>
        <w:szCs w:val="17"/>
      </w:rPr>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 xml:space="preserve">Administrative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p w:rsidR="005607FD" w:rsidRPr="00520A25" w:rsidRDefault="00D60A93" w:rsidP="0052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50" w:rsidRDefault="00043E50" w:rsidP="009434BF">
      <w:r>
        <w:separator/>
      </w:r>
    </w:p>
  </w:footnote>
  <w:footnote w:type="continuationSeparator" w:id="0">
    <w:p w:rsidR="00043E50" w:rsidRDefault="00043E50"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D3" w:rsidRDefault="00804F0E" w:rsidP="00D704D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E123A" w:rsidRDefault="00804F0E">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405880" cy="2134870"/>
              <wp:effectExtent l="0" t="1781175" r="0" b="13893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05880" cy="2134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4F0E" w:rsidRDefault="00804F0E" w:rsidP="00804F0E">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04.4pt;height:168.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" o:allowincell="f" filled="f" stroked="f">
              <v:stroke joinstyle="round"/>
              <o:lock v:ext="edit" shapetype="t"/>
              <v:textbox style="mso-fit-shape-to-text:t">
                <w:txbxContent>
                  <w:p w:rsidR="00804F0E" w:rsidRDefault="00804F0E" w:rsidP="00804F0E">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D3" w:rsidRPr="00681CD3" w:rsidRDefault="00804F0E" w:rsidP="00D704DD">
    <w:pPr>
      <w:pStyle w:val="Header"/>
      <w:framePr w:wrap="none" w:vAnchor="text" w:hAnchor="margin" w:xAlign="center" w:y="1"/>
      <w:rPr>
        <w:rStyle w:val="PageNumber"/>
        <w:szCs w:val="26"/>
      </w:rPr>
    </w:pPr>
    <w:r w:rsidRPr="00681CD3">
      <w:rPr>
        <w:rStyle w:val="PageNumber"/>
        <w:szCs w:val="26"/>
      </w:rPr>
      <w:fldChar w:fldCharType="begin"/>
    </w:r>
    <w:r w:rsidRPr="00681CD3">
      <w:rPr>
        <w:rStyle w:val="PageNumber"/>
        <w:szCs w:val="26"/>
      </w:rPr>
      <w:instrText xml:space="preserve"> PAGE </w:instrText>
    </w:r>
    <w:r w:rsidRPr="00681CD3">
      <w:rPr>
        <w:rStyle w:val="PageNumber"/>
        <w:szCs w:val="26"/>
      </w:rPr>
      <w:fldChar w:fldCharType="separate"/>
    </w:r>
    <w:r w:rsidR="00D60A93">
      <w:rPr>
        <w:rStyle w:val="PageNumber"/>
        <w:noProof/>
        <w:szCs w:val="26"/>
      </w:rPr>
      <w:t>2</w:t>
    </w:r>
    <w:r w:rsidRPr="00681CD3">
      <w:rPr>
        <w:rStyle w:val="PageNumber"/>
        <w:szCs w:val="26"/>
      </w:rPr>
      <w:fldChar w:fldCharType="end"/>
    </w:r>
  </w:p>
  <w:p w:rsidR="00E75DCB" w:rsidRPr="00B33795" w:rsidRDefault="00D60A93">
    <w:pPr>
      <w:pStyle w:val="Header"/>
      <w:jc w:val="center"/>
      <w:rPr>
        <w:rFonts w:ascii="Arial" w:hAnsi="Arial"/>
      </w:rPr>
    </w:pPr>
  </w:p>
  <w:p w:rsidR="00E75DCB" w:rsidRDefault="00D60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1"/>
  </w:num>
  <w:num w:numId="3">
    <w:abstractNumId w:val="5"/>
  </w:num>
  <w:num w:numId="4">
    <w:abstractNumId w:val="0"/>
  </w:num>
  <w:num w:numId="5">
    <w:abstractNumId w:val="2"/>
  </w:num>
  <w:num w:numId="6">
    <w:abstractNumId w:val="10"/>
  </w:num>
  <w:num w:numId="7">
    <w:abstractNumId w:val="1"/>
  </w:num>
  <w:num w:numId="8">
    <w:abstractNumId w:val="12"/>
  </w:num>
  <w:num w:numId="9">
    <w:abstractNumId w:val="9"/>
  </w:num>
  <w:num w:numId="10">
    <w:abstractNumId w:val="4"/>
  </w:num>
  <w:num w:numId="11">
    <w:abstractNumId w:val="3"/>
  </w:num>
  <w:num w:numId="12">
    <w:abstractNumId w:val="0"/>
    <w:lvlOverride w:ilvl="0"/>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13"/>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D4811"/>
    <w:rsid w:val="000E2F98"/>
    <w:rsid w:val="000E58B1"/>
    <w:rsid w:val="000F266F"/>
    <w:rsid w:val="00105386"/>
    <w:rsid w:val="00107BF2"/>
    <w:rsid w:val="001315C8"/>
    <w:rsid w:val="00132907"/>
    <w:rsid w:val="001563D1"/>
    <w:rsid w:val="0015785C"/>
    <w:rsid w:val="00157E52"/>
    <w:rsid w:val="0016358A"/>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644A2"/>
    <w:rsid w:val="0026577F"/>
    <w:rsid w:val="002856F7"/>
    <w:rsid w:val="00286620"/>
    <w:rsid w:val="00291983"/>
    <w:rsid w:val="002C0143"/>
    <w:rsid w:val="002C4ECF"/>
    <w:rsid w:val="002C6F0A"/>
    <w:rsid w:val="002E32F6"/>
    <w:rsid w:val="002F63EF"/>
    <w:rsid w:val="003013CE"/>
    <w:rsid w:val="00321A43"/>
    <w:rsid w:val="00334DEF"/>
    <w:rsid w:val="00343DD4"/>
    <w:rsid w:val="003A04E4"/>
    <w:rsid w:val="003A1680"/>
    <w:rsid w:val="003B1ADC"/>
    <w:rsid w:val="003B237C"/>
    <w:rsid w:val="003C09C5"/>
    <w:rsid w:val="003C3100"/>
    <w:rsid w:val="003F27C2"/>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E516E"/>
    <w:rsid w:val="004F6004"/>
    <w:rsid w:val="004F6767"/>
    <w:rsid w:val="00520A25"/>
    <w:rsid w:val="005305DA"/>
    <w:rsid w:val="005401F1"/>
    <w:rsid w:val="00552EFC"/>
    <w:rsid w:val="00556C47"/>
    <w:rsid w:val="0056635E"/>
    <w:rsid w:val="005A39F9"/>
    <w:rsid w:val="005A59E9"/>
    <w:rsid w:val="005D7F33"/>
    <w:rsid w:val="00600A0A"/>
    <w:rsid w:val="0061338F"/>
    <w:rsid w:val="00621521"/>
    <w:rsid w:val="006228EA"/>
    <w:rsid w:val="00636657"/>
    <w:rsid w:val="00637408"/>
    <w:rsid w:val="00646078"/>
    <w:rsid w:val="0066197E"/>
    <w:rsid w:val="006800FE"/>
    <w:rsid w:val="00683F39"/>
    <w:rsid w:val="0068696C"/>
    <w:rsid w:val="00690B9F"/>
    <w:rsid w:val="006A002B"/>
    <w:rsid w:val="006B07D9"/>
    <w:rsid w:val="006B1526"/>
    <w:rsid w:val="006C099C"/>
    <w:rsid w:val="006C2B3A"/>
    <w:rsid w:val="006C3D6F"/>
    <w:rsid w:val="006E10E9"/>
    <w:rsid w:val="007010DA"/>
    <w:rsid w:val="0070275F"/>
    <w:rsid w:val="007036B4"/>
    <w:rsid w:val="00723891"/>
    <w:rsid w:val="00740C52"/>
    <w:rsid w:val="0074170E"/>
    <w:rsid w:val="007521FA"/>
    <w:rsid w:val="007531B3"/>
    <w:rsid w:val="007547F9"/>
    <w:rsid w:val="00761D32"/>
    <w:rsid w:val="0077121B"/>
    <w:rsid w:val="007741F2"/>
    <w:rsid w:val="0077530C"/>
    <w:rsid w:val="00781A84"/>
    <w:rsid w:val="00791E81"/>
    <w:rsid w:val="00795BE0"/>
    <w:rsid w:val="007967A5"/>
    <w:rsid w:val="007A1EA0"/>
    <w:rsid w:val="007B0416"/>
    <w:rsid w:val="007C5F26"/>
    <w:rsid w:val="007C7CF7"/>
    <w:rsid w:val="007D13CB"/>
    <w:rsid w:val="008044A0"/>
    <w:rsid w:val="00804F0E"/>
    <w:rsid w:val="00811CD2"/>
    <w:rsid w:val="008140B0"/>
    <w:rsid w:val="00825C8E"/>
    <w:rsid w:val="00825E74"/>
    <w:rsid w:val="008375AB"/>
    <w:rsid w:val="0084195A"/>
    <w:rsid w:val="00843B88"/>
    <w:rsid w:val="008501F6"/>
    <w:rsid w:val="00866717"/>
    <w:rsid w:val="0089453D"/>
    <w:rsid w:val="00896787"/>
    <w:rsid w:val="008A315A"/>
    <w:rsid w:val="008C065B"/>
    <w:rsid w:val="008C415E"/>
    <w:rsid w:val="008C6574"/>
    <w:rsid w:val="008C7A88"/>
    <w:rsid w:val="009161A3"/>
    <w:rsid w:val="00917EB0"/>
    <w:rsid w:val="009434BF"/>
    <w:rsid w:val="0094389B"/>
    <w:rsid w:val="00992704"/>
    <w:rsid w:val="009C063A"/>
    <w:rsid w:val="009C362B"/>
    <w:rsid w:val="009D65DD"/>
    <w:rsid w:val="009E77D7"/>
    <w:rsid w:val="00A000FA"/>
    <w:rsid w:val="00A25613"/>
    <w:rsid w:val="00A267C7"/>
    <w:rsid w:val="00A31289"/>
    <w:rsid w:val="00A358A0"/>
    <w:rsid w:val="00A3787C"/>
    <w:rsid w:val="00A552F5"/>
    <w:rsid w:val="00A60934"/>
    <w:rsid w:val="00A82DB2"/>
    <w:rsid w:val="00A868D0"/>
    <w:rsid w:val="00AA1BD0"/>
    <w:rsid w:val="00AC25A5"/>
    <w:rsid w:val="00AD3200"/>
    <w:rsid w:val="00AF595C"/>
    <w:rsid w:val="00B00EE0"/>
    <w:rsid w:val="00B15B17"/>
    <w:rsid w:val="00B179F3"/>
    <w:rsid w:val="00B734D9"/>
    <w:rsid w:val="00B92591"/>
    <w:rsid w:val="00B96D6E"/>
    <w:rsid w:val="00B96EB0"/>
    <w:rsid w:val="00BA0A3C"/>
    <w:rsid w:val="00BB0A15"/>
    <w:rsid w:val="00BD0812"/>
    <w:rsid w:val="00BE5B54"/>
    <w:rsid w:val="00BE7E05"/>
    <w:rsid w:val="00C14C5F"/>
    <w:rsid w:val="00C27F25"/>
    <w:rsid w:val="00C458DE"/>
    <w:rsid w:val="00C62392"/>
    <w:rsid w:val="00C80440"/>
    <w:rsid w:val="00CC1599"/>
    <w:rsid w:val="00CE3333"/>
    <w:rsid w:val="00D00F99"/>
    <w:rsid w:val="00D16ACC"/>
    <w:rsid w:val="00D20C31"/>
    <w:rsid w:val="00D32B9F"/>
    <w:rsid w:val="00D37A2E"/>
    <w:rsid w:val="00D5388A"/>
    <w:rsid w:val="00D60A93"/>
    <w:rsid w:val="00D64B8D"/>
    <w:rsid w:val="00DA3782"/>
    <w:rsid w:val="00DB2DF3"/>
    <w:rsid w:val="00DD4443"/>
    <w:rsid w:val="00DD4DD0"/>
    <w:rsid w:val="00DD7307"/>
    <w:rsid w:val="00DF2A33"/>
    <w:rsid w:val="00E018C7"/>
    <w:rsid w:val="00E214B5"/>
    <w:rsid w:val="00E555A3"/>
    <w:rsid w:val="00E71B9D"/>
    <w:rsid w:val="00EA0CC3"/>
    <w:rsid w:val="00EA3D1B"/>
    <w:rsid w:val="00EB2C5C"/>
    <w:rsid w:val="00ED20D2"/>
    <w:rsid w:val="00EE27E5"/>
    <w:rsid w:val="00EE65C8"/>
    <w:rsid w:val="00EE7E65"/>
    <w:rsid w:val="00F005A2"/>
    <w:rsid w:val="00F06448"/>
    <w:rsid w:val="00F06C4A"/>
    <w:rsid w:val="00F1639C"/>
    <w:rsid w:val="00F43FAF"/>
    <w:rsid w:val="00F52C13"/>
    <w:rsid w:val="00F60617"/>
    <w:rsid w:val="00F63553"/>
    <w:rsid w:val="00F74BEB"/>
    <w:rsid w:val="00F74CC1"/>
    <w:rsid w:val="00F81C6D"/>
    <w:rsid w:val="00F96096"/>
    <w:rsid w:val="00F97B8C"/>
    <w:rsid w:val="00FA11E0"/>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4F069D"/>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s.edu/technology/uisliv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1066</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7283</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25</cp:revision>
  <cp:lastPrinted>2020-03-05T22:24:00Z</cp:lastPrinted>
  <dcterms:created xsi:type="dcterms:W3CDTF">2020-03-05T19:15:00Z</dcterms:created>
  <dcterms:modified xsi:type="dcterms:W3CDTF">2020-09-03T19:51:00Z</dcterms:modified>
</cp:coreProperties>
</file>